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9072" w14:textId="77777777" w:rsidR="00EA1B30" w:rsidRDefault="00EA1B30" w:rsidP="00A459B4">
      <w:pPr>
        <w:autoSpaceDE w:val="0"/>
        <w:autoSpaceDN w:val="0"/>
        <w:adjustRightInd w:val="0"/>
        <w:spacing w:after="0" w:line="240" w:lineRule="auto"/>
        <w:jc w:val="both"/>
        <w:rPr>
          <w:rFonts w:cstheme="minorHAnsi"/>
          <w:b/>
          <w:sz w:val="24"/>
          <w:szCs w:val="24"/>
        </w:rPr>
      </w:pPr>
    </w:p>
    <w:p w14:paraId="52B87E95" w14:textId="7F7661A9" w:rsidR="0038346F" w:rsidRPr="00A459B4" w:rsidRDefault="00EA1B30" w:rsidP="00A459B4">
      <w:pPr>
        <w:autoSpaceDE w:val="0"/>
        <w:autoSpaceDN w:val="0"/>
        <w:adjustRightInd w:val="0"/>
        <w:spacing w:after="0" w:line="240" w:lineRule="auto"/>
        <w:jc w:val="both"/>
        <w:rPr>
          <w:rFonts w:cstheme="minorHAnsi"/>
          <w:b/>
          <w:sz w:val="24"/>
          <w:szCs w:val="24"/>
        </w:rPr>
      </w:pPr>
      <w:r>
        <w:rPr>
          <w:noProof/>
        </w:rPr>
        <w:drawing>
          <wp:anchor distT="0" distB="0" distL="114300" distR="114300" simplePos="0" relativeHeight="251658240" behindDoc="0" locked="0" layoutInCell="1" allowOverlap="1" wp14:anchorId="5F2C55BA" wp14:editId="2F3AD7D2">
            <wp:simplePos x="0" y="0"/>
            <wp:positionH relativeFrom="margin">
              <wp:posOffset>-658495</wp:posOffset>
            </wp:positionH>
            <wp:positionV relativeFrom="margin">
              <wp:posOffset>-895350</wp:posOffset>
            </wp:positionV>
            <wp:extent cx="7496175" cy="1114425"/>
            <wp:effectExtent l="0" t="0" r="9525" b="9525"/>
            <wp:wrapSquare wrapText="bothSides"/>
            <wp:docPr id="20868892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89291" name="Imagen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6175" cy="1114425"/>
                    </a:xfrm>
                    <a:prstGeom prst="rect">
                      <a:avLst/>
                    </a:prstGeom>
                    <a:noFill/>
                    <a:ln>
                      <a:noFill/>
                    </a:ln>
                  </pic:spPr>
                </pic:pic>
              </a:graphicData>
            </a:graphic>
          </wp:anchor>
        </w:drawing>
      </w:r>
      <w:r w:rsidR="00117C00" w:rsidRPr="00A459B4">
        <w:rPr>
          <w:rFonts w:cstheme="minorHAnsi"/>
          <w:b/>
          <w:sz w:val="24"/>
          <w:szCs w:val="24"/>
        </w:rPr>
        <w:t>La adaptación de los ingenieros i</w:t>
      </w:r>
      <w:r w:rsidR="0038346F" w:rsidRPr="00A459B4">
        <w:rPr>
          <w:rFonts w:cstheme="minorHAnsi"/>
          <w:b/>
          <w:sz w:val="24"/>
          <w:szCs w:val="24"/>
        </w:rPr>
        <w:t xml:space="preserve">ndustriales frente a los retos de </w:t>
      </w:r>
      <w:r w:rsidR="000F6CC2" w:rsidRPr="00A459B4">
        <w:rPr>
          <w:rFonts w:cstheme="minorHAnsi"/>
          <w:b/>
          <w:sz w:val="24"/>
          <w:szCs w:val="24"/>
        </w:rPr>
        <w:t>la</w:t>
      </w:r>
      <w:r w:rsidR="00A459B4">
        <w:rPr>
          <w:rFonts w:cstheme="minorHAnsi"/>
          <w:b/>
          <w:sz w:val="24"/>
          <w:szCs w:val="24"/>
        </w:rPr>
        <w:t xml:space="preserve"> </w:t>
      </w:r>
      <w:r w:rsidR="0038346F" w:rsidRPr="00A459B4">
        <w:rPr>
          <w:rFonts w:cstheme="minorHAnsi"/>
          <w:b/>
          <w:sz w:val="24"/>
          <w:szCs w:val="24"/>
        </w:rPr>
        <w:t>s</w:t>
      </w:r>
      <w:r w:rsidR="000F6CC2" w:rsidRPr="00A459B4">
        <w:rPr>
          <w:rFonts w:cstheme="minorHAnsi"/>
          <w:b/>
          <w:sz w:val="24"/>
          <w:szCs w:val="24"/>
        </w:rPr>
        <w:t>ostenibilidad</w:t>
      </w:r>
      <w:r w:rsidR="0038346F" w:rsidRPr="00A459B4">
        <w:rPr>
          <w:rFonts w:cstheme="minorHAnsi"/>
          <w:b/>
          <w:sz w:val="24"/>
          <w:szCs w:val="24"/>
        </w:rPr>
        <w:t>.</w:t>
      </w:r>
    </w:p>
    <w:p w14:paraId="67CEA48E" w14:textId="5DDCF642" w:rsidR="00A459B4" w:rsidRPr="00A459B4" w:rsidRDefault="00A459B4" w:rsidP="00A459B4">
      <w:pPr>
        <w:spacing w:after="0" w:line="240" w:lineRule="auto"/>
        <w:jc w:val="both"/>
        <w:rPr>
          <w:rFonts w:cstheme="minorHAnsi"/>
          <w:bCs/>
          <w:i/>
          <w:iCs/>
          <w:sz w:val="24"/>
          <w:szCs w:val="24"/>
        </w:rPr>
      </w:pPr>
      <w:proofErr w:type="spellStart"/>
      <w:r w:rsidRPr="00A459B4">
        <w:rPr>
          <w:rFonts w:cstheme="minorHAnsi"/>
          <w:bCs/>
          <w:i/>
          <w:iCs/>
          <w:sz w:val="24"/>
          <w:szCs w:val="24"/>
        </w:rPr>
        <w:t>The</w:t>
      </w:r>
      <w:proofErr w:type="spellEnd"/>
      <w:r w:rsidRPr="00A459B4">
        <w:rPr>
          <w:rFonts w:cstheme="minorHAnsi"/>
          <w:bCs/>
          <w:i/>
          <w:iCs/>
          <w:sz w:val="24"/>
          <w:szCs w:val="24"/>
        </w:rPr>
        <w:t xml:space="preserve"> </w:t>
      </w:r>
      <w:proofErr w:type="spellStart"/>
      <w:r w:rsidRPr="00A459B4">
        <w:rPr>
          <w:rFonts w:cstheme="minorHAnsi"/>
          <w:bCs/>
          <w:i/>
          <w:iCs/>
          <w:sz w:val="24"/>
          <w:szCs w:val="24"/>
        </w:rPr>
        <w:t>adaptation</w:t>
      </w:r>
      <w:proofErr w:type="spellEnd"/>
      <w:r w:rsidRPr="00A459B4">
        <w:rPr>
          <w:rFonts w:cstheme="minorHAnsi"/>
          <w:bCs/>
          <w:i/>
          <w:iCs/>
          <w:sz w:val="24"/>
          <w:szCs w:val="24"/>
        </w:rPr>
        <w:t xml:space="preserve"> </w:t>
      </w:r>
      <w:proofErr w:type="spellStart"/>
      <w:r w:rsidRPr="00A459B4">
        <w:rPr>
          <w:rFonts w:cstheme="minorHAnsi"/>
          <w:bCs/>
          <w:i/>
          <w:iCs/>
          <w:sz w:val="24"/>
          <w:szCs w:val="24"/>
        </w:rPr>
        <w:t>of</w:t>
      </w:r>
      <w:proofErr w:type="spellEnd"/>
      <w:r w:rsidRPr="00A459B4">
        <w:rPr>
          <w:rFonts w:cstheme="minorHAnsi"/>
          <w:bCs/>
          <w:i/>
          <w:iCs/>
          <w:sz w:val="24"/>
          <w:szCs w:val="24"/>
        </w:rPr>
        <w:t xml:space="preserve"> industrial </w:t>
      </w:r>
      <w:proofErr w:type="spellStart"/>
      <w:r w:rsidRPr="00A459B4">
        <w:rPr>
          <w:rFonts w:cstheme="minorHAnsi"/>
          <w:bCs/>
          <w:i/>
          <w:iCs/>
          <w:sz w:val="24"/>
          <w:szCs w:val="24"/>
        </w:rPr>
        <w:t>engineers</w:t>
      </w:r>
      <w:proofErr w:type="spellEnd"/>
      <w:r w:rsidRPr="00A459B4">
        <w:rPr>
          <w:rFonts w:cstheme="minorHAnsi"/>
          <w:bCs/>
          <w:i/>
          <w:iCs/>
          <w:sz w:val="24"/>
          <w:szCs w:val="24"/>
        </w:rPr>
        <w:t xml:space="preserve"> </w:t>
      </w:r>
      <w:proofErr w:type="spellStart"/>
      <w:r w:rsidRPr="00A459B4">
        <w:rPr>
          <w:rFonts w:cstheme="minorHAnsi"/>
          <w:bCs/>
          <w:i/>
          <w:iCs/>
          <w:sz w:val="24"/>
          <w:szCs w:val="24"/>
        </w:rPr>
        <w:t>to</w:t>
      </w:r>
      <w:proofErr w:type="spellEnd"/>
      <w:r w:rsidRPr="00A459B4">
        <w:rPr>
          <w:rFonts w:cstheme="minorHAnsi"/>
          <w:bCs/>
          <w:i/>
          <w:iCs/>
          <w:sz w:val="24"/>
          <w:szCs w:val="24"/>
        </w:rPr>
        <w:t xml:space="preserve"> </w:t>
      </w:r>
      <w:proofErr w:type="spellStart"/>
      <w:r w:rsidRPr="00A459B4">
        <w:rPr>
          <w:rFonts w:cstheme="minorHAnsi"/>
          <w:bCs/>
          <w:i/>
          <w:iCs/>
          <w:sz w:val="24"/>
          <w:szCs w:val="24"/>
        </w:rPr>
        <w:t>the</w:t>
      </w:r>
      <w:proofErr w:type="spellEnd"/>
      <w:r w:rsidRPr="00A459B4">
        <w:rPr>
          <w:rFonts w:cstheme="minorHAnsi"/>
          <w:bCs/>
          <w:i/>
          <w:iCs/>
          <w:sz w:val="24"/>
          <w:szCs w:val="24"/>
        </w:rPr>
        <w:t xml:space="preserve"> </w:t>
      </w:r>
      <w:proofErr w:type="spellStart"/>
      <w:r w:rsidRPr="00A459B4">
        <w:rPr>
          <w:rFonts w:cstheme="minorHAnsi"/>
          <w:bCs/>
          <w:i/>
          <w:iCs/>
          <w:sz w:val="24"/>
          <w:szCs w:val="24"/>
        </w:rPr>
        <w:t>challenges</w:t>
      </w:r>
      <w:proofErr w:type="spellEnd"/>
      <w:r w:rsidRPr="00A459B4">
        <w:rPr>
          <w:rFonts w:cstheme="minorHAnsi"/>
          <w:bCs/>
          <w:i/>
          <w:iCs/>
          <w:sz w:val="24"/>
          <w:szCs w:val="24"/>
        </w:rPr>
        <w:t xml:space="preserve"> </w:t>
      </w:r>
      <w:proofErr w:type="spellStart"/>
      <w:r w:rsidRPr="00A459B4">
        <w:rPr>
          <w:rFonts w:cstheme="minorHAnsi"/>
          <w:bCs/>
          <w:i/>
          <w:iCs/>
          <w:sz w:val="24"/>
          <w:szCs w:val="24"/>
        </w:rPr>
        <w:t>of</w:t>
      </w:r>
      <w:proofErr w:type="spellEnd"/>
      <w:r>
        <w:rPr>
          <w:rFonts w:cstheme="minorHAnsi"/>
          <w:bCs/>
          <w:i/>
          <w:iCs/>
          <w:sz w:val="24"/>
          <w:szCs w:val="24"/>
        </w:rPr>
        <w:t xml:space="preserve"> </w:t>
      </w:r>
      <w:proofErr w:type="spellStart"/>
      <w:r w:rsidRPr="00A459B4">
        <w:rPr>
          <w:rFonts w:cstheme="minorHAnsi"/>
          <w:bCs/>
          <w:i/>
          <w:iCs/>
          <w:sz w:val="24"/>
          <w:szCs w:val="24"/>
        </w:rPr>
        <w:t>sustainability</w:t>
      </w:r>
      <w:proofErr w:type="spellEnd"/>
      <w:r w:rsidRPr="00A459B4">
        <w:rPr>
          <w:rFonts w:cstheme="minorHAnsi"/>
          <w:bCs/>
          <w:i/>
          <w:iCs/>
          <w:sz w:val="24"/>
          <w:szCs w:val="24"/>
        </w:rPr>
        <w:t>.</w:t>
      </w:r>
    </w:p>
    <w:p w14:paraId="756B14DE" w14:textId="77777777" w:rsidR="00A459B4" w:rsidRPr="00A459B4" w:rsidRDefault="00A459B4" w:rsidP="00A459B4">
      <w:pPr>
        <w:spacing w:after="0" w:line="240" w:lineRule="auto"/>
        <w:rPr>
          <w:rFonts w:cstheme="minorHAnsi"/>
          <w:b/>
          <w:sz w:val="24"/>
          <w:szCs w:val="24"/>
        </w:rPr>
      </w:pPr>
    </w:p>
    <w:p w14:paraId="0332ED39" w14:textId="77777777" w:rsidR="00A459B4" w:rsidRPr="00A459B4" w:rsidRDefault="00A459B4" w:rsidP="00A459B4">
      <w:pPr>
        <w:spacing w:after="0" w:line="240" w:lineRule="auto"/>
        <w:rPr>
          <w:rFonts w:cstheme="minorHAnsi"/>
          <w:b/>
          <w:sz w:val="24"/>
          <w:szCs w:val="24"/>
        </w:rPr>
      </w:pPr>
    </w:p>
    <w:p w14:paraId="7425547A" w14:textId="77777777" w:rsidR="00A459B4" w:rsidRPr="00A459B4" w:rsidRDefault="00A459B4" w:rsidP="00A459B4">
      <w:pPr>
        <w:spacing w:after="0" w:line="240" w:lineRule="auto"/>
        <w:rPr>
          <w:rFonts w:cstheme="minorHAnsi"/>
          <w:b/>
          <w:sz w:val="24"/>
          <w:szCs w:val="24"/>
        </w:rPr>
      </w:pPr>
    </w:p>
    <w:p w14:paraId="0ADCF77E" w14:textId="43F74866" w:rsidR="00117C00" w:rsidRPr="00A459B4" w:rsidRDefault="00117C00" w:rsidP="00A459B4">
      <w:pPr>
        <w:spacing w:after="0" w:line="240" w:lineRule="auto"/>
        <w:jc w:val="right"/>
        <w:rPr>
          <w:rFonts w:cstheme="minorHAnsi"/>
          <w:b/>
          <w:sz w:val="24"/>
          <w:szCs w:val="24"/>
        </w:rPr>
      </w:pPr>
      <w:r w:rsidRPr="00A459B4">
        <w:rPr>
          <w:rFonts w:cstheme="minorHAnsi"/>
          <w:b/>
          <w:sz w:val="24"/>
          <w:szCs w:val="24"/>
        </w:rPr>
        <w:t xml:space="preserve">Cristina </w:t>
      </w:r>
      <w:proofErr w:type="spellStart"/>
      <w:r w:rsidRPr="00A459B4">
        <w:rPr>
          <w:rFonts w:cstheme="minorHAnsi"/>
          <w:b/>
          <w:sz w:val="24"/>
          <w:szCs w:val="24"/>
        </w:rPr>
        <w:t>Zapien</w:t>
      </w:r>
      <w:proofErr w:type="spellEnd"/>
      <w:r w:rsidRPr="00A459B4">
        <w:rPr>
          <w:rFonts w:cstheme="minorHAnsi"/>
          <w:b/>
          <w:sz w:val="24"/>
          <w:szCs w:val="24"/>
        </w:rPr>
        <w:t xml:space="preserve"> Guerrero</w:t>
      </w:r>
    </w:p>
    <w:p w14:paraId="5A0F5CB0" w14:textId="77777777" w:rsidR="00117C00" w:rsidRPr="00A459B4" w:rsidRDefault="00117C00" w:rsidP="00A459B4">
      <w:pPr>
        <w:spacing w:after="0" w:line="240" w:lineRule="auto"/>
        <w:jc w:val="right"/>
        <w:rPr>
          <w:rFonts w:cstheme="minorHAnsi"/>
          <w:sz w:val="24"/>
          <w:szCs w:val="24"/>
        </w:rPr>
      </w:pPr>
      <w:r w:rsidRPr="00A459B4">
        <w:rPr>
          <w:rFonts w:cstheme="minorHAnsi"/>
          <w:sz w:val="24"/>
          <w:szCs w:val="24"/>
        </w:rPr>
        <w:t>Universidad Autónoma de Ciudad Juárez</w:t>
      </w:r>
    </w:p>
    <w:p w14:paraId="1A63A375" w14:textId="0FFCFE15" w:rsidR="00117C00" w:rsidRPr="00A459B4" w:rsidRDefault="00117C00" w:rsidP="00A459B4">
      <w:pPr>
        <w:spacing w:after="0" w:line="240" w:lineRule="auto"/>
        <w:jc w:val="right"/>
        <w:rPr>
          <w:rFonts w:cstheme="minorHAnsi"/>
          <w:color w:val="FF0000"/>
          <w:sz w:val="24"/>
          <w:szCs w:val="24"/>
        </w:rPr>
      </w:pPr>
      <w:hyperlink r:id="rId8" w:history="1">
        <w:r w:rsidRPr="00A459B4">
          <w:rPr>
            <w:rStyle w:val="Hipervnculo"/>
            <w:rFonts w:cstheme="minorHAnsi"/>
            <w:color w:val="FF0000"/>
            <w:sz w:val="24"/>
            <w:szCs w:val="24"/>
            <w:u w:val="none"/>
          </w:rPr>
          <w:t>cristina.zapien@uacj.mx</w:t>
        </w:r>
      </w:hyperlink>
    </w:p>
    <w:p w14:paraId="7B8278F8" w14:textId="77777777" w:rsidR="00117C00" w:rsidRPr="00A459B4" w:rsidRDefault="00117C00" w:rsidP="00A459B4">
      <w:pPr>
        <w:spacing w:after="0" w:line="240" w:lineRule="auto"/>
        <w:jc w:val="right"/>
        <w:rPr>
          <w:rFonts w:cstheme="minorHAnsi"/>
          <w:sz w:val="24"/>
          <w:szCs w:val="24"/>
        </w:rPr>
      </w:pPr>
      <w:hyperlink r:id="rId9" w:history="1">
        <w:r w:rsidRPr="00A459B4">
          <w:rPr>
            <w:rStyle w:val="Hipervnculo"/>
            <w:rFonts w:cstheme="minorHAnsi"/>
            <w:color w:val="auto"/>
            <w:sz w:val="24"/>
            <w:szCs w:val="24"/>
            <w:u w:val="none"/>
          </w:rPr>
          <w:t>https://orcid.org/0000-0002-4063-3027</w:t>
        </w:r>
      </w:hyperlink>
    </w:p>
    <w:p w14:paraId="5767CE82" w14:textId="77777777" w:rsidR="00117C00" w:rsidRPr="00A459B4" w:rsidRDefault="00117C00" w:rsidP="00A459B4">
      <w:pPr>
        <w:spacing w:after="0" w:line="240" w:lineRule="auto"/>
        <w:jc w:val="right"/>
        <w:rPr>
          <w:rFonts w:cstheme="minorHAnsi"/>
          <w:sz w:val="24"/>
          <w:szCs w:val="24"/>
        </w:rPr>
      </w:pPr>
    </w:p>
    <w:p w14:paraId="3497448F" w14:textId="77777777" w:rsidR="00A459B4" w:rsidRDefault="00A459B4" w:rsidP="00A459B4">
      <w:pPr>
        <w:spacing w:after="0" w:line="240" w:lineRule="auto"/>
        <w:jc w:val="center"/>
        <w:rPr>
          <w:rFonts w:cstheme="minorHAnsi"/>
          <w:b/>
          <w:sz w:val="24"/>
          <w:szCs w:val="24"/>
        </w:rPr>
      </w:pPr>
    </w:p>
    <w:p w14:paraId="3FABA25E" w14:textId="77777777" w:rsidR="00A459B4" w:rsidRDefault="00A459B4" w:rsidP="00A459B4">
      <w:pPr>
        <w:spacing w:after="0" w:line="240" w:lineRule="auto"/>
        <w:jc w:val="center"/>
        <w:rPr>
          <w:rFonts w:cstheme="minorHAnsi"/>
          <w:b/>
          <w:sz w:val="24"/>
          <w:szCs w:val="24"/>
        </w:rPr>
      </w:pPr>
    </w:p>
    <w:p w14:paraId="446A3A5A" w14:textId="2A2DF20D" w:rsidR="00762A00" w:rsidRPr="00A459B4" w:rsidRDefault="00B04071" w:rsidP="00A459B4">
      <w:pPr>
        <w:spacing w:after="0" w:line="240" w:lineRule="auto"/>
        <w:rPr>
          <w:rFonts w:cstheme="minorHAnsi"/>
          <w:b/>
          <w:sz w:val="24"/>
          <w:szCs w:val="24"/>
        </w:rPr>
      </w:pPr>
      <w:r w:rsidRPr="00A459B4">
        <w:rPr>
          <w:rFonts w:cstheme="minorHAnsi"/>
          <w:b/>
          <w:sz w:val="24"/>
          <w:szCs w:val="24"/>
        </w:rPr>
        <w:t>Resumen</w:t>
      </w:r>
    </w:p>
    <w:p w14:paraId="45C74BEB" w14:textId="08C8C544" w:rsidR="00B04071" w:rsidRDefault="00CE5C82" w:rsidP="00A459B4">
      <w:pPr>
        <w:spacing w:after="0" w:line="240" w:lineRule="auto"/>
        <w:jc w:val="both"/>
        <w:rPr>
          <w:rFonts w:cstheme="minorHAnsi"/>
          <w:sz w:val="24"/>
          <w:szCs w:val="24"/>
        </w:rPr>
      </w:pPr>
      <w:r w:rsidRPr="00A459B4">
        <w:rPr>
          <w:rFonts w:cstheme="minorHAnsi"/>
          <w:sz w:val="24"/>
          <w:szCs w:val="24"/>
        </w:rPr>
        <w:t>La s</w:t>
      </w:r>
      <w:r w:rsidR="000F6CC2" w:rsidRPr="00A459B4">
        <w:rPr>
          <w:rFonts w:cstheme="minorHAnsi"/>
          <w:sz w:val="24"/>
          <w:szCs w:val="24"/>
        </w:rPr>
        <w:t>ostenibilidad</w:t>
      </w:r>
      <w:r w:rsidRPr="00A459B4">
        <w:rPr>
          <w:rFonts w:cstheme="minorHAnsi"/>
          <w:sz w:val="24"/>
          <w:szCs w:val="24"/>
        </w:rPr>
        <w:t xml:space="preserve"> es aquella que garantiza las necesidades presentes sin comprometer </w:t>
      </w:r>
      <w:r w:rsidR="0038346F" w:rsidRPr="00A459B4">
        <w:rPr>
          <w:rFonts w:cstheme="minorHAnsi"/>
          <w:sz w:val="24"/>
          <w:szCs w:val="24"/>
        </w:rPr>
        <w:t xml:space="preserve">las necesidades </w:t>
      </w:r>
      <w:r w:rsidR="00073F18" w:rsidRPr="00A459B4">
        <w:rPr>
          <w:rFonts w:cstheme="minorHAnsi"/>
          <w:sz w:val="24"/>
          <w:szCs w:val="24"/>
        </w:rPr>
        <w:t>de las generaciones futuras, garantizando un equilibrio entre el crecimiento económico, el respeto al medio ambiente y el bienestar social</w:t>
      </w:r>
      <w:r w:rsidR="000251A1" w:rsidRPr="00A459B4">
        <w:rPr>
          <w:rFonts w:cstheme="minorHAnsi"/>
          <w:sz w:val="24"/>
          <w:szCs w:val="24"/>
        </w:rPr>
        <w:t xml:space="preserve"> a través de las tecnologías. Cuando </w:t>
      </w:r>
      <w:r w:rsidR="00B04071" w:rsidRPr="00A459B4">
        <w:rPr>
          <w:rFonts w:cstheme="minorHAnsi"/>
          <w:sz w:val="24"/>
          <w:szCs w:val="24"/>
        </w:rPr>
        <w:t xml:space="preserve"> </w:t>
      </w:r>
      <w:r w:rsidR="000251A1" w:rsidRPr="00A459B4">
        <w:rPr>
          <w:rFonts w:cstheme="minorHAnsi"/>
          <w:sz w:val="24"/>
          <w:szCs w:val="24"/>
        </w:rPr>
        <w:t>agregamos la tecnología como una variante inherente implica la adaptación por carreras universitarias tales como la ingeniería acorde a la Asociación Nacional de Facultades y Escuelas de Ingeniería en su publicación “Ingeniería industrial en México 2030: Escenarios de futuro” enmarca su escenario de tendencial hacia la conciencia s</w:t>
      </w:r>
      <w:r w:rsidR="00BF30A2" w:rsidRPr="00A459B4">
        <w:rPr>
          <w:rFonts w:cstheme="minorHAnsi"/>
          <w:sz w:val="24"/>
          <w:szCs w:val="24"/>
        </w:rPr>
        <w:t>ostenible</w:t>
      </w:r>
      <w:r w:rsidR="000251A1" w:rsidRPr="00A459B4">
        <w:rPr>
          <w:rFonts w:cstheme="minorHAnsi"/>
          <w:sz w:val="24"/>
          <w:szCs w:val="24"/>
        </w:rPr>
        <w:t xml:space="preserve"> con un escenario deseable a </w:t>
      </w:r>
      <w:r w:rsidR="00EE00C5" w:rsidRPr="00A459B4">
        <w:rPr>
          <w:rFonts w:cstheme="minorHAnsi"/>
          <w:sz w:val="24"/>
          <w:szCs w:val="24"/>
        </w:rPr>
        <w:t xml:space="preserve">el compromiso del desarrollo sostenible y de manera futura ser innovador con capacidad de generar nuevos productos con una cultura de desarrollos sustentable aplicando nuevas prácticas </w:t>
      </w:r>
      <w:r w:rsidR="00823579" w:rsidRPr="00A459B4">
        <w:rPr>
          <w:rFonts w:cstheme="minorHAnsi"/>
          <w:sz w:val="24"/>
          <w:szCs w:val="24"/>
        </w:rPr>
        <w:t xml:space="preserve">de </w:t>
      </w:r>
      <w:r w:rsidR="00EE00C5" w:rsidRPr="00A459B4">
        <w:rPr>
          <w:rFonts w:cstheme="minorHAnsi"/>
          <w:sz w:val="24"/>
          <w:szCs w:val="24"/>
        </w:rPr>
        <w:t>manufactura</w:t>
      </w:r>
      <w:r w:rsidR="00823579" w:rsidRPr="00A459B4">
        <w:rPr>
          <w:rFonts w:cstheme="minorHAnsi"/>
          <w:sz w:val="24"/>
          <w:szCs w:val="24"/>
        </w:rPr>
        <w:t>,</w:t>
      </w:r>
      <w:r w:rsidR="00EE00C5" w:rsidRPr="00A459B4">
        <w:rPr>
          <w:rFonts w:cstheme="minorHAnsi"/>
          <w:sz w:val="24"/>
          <w:szCs w:val="24"/>
        </w:rPr>
        <w:t xml:space="preserve"> elaboración esbelta y producción limpia</w:t>
      </w:r>
      <w:r w:rsidR="00823579" w:rsidRPr="00A459B4">
        <w:rPr>
          <w:rFonts w:cstheme="minorHAnsi"/>
          <w:sz w:val="24"/>
          <w:szCs w:val="24"/>
        </w:rPr>
        <w:t xml:space="preserve"> adaptativo a las revoluciones industriales como </w:t>
      </w:r>
      <w:r w:rsidR="00EA670D" w:rsidRPr="00A459B4">
        <w:rPr>
          <w:rFonts w:cstheme="minorHAnsi"/>
          <w:sz w:val="24"/>
          <w:szCs w:val="24"/>
        </w:rPr>
        <w:t>lo es</w:t>
      </w:r>
      <w:r w:rsidR="00823579" w:rsidRPr="00A459B4">
        <w:rPr>
          <w:rFonts w:cstheme="minorHAnsi"/>
          <w:sz w:val="24"/>
          <w:szCs w:val="24"/>
        </w:rPr>
        <w:t xml:space="preserve"> la Industria 5.0</w:t>
      </w:r>
      <w:r w:rsidR="00EE00C5" w:rsidRPr="00A459B4">
        <w:rPr>
          <w:rFonts w:cstheme="minorHAnsi"/>
          <w:sz w:val="24"/>
          <w:szCs w:val="24"/>
        </w:rPr>
        <w:t xml:space="preserve">. </w:t>
      </w:r>
      <w:r w:rsidR="00A459B4">
        <w:rPr>
          <w:rFonts w:cstheme="minorHAnsi"/>
          <w:sz w:val="24"/>
          <w:szCs w:val="24"/>
        </w:rPr>
        <w:t xml:space="preserve"> </w:t>
      </w:r>
      <w:r w:rsidR="00EE00C5" w:rsidRPr="00A459B4">
        <w:rPr>
          <w:rFonts w:cstheme="minorHAnsi"/>
          <w:sz w:val="24"/>
          <w:szCs w:val="24"/>
        </w:rPr>
        <w:t xml:space="preserve">A través de esa </w:t>
      </w:r>
      <w:r w:rsidR="006B7DFA" w:rsidRPr="00A459B4">
        <w:rPr>
          <w:rFonts w:cstheme="minorHAnsi"/>
          <w:sz w:val="24"/>
          <w:szCs w:val="24"/>
        </w:rPr>
        <w:t xml:space="preserve">investigación </w:t>
      </w:r>
      <w:r w:rsidR="00CF0C78" w:rsidRPr="00A459B4">
        <w:rPr>
          <w:rFonts w:cstheme="minorHAnsi"/>
          <w:sz w:val="24"/>
          <w:szCs w:val="24"/>
        </w:rPr>
        <w:t xml:space="preserve">se </w:t>
      </w:r>
      <w:r w:rsidR="006B7DFA" w:rsidRPr="00A459B4">
        <w:rPr>
          <w:rFonts w:cstheme="minorHAnsi"/>
          <w:sz w:val="24"/>
          <w:szCs w:val="24"/>
        </w:rPr>
        <w:t>observa</w:t>
      </w:r>
      <w:r w:rsidR="00796C23" w:rsidRPr="00A459B4">
        <w:rPr>
          <w:rFonts w:cstheme="minorHAnsi"/>
          <w:sz w:val="24"/>
          <w:szCs w:val="24"/>
        </w:rPr>
        <w:t>n</w:t>
      </w:r>
      <w:r w:rsidR="006B7DFA" w:rsidRPr="00A459B4">
        <w:rPr>
          <w:rFonts w:cstheme="minorHAnsi"/>
          <w:sz w:val="24"/>
          <w:szCs w:val="24"/>
        </w:rPr>
        <w:t xml:space="preserve"> los antecedentes y perfiles de un ingeniero industrial así como su adaptación a los objetivos de desarrollo </w:t>
      </w:r>
      <w:proofErr w:type="gramStart"/>
      <w:r w:rsidR="006B7DFA" w:rsidRPr="00A459B4">
        <w:rPr>
          <w:rFonts w:cstheme="minorHAnsi"/>
          <w:sz w:val="24"/>
          <w:szCs w:val="24"/>
        </w:rPr>
        <w:t xml:space="preserve">sostenible </w:t>
      </w:r>
      <w:r w:rsidR="000251A1" w:rsidRPr="00A459B4">
        <w:rPr>
          <w:rFonts w:cstheme="minorHAnsi"/>
          <w:sz w:val="24"/>
          <w:szCs w:val="24"/>
        </w:rPr>
        <w:t xml:space="preserve"> </w:t>
      </w:r>
      <w:r w:rsidR="006B7DFA" w:rsidRPr="00A459B4">
        <w:rPr>
          <w:rFonts w:cstheme="minorHAnsi"/>
          <w:sz w:val="24"/>
          <w:szCs w:val="24"/>
        </w:rPr>
        <w:t>(</w:t>
      </w:r>
      <w:proofErr w:type="gramEnd"/>
      <w:r w:rsidR="006B7DFA" w:rsidRPr="00A459B4">
        <w:rPr>
          <w:rFonts w:cstheme="minorHAnsi"/>
          <w:sz w:val="24"/>
          <w:szCs w:val="24"/>
        </w:rPr>
        <w:t>ODS), se</w:t>
      </w:r>
      <w:r w:rsidR="00796C23" w:rsidRPr="00A459B4">
        <w:rPr>
          <w:rFonts w:cstheme="minorHAnsi"/>
          <w:sz w:val="24"/>
          <w:szCs w:val="24"/>
        </w:rPr>
        <w:t xml:space="preserve"> enunciaron competencias que se deben de incluir en la </w:t>
      </w:r>
      <w:proofErr w:type="spellStart"/>
      <w:r w:rsidR="00796C23" w:rsidRPr="00A459B4">
        <w:rPr>
          <w:rFonts w:cstheme="minorHAnsi"/>
          <w:sz w:val="24"/>
          <w:szCs w:val="24"/>
        </w:rPr>
        <w:t>currícula</w:t>
      </w:r>
      <w:proofErr w:type="spellEnd"/>
      <w:r w:rsidR="00796C23" w:rsidRPr="00A459B4">
        <w:rPr>
          <w:rFonts w:cstheme="minorHAnsi"/>
          <w:sz w:val="24"/>
          <w:szCs w:val="24"/>
        </w:rPr>
        <w:t xml:space="preserve"> y se</w:t>
      </w:r>
      <w:r w:rsidR="006B7DFA" w:rsidRPr="00A459B4">
        <w:rPr>
          <w:rFonts w:cstheme="minorHAnsi"/>
          <w:sz w:val="24"/>
          <w:szCs w:val="24"/>
        </w:rPr>
        <w:t xml:space="preserve"> identificaron iniciativas de afinidad </w:t>
      </w:r>
      <w:r w:rsidR="00CF0C78" w:rsidRPr="00A459B4">
        <w:rPr>
          <w:rFonts w:cstheme="minorHAnsi"/>
          <w:sz w:val="24"/>
          <w:szCs w:val="24"/>
        </w:rPr>
        <w:t xml:space="preserve">de escuelas de educación superior </w:t>
      </w:r>
      <w:r w:rsidR="006B7DFA" w:rsidRPr="00A459B4">
        <w:rPr>
          <w:rFonts w:cstheme="minorHAnsi"/>
          <w:sz w:val="24"/>
          <w:szCs w:val="24"/>
        </w:rPr>
        <w:t>y</w:t>
      </w:r>
      <w:r w:rsidR="00CF0C78" w:rsidRPr="00A459B4">
        <w:rPr>
          <w:rFonts w:cstheme="minorHAnsi"/>
          <w:sz w:val="24"/>
          <w:szCs w:val="24"/>
        </w:rPr>
        <w:t xml:space="preserve"> sus proyectos de aplicación</w:t>
      </w:r>
      <w:r w:rsidR="00796C23" w:rsidRPr="00A459B4">
        <w:rPr>
          <w:rFonts w:cstheme="minorHAnsi"/>
          <w:sz w:val="24"/>
          <w:szCs w:val="24"/>
        </w:rPr>
        <w:t xml:space="preserve"> en México</w:t>
      </w:r>
      <w:r w:rsidR="00CF0C78" w:rsidRPr="00A459B4">
        <w:rPr>
          <w:rFonts w:cstheme="minorHAnsi"/>
          <w:sz w:val="24"/>
          <w:szCs w:val="24"/>
        </w:rPr>
        <w:t>.</w:t>
      </w:r>
    </w:p>
    <w:p w14:paraId="07BEBA72" w14:textId="77777777" w:rsidR="00A459B4" w:rsidRPr="00A459B4" w:rsidRDefault="00A459B4" w:rsidP="00A459B4">
      <w:pPr>
        <w:spacing w:after="0" w:line="240" w:lineRule="auto"/>
        <w:jc w:val="both"/>
        <w:rPr>
          <w:rFonts w:cstheme="minorHAnsi"/>
          <w:sz w:val="24"/>
          <w:szCs w:val="24"/>
        </w:rPr>
      </w:pPr>
    </w:p>
    <w:p w14:paraId="09B8444D" w14:textId="77777777" w:rsidR="00796C23" w:rsidRPr="00A459B4" w:rsidRDefault="00796C23" w:rsidP="00A459B4">
      <w:pPr>
        <w:spacing w:after="0" w:line="240" w:lineRule="auto"/>
        <w:jc w:val="both"/>
        <w:rPr>
          <w:rFonts w:cstheme="minorHAnsi"/>
          <w:sz w:val="24"/>
          <w:szCs w:val="24"/>
        </w:rPr>
      </w:pPr>
      <w:r w:rsidRPr="00A459B4">
        <w:rPr>
          <w:rFonts w:cstheme="minorHAnsi"/>
          <w:b/>
          <w:sz w:val="24"/>
          <w:szCs w:val="24"/>
        </w:rPr>
        <w:t>Palabras claves:</w:t>
      </w:r>
      <w:r w:rsidRPr="00A459B4">
        <w:rPr>
          <w:rFonts w:cstheme="minorHAnsi"/>
          <w:sz w:val="24"/>
          <w:szCs w:val="24"/>
        </w:rPr>
        <w:t xml:space="preserve"> </w:t>
      </w:r>
      <w:r w:rsidR="007759F5" w:rsidRPr="00A459B4">
        <w:rPr>
          <w:rFonts w:cstheme="minorHAnsi"/>
          <w:sz w:val="24"/>
          <w:szCs w:val="24"/>
        </w:rPr>
        <w:t xml:space="preserve">Educación Superior, </w:t>
      </w:r>
      <w:r w:rsidRPr="00A459B4">
        <w:rPr>
          <w:rFonts w:cstheme="minorHAnsi"/>
          <w:sz w:val="24"/>
          <w:szCs w:val="24"/>
        </w:rPr>
        <w:t>Ingeniería</w:t>
      </w:r>
      <w:r w:rsidR="007759F5" w:rsidRPr="00A459B4">
        <w:rPr>
          <w:rFonts w:cstheme="minorHAnsi"/>
          <w:sz w:val="24"/>
          <w:szCs w:val="24"/>
        </w:rPr>
        <w:t xml:space="preserve"> Industrial</w:t>
      </w:r>
      <w:r w:rsidRPr="00A459B4">
        <w:rPr>
          <w:rFonts w:cstheme="minorHAnsi"/>
          <w:sz w:val="24"/>
          <w:szCs w:val="24"/>
        </w:rPr>
        <w:t>, S</w:t>
      </w:r>
      <w:r w:rsidR="00DE32BC" w:rsidRPr="00A459B4">
        <w:rPr>
          <w:rFonts w:cstheme="minorHAnsi"/>
          <w:sz w:val="24"/>
          <w:szCs w:val="24"/>
        </w:rPr>
        <w:t>ostenibilidad</w:t>
      </w:r>
      <w:r w:rsidRPr="00A459B4">
        <w:rPr>
          <w:rFonts w:cstheme="minorHAnsi"/>
          <w:sz w:val="24"/>
          <w:szCs w:val="24"/>
        </w:rPr>
        <w:t xml:space="preserve">, </w:t>
      </w:r>
      <w:r w:rsidR="007759F5" w:rsidRPr="00A459B4">
        <w:rPr>
          <w:rFonts w:cstheme="minorHAnsi"/>
          <w:sz w:val="24"/>
          <w:szCs w:val="24"/>
        </w:rPr>
        <w:t>I</w:t>
      </w:r>
      <w:r w:rsidRPr="00A459B4">
        <w:rPr>
          <w:rFonts w:cstheme="minorHAnsi"/>
          <w:sz w:val="24"/>
          <w:szCs w:val="24"/>
        </w:rPr>
        <w:t>ndustria 5.0</w:t>
      </w:r>
    </w:p>
    <w:p w14:paraId="7D20EDD9" w14:textId="77777777" w:rsidR="0023301C" w:rsidRPr="00A459B4" w:rsidRDefault="0023301C" w:rsidP="00A459B4">
      <w:pPr>
        <w:spacing w:after="0" w:line="240" w:lineRule="auto"/>
        <w:rPr>
          <w:rFonts w:cstheme="minorHAnsi"/>
          <w:sz w:val="24"/>
          <w:szCs w:val="24"/>
        </w:rPr>
      </w:pPr>
    </w:p>
    <w:p w14:paraId="7351A0A7" w14:textId="77777777" w:rsidR="007759F5" w:rsidRPr="00A459B4" w:rsidRDefault="007759F5" w:rsidP="00A459B4">
      <w:pPr>
        <w:spacing w:after="0" w:line="240" w:lineRule="auto"/>
        <w:rPr>
          <w:rFonts w:cstheme="minorHAnsi"/>
          <w:b/>
          <w:sz w:val="24"/>
          <w:szCs w:val="24"/>
          <w:lang w:val="en-US"/>
        </w:rPr>
      </w:pPr>
      <w:r w:rsidRPr="00A459B4">
        <w:rPr>
          <w:rFonts w:cstheme="minorHAnsi"/>
          <w:b/>
          <w:sz w:val="24"/>
          <w:szCs w:val="24"/>
          <w:lang w:val="en-US"/>
        </w:rPr>
        <w:t>Abstract</w:t>
      </w:r>
    </w:p>
    <w:p w14:paraId="4BF380EE" w14:textId="71B4FE5D" w:rsidR="007759F5" w:rsidRDefault="007759F5" w:rsidP="00A459B4">
      <w:pPr>
        <w:spacing w:after="0" w:line="240" w:lineRule="auto"/>
        <w:jc w:val="both"/>
        <w:rPr>
          <w:rFonts w:cstheme="minorHAnsi"/>
          <w:sz w:val="24"/>
          <w:szCs w:val="24"/>
          <w:lang w:val="en-US"/>
        </w:rPr>
      </w:pPr>
      <w:r w:rsidRPr="00A459B4">
        <w:rPr>
          <w:rFonts w:cstheme="minorHAnsi"/>
          <w:sz w:val="24"/>
          <w:szCs w:val="24"/>
          <w:lang w:val="en-US"/>
        </w:rPr>
        <w:t>Sustainability is that which guarantees present needs without compromising the needs of future generations, ensuring a balance between economic growth, respect for the environment and social welfare through technologies. When we add technology as an inherent variant implies the adaptation of university careers such as engineering according to the National Association of Faculties and Schools of Engineering in its publication “Industrial Engineering in Mexico 2030: Scenarios of the future” frames its scenario of tendency towards sustainable awareness with a desirable scenario to the commitment of sustainable development and in the future to be innovative with the ability to generate new products with a culture of sustainable development by applying new manufacturing practices, lean manufacturing and clean production adaptive to industrial revolutions such as Industry 5.0.</w:t>
      </w:r>
      <w:r w:rsidR="00A459B4">
        <w:rPr>
          <w:rFonts w:cstheme="minorHAnsi"/>
          <w:sz w:val="24"/>
          <w:szCs w:val="24"/>
          <w:lang w:val="en-US"/>
        </w:rPr>
        <w:t xml:space="preserve"> </w:t>
      </w:r>
      <w:r w:rsidRPr="00A459B4">
        <w:rPr>
          <w:rFonts w:cstheme="minorHAnsi"/>
          <w:sz w:val="24"/>
          <w:szCs w:val="24"/>
          <w:lang w:val="en-US"/>
        </w:rPr>
        <w:t>Through this research, the background and profiles of an industrial engineer are observed as well as their adaptation to the Sustainable Development Goals (SDGs), competencies that should be included in the curriculum were enunciated and affinity initiatives of higher education schools and their implementation projects in Mexico were identified.</w:t>
      </w:r>
    </w:p>
    <w:p w14:paraId="5AE08A9F" w14:textId="77777777" w:rsidR="00A459B4" w:rsidRPr="00A459B4" w:rsidRDefault="00A459B4" w:rsidP="00A459B4">
      <w:pPr>
        <w:spacing w:after="0" w:line="240" w:lineRule="auto"/>
        <w:jc w:val="both"/>
        <w:rPr>
          <w:rFonts w:cstheme="minorHAnsi"/>
          <w:sz w:val="24"/>
          <w:szCs w:val="24"/>
          <w:lang w:val="en-US"/>
        </w:rPr>
      </w:pPr>
    </w:p>
    <w:p w14:paraId="57A60486" w14:textId="77777777" w:rsidR="00B92CD9" w:rsidRPr="00A459B4" w:rsidRDefault="00B92CD9" w:rsidP="00A459B4">
      <w:pPr>
        <w:spacing w:after="0" w:line="240" w:lineRule="auto"/>
        <w:rPr>
          <w:rFonts w:cstheme="minorHAnsi"/>
          <w:sz w:val="24"/>
          <w:szCs w:val="24"/>
          <w:lang w:val="en-US"/>
        </w:rPr>
      </w:pPr>
      <w:r w:rsidRPr="00A459B4">
        <w:rPr>
          <w:rFonts w:cstheme="minorHAnsi"/>
          <w:b/>
          <w:sz w:val="24"/>
          <w:szCs w:val="24"/>
          <w:lang w:val="en-US"/>
        </w:rPr>
        <w:lastRenderedPageBreak/>
        <w:t>Key words:</w:t>
      </w:r>
      <w:r w:rsidRPr="00A459B4">
        <w:rPr>
          <w:rFonts w:cstheme="minorHAnsi"/>
          <w:sz w:val="24"/>
          <w:szCs w:val="24"/>
          <w:lang w:val="en-US"/>
        </w:rPr>
        <w:t xml:space="preserve"> Higher Education, Industrial Engineering, Sustainability, Industry 5.0</w:t>
      </w:r>
      <w:r w:rsidR="00DE32BC" w:rsidRPr="00A459B4">
        <w:rPr>
          <w:rFonts w:cstheme="minorHAnsi"/>
          <w:sz w:val="24"/>
          <w:szCs w:val="24"/>
          <w:lang w:val="en-US"/>
        </w:rPr>
        <w:t>.</w:t>
      </w:r>
    </w:p>
    <w:p w14:paraId="17086F42" w14:textId="77777777" w:rsidR="007759F5" w:rsidRPr="00A459B4" w:rsidRDefault="007759F5" w:rsidP="00A459B4">
      <w:pPr>
        <w:spacing w:after="0" w:line="240" w:lineRule="auto"/>
        <w:rPr>
          <w:rFonts w:cstheme="minorHAnsi"/>
          <w:sz w:val="24"/>
          <w:szCs w:val="24"/>
          <w:lang w:val="en-US"/>
        </w:rPr>
      </w:pPr>
    </w:p>
    <w:p w14:paraId="39A10401" w14:textId="77777777" w:rsidR="00AC408A" w:rsidRPr="00A459B4" w:rsidRDefault="00AC408A" w:rsidP="00A459B4">
      <w:pPr>
        <w:spacing w:after="0" w:line="240" w:lineRule="auto"/>
        <w:jc w:val="center"/>
        <w:rPr>
          <w:rFonts w:cstheme="minorHAnsi"/>
          <w:b/>
          <w:sz w:val="24"/>
          <w:szCs w:val="24"/>
        </w:rPr>
      </w:pPr>
      <w:r w:rsidRPr="00A459B4">
        <w:rPr>
          <w:rFonts w:cstheme="minorHAnsi"/>
          <w:b/>
          <w:sz w:val="24"/>
          <w:szCs w:val="24"/>
        </w:rPr>
        <w:t>Introducción</w:t>
      </w:r>
    </w:p>
    <w:p w14:paraId="712369B6" w14:textId="77777777" w:rsidR="00823579" w:rsidRDefault="00AC408A" w:rsidP="00A459B4">
      <w:pPr>
        <w:spacing w:after="0" w:line="240" w:lineRule="auto"/>
        <w:ind w:firstLine="284"/>
        <w:jc w:val="both"/>
        <w:rPr>
          <w:rFonts w:cstheme="minorHAnsi"/>
          <w:sz w:val="24"/>
          <w:szCs w:val="24"/>
        </w:rPr>
      </w:pPr>
      <w:r w:rsidRPr="00A459B4">
        <w:rPr>
          <w:rFonts w:cstheme="minorHAnsi"/>
          <w:sz w:val="24"/>
          <w:szCs w:val="24"/>
        </w:rPr>
        <w:t>Debido al rápido desarrollo de</w:t>
      </w:r>
      <w:r w:rsidR="00B3493A" w:rsidRPr="00A459B4">
        <w:rPr>
          <w:rFonts w:cstheme="minorHAnsi"/>
          <w:sz w:val="24"/>
          <w:szCs w:val="24"/>
        </w:rPr>
        <w:t xml:space="preserve"> sostenibilidad y el enfoque al medio ambiente en los procesos de fabricación donde se destaca la importancia de la participación y la interacción humana a la vez que se integran los sistemas robóticos, el Internet de las Cosas (</w:t>
      </w:r>
      <w:proofErr w:type="spellStart"/>
      <w:r w:rsidR="00B3493A" w:rsidRPr="00A459B4">
        <w:rPr>
          <w:rFonts w:cstheme="minorHAnsi"/>
          <w:sz w:val="24"/>
          <w:szCs w:val="24"/>
        </w:rPr>
        <w:t>IoT</w:t>
      </w:r>
      <w:proofErr w:type="spellEnd"/>
      <w:r w:rsidR="00B3493A" w:rsidRPr="00A459B4">
        <w:rPr>
          <w:rFonts w:cstheme="minorHAnsi"/>
          <w:sz w:val="24"/>
          <w:szCs w:val="24"/>
        </w:rPr>
        <w:t>) y el uso de análisis de grandes volúmenes de datos (</w:t>
      </w:r>
      <w:r w:rsidR="00B3493A" w:rsidRPr="00A459B4">
        <w:rPr>
          <w:rFonts w:cstheme="minorHAnsi"/>
          <w:i/>
          <w:sz w:val="24"/>
          <w:szCs w:val="24"/>
        </w:rPr>
        <w:t>Big data</w:t>
      </w:r>
      <w:r w:rsidR="00823579" w:rsidRPr="00A459B4">
        <w:rPr>
          <w:rFonts w:cstheme="minorHAnsi"/>
          <w:sz w:val="24"/>
          <w:szCs w:val="24"/>
        </w:rPr>
        <w:t xml:space="preserve">), producción adaptativa a través de (3D </w:t>
      </w:r>
      <w:proofErr w:type="spellStart"/>
      <w:r w:rsidR="00823579" w:rsidRPr="00A459B4">
        <w:rPr>
          <w:rFonts w:cstheme="minorHAnsi"/>
          <w:i/>
          <w:sz w:val="24"/>
          <w:szCs w:val="24"/>
        </w:rPr>
        <w:t>printed</w:t>
      </w:r>
      <w:proofErr w:type="spellEnd"/>
      <w:r w:rsidR="00823579" w:rsidRPr="00A459B4">
        <w:rPr>
          <w:rFonts w:cstheme="minorHAnsi"/>
          <w:sz w:val="24"/>
          <w:szCs w:val="24"/>
        </w:rPr>
        <w:t xml:space="preserve">), robots colaborativos (Co-Bot) y realidad virtual, en resumen la evolución industrial que ha llegado a la </w:t>
      </w:r>
      <w:r w:rsidR="00B3493A" w:rsidRPr="00A459B4">
        <w:rPr>
          <w:rFonts w:cstheme="minorHAnsi"/>
          <w:sz w:val="24"/>
          <w:szCs w:val="24"/>
        </w:rPr>
        <w:t xml:space="preserve">«Industria 5.0» </w:t>
      </w:r>
      <w:r w:rsidR="00823579" w:rsidRPr="00A459B4">
        <w:rPr>
          <w:rFonts w:cstheme="minorHAnsi"/>
          <w:sz w:val="24"/>
          <w:szCs w:val="24"/>
        </w:rPr>
        <w:t xml:space="preserve">este </w:t>
      </w:r>
      <w:r w:rsidR="00E00082" w:rsidRPr="00A459B4">
        <w:rPr>
          <w:rFonts w:cstheme="minorHAnsi"/>
          <w:sz w:val="24"/>
          <w:szCs w:val="24"/>
        </w:rPr>
        <w:t>término</w:t>
      </w:r>
      <w:r w:rsidR="00823579" w:rsidRPr="00A459B4">
        <w:rPr>
          <w:rFonts w:cstheme="minorHAnsi"/>
          <w:sz w:val="24"/>
          <w:szCs w:val="24"/>
        </w:rPr>
        <w:t xml:space="preserve"> </w:t>
      </w:r>
      <w:r w:rsidR="00B3493A" w:rsidRPr="00A459B4">
        <w:rPr>
          <w:rFonts w:cstheme="minorHAnsi"/>
          <w:sz w:val="24"/>
          <w:szCs w:val="24"/>
        </w:rPr>
        <w:t xml:space="preserve">apareció por primera vez en 2017 </w:t>
      </w:r>
      <w:r w:rsidR="00823579" w:rsidRPr="00A459B4">
        <w:rPr>
          <w:rFonts w:cstheme="minorHAnsi"/>
          <w:sz w:val="24"/>
          <w:szCs w:val="24"/>
        </w:rPr>
        <w:t>(</w:t>
      </w:r>
      <w:proofErr w:type="spellStart"/>
      <w:r w:rsidR="00823579" w:rsidRPr="00A459B4">
        <w:rPr>
          <w:rFonts w:cstheme="minorHAnsi"/>
          <w:sz w:val="24"/>
          <w:szCs w:val="24"/>
        </w:rPr>
        <w:t>Skobelev</w:t>
      </w:r>
      <w:proofErr w:type="spellEnd"/>
      <w:r w:rsidR="00823579" w:rsidRPr="00A459B4">
        <w:rPr>
          <w:rFonts w:cstheme="minorHAnsi"/>
          <w:sz w:val="24"/>
          <w:szCs w:val="24"/>
        </w:rPr>
        <w:t xml:space="preserve"> &amp; </w:t>
      </w:r>
      <w:proofErr w:type="spellStart"/>
      <w:r w:rsidR="00823579" w:rsidRPr="00A459B4">
        <w:rPr>
          <w:rFonts w:cstheme="minorHAnsi"/>
          <w:sz w:val="24"/>
          <w:szCs w:val="24"/>
        </w:rPr>
        <w:t>Borovik</w:t>
      </w:r>
      <w:proofErr w:type="spellEnd"/>
      <w:r w:rsidR="00823579" w:rsidRPr="00A459B4">
        <w:rPr>
          <w:rFonts w:cstheme="minorHAnsi"/>
          <w:sz w:val="24"/>
          <w:szCs w:val="24"/>
        </w:rPr>
        <w:t>, 2017).</w:t>
      </w:r>
    </w:p>
    <w:p w14:paraId="2BBB8F88" w14:textId="77777777" w:rsidR="00A459B4" w:rsidRPr="00A459B4" w:rsidRDefault="00A459B4" w:rsidP="00A459B4">
      <w:pPr>
        <w:spacing w:after="0" w:line="240" w:lineRule="auto"/>
        <w:ind w:firstLine="284"/>
        <w:jc w:val="both"/>
        <w:rPr>
          <w:rFonts w:cstheme="minorHAnsi"/>
          <w:sz w:val="24"/>
          <w:szCs w:val="24"/>
        </w:rPr>
      </w:pPr>
    </w:p>
    <w:p w14:paraId="769B52AA" w14:textId="77777777" w:rsidR="00E00082" w:rsidRDefault="009600E0" w:rsidP="00A459B4">
      <w:pPr>
        <w:spacing w:after="0" w:line="240" w:lineRule="auto"/>
        <w:jc w:val="both"/>
        <w:rPr>
          <w:rFonts w:cstheme="minorHAnsi"/>
          <w:sz w:val="24"/>
          <w:szCs w:val="24"/>
        </w:rPr>
      </w:pPr>
      <w:r w:rsidRPr="00A459B4">
        <w:rPr>
          <w:rFonts w:cstheme="minorHAnsi"/>
          <w:sz w:val="24"/>
          <w:szCs w:val="24"/>
        </w:rPr>
        <w:t>Las cambiantes condiciones e</w:t>
      </w:r>
      <w:r w:rsidR="00E00082" w:rsidRPr="00A459B4">
        <w:rPr>
          <w:rFonts w:cstheme="minorHAnsi"/>
          <w:sz w:val="24"/>
          <w:szCs w:val="24"/>
        </w:rPr>
        <w:t>l uso y la aplicación de estas tecnologías emergentes implican en algunos casos un alto nivel de entendimiento y complejidad. Por lo que se requiere de un cierto nivel de competencias en la formación universitaria para los ingenieros industriales al fin de que sean capaces de enfrentar los desafíos de los nuevos sistemas de fabricación y la protección al medio ambiente que está generando la Industria 5.0</w:t>
      </w:r>
      <w:r w:rsidRPr="00A459B4">
        <w:rPr>
          <w:rFonts w:cstheme="minorHAnsi"/>
          <w:sz w:val="24"/>
          <w:szCs w:val="24"/>
        </w:rPr>
        <w:t xml:space="preserve"> y el término sostenible</w:t>
      </w:r>
      <w:r w:rsidR="00E00082" w:rsidRPr="00A459B4">
        <w:rPr>
          <w:rFonts w:cstheme="minorHAnsi"/>
          <w:sz w:val="24"/>
          <w:szCs w:val="24"/>
        </w:rPr>
        <w:t xml:space="preserve"> (</w:t>
      </w:r>
      <w:proofErr w:type="spellStart"/>
      <w:r w:rsidR="00E00082" w:rsidRPr="00A459B4">
        <w:rPr>
          <w:rFonts w:cstheme="minorHAnsi"/>
          <w:sz w:val="24"/>
          <w:szCs w:val="24"/>
        </w:rPr>
        <w:t>Broo</w:t>
      </w:r>
      <w:proofErr w:type="spellEnd"/>
      <w:r w:rsidR="00E00082" w:rsidRPr="00A459B4">
        <w:rPr>
          <w:rFonts w:cstheme="minorHAnsi"/>
          <w:sz w:val="24"/>
          <w:szCs w:val="24"/>
        </w:rPr>
        <w:t xml:space="preserve">, </w:t>
      </w:r>
      <w:proofErr w:type="spellStart"/>
      <w:r w:rsidR="00E00082" w:rsidRPr="00A459B4">
        <w:rPr>
          <w:rFonts w:cstheme="minorHAnsi"/>
          <w:sz w:val="24"/>
          <w:szCs w:val="24"/>
        </w:rPr>
        <w:t>Kaynak</w:t>
      </w:r>
      <w:proofErr w:type="spellEnd"/>
      <w:r w:rsidR="00E00082" w:rsidRPr="00A459B4">
        <w:rPr>
          <w:rFonts w:cstheme="minorHAnsi"/>
          <w:sz w:val="24"/>
          <w:szCs w:val="24"/>
        </w:rPr>
        <w:t xml:space="preserve"> &amp; </w:t>
      </w:r>
      <w:proofErr w:type="spellStart"/>
      <w:r w:rsidR="00E00082" w:rsidRPr="00A459B4">
        <w:rPr>
          <w:rFonts w:cstheme="minorHAnsi"/>
          <w:sz w:val="24"/>
          <w:szCs w:val="24"/>
        </w:rPr>
        <w:t>Sait</w:t>
      </w:r>
      <w:proofErr w:type="spellEnd"/>
      <w:r w:rsidR="00E00082" w:rsidRPr="00A459B4">
        <w:rPr>
          <w:rFonts w:cstheme="minorHAnsi"/>
          <w:sz w:val="24"/>
          <w:szCs w:val="24"/>
        </w:rPr>
        <w:t>, 2022)</w:t>
      </w:r>
      <w:r w:rsidRPr="00A459B4">
        <w:rPr>
          <w:rFonts w:cstheme="minorHAnsi"/>
          <w:sz w:val="24"/>
          <w:szCs w:val="24"/>
        </w:rPr>
        <w:t>.</w:t>
      </w:r>
    </w:p>
    <w:p w14:paraId="62C14F94" w14:textId="77777777" w:rsidR="00A459B4" w:rsidRPr="00A459B4" w:rsidRDefault="00A459B4" w:rsidP="00A459B4">
      <w:pPr>
        <w:spacing w:after="0" w:line="240" w:lineRule="auto"/>
        <w:jc w:val="both"/>
        <w:rPr>
          <w:rFonts w:cstheme="minorHAnsi"/>
          <w:sz w:val="24"/>
          <w:szCs w:val="24"/>
        </w:rPr>
      </w:pPr>
    </w:p>
    <w:p w14:paraId="3FBF4529" w14:textId="77777777" w:rsidR="00E00082" w:rsidRDefault="00E00082" w:rsidP="00A459B4">
      <w:pPr>
        <w:spacing w:after="0" w:line="240" w:lineRule="auto"/>
        <w:jc w:val="both"/>
        <w:rPr>
          <w:rFonts w:cstheme="minorHAnsi"/>
          <w:sz w:val="24"/>
          <w:szCs w:val="24"/>
        </w:rPr>
      </w:pPr>
      <w:r w:rsidRPr="00A459B4">
        <w:rPr>
          <w:rFonts w:cstheme="minorHAnsi"/>
          <w:sz w:val="24"/>
          <w:szCs w:val="24"/>
        </w:rPr>
        <w:t>Desde un enfoque multidisciplinario, un ingeniero industrial realiza una diversidad de tareas y funciones en la empresa</w:t>
      </w:r>
      <w:r w:rsidR="009600E0" w:rsidRPr="00A459B4">
        <w:rPr>
          <w:rFonts w:cstheme="minorHAnsi"/>
          <w:sz w:val="24"/>
          <w:szCs w:val="24"/>
        </w:rPr>
        <w:t xml:space="preserve"> sea de ámbito industrial o no</w:t>
      </w:r>
      <w:r w:rsidR="00BF30A2" w:rsidRPr="00A459B4">
        <w:rPr>
          <w:rFonts w:cstheme="minorHAnsi"/>
          <w:sz w:val="24"/>
          <w:szCs w:val="24"/>
        </w:rPr>
        <w:t xml:space="preserve"> (Zhuang &amp; </w:t>
      </w:r>
      <w:proofErr w:type="spellStart"/>
      <w:r w:rsidR="00BF30A2" w:rsidRPr="00A459B4">
        <w:rPr>
          <w:rFonts w:cstheme="minorHAnsi"/>
          <w:sz w:val="24"/>
          <w:szCs w:val="24"/>
        </w:rPr>
        <w:t>Newland</w:t>
      </w:r>
      <w:proofErr w:type="spellEnd"/>
      <w:r w:rsidR="00BF30A2" w:rsidRPr="00A459B4">
        <w:rPr>
          <w:rFonts w:cstheme="minorHAnsi"/>
          <w:sz w:val="24"/>
          <w:szCs w:val="24"/>
        </w:rPr>
        <w:t>, 2017)</w:t>
      </w:r>
      <w:r w:rsidRPr="00A459B4">
        <w:rPr>
          <w:rFonts w:cstheme="minorHAnsi"/>
          <w:sz w:val="24"/>
          <w:szCs w:val="24"/>
        </w:rPr>
        <w:t xml:space="preserve">. </w:t>
      </w:r>
      <w:proofErr w:type="spellStart"/>
      <w:r w:rsidRPr="00A459B4">
        <w:rPr>
          <w:rFonts w:cstheme="minorHAnsi"/>
          <w:sz w:val="24"/>
          <w:szCs w:val="24"/>
        </w:rPr>
        <w:t>Mesquita</w:t>
      </w:r>
      <w:proofErr w:type="spellEnd"/>
      <w:r w:rsidRPr="00A459B4">
        <w:rPr>
          <w:rFonts w:cstheme="minorHAnsi"/>
          <w:sz w:val="24"/>
          <w:szCs w:val="24"/>
        </w:rPr>
        <w:t xml:space="preserve"> et al. (2015) mencionan que las áreas de formación específicas para un ingeniero industrial comprenden funci</w:t>
      </w:r>
      <w:r w:rsidR="003B7E77" w:rsidRPr="00A459B4">
        <w:rPr>
          <w:rFonts w:cstheme="minorHAnsi"/>
          <w:sz w:val="24"/>
          <w:szCs w:val="24"/>
        </w:rPr>
        <w:t xml:space="preserve">ones de la administración de los sistemas </w:t>
      </w:r>
      <w:r w:rsidRPr="00A459B4">
        <w:rPr>
          <w:rFonts w:cstheme="minorHAnsi"/>
          <w:sz w:val="24"/>
          <w:szCs w:val="24"/>
        </w:rPr>
        <w:t>produc</w:t>
      </w:r>
      <w:r w:rsidR="003B7E77" w:rsidRPr="00A459B4">
        <w:rPr>
          <w:rFonts w:cstheme="minorHAnsi"/>
          <w:sz w:val="24"/>
          <w:szCs w:val="24"/>
        </w:rPr>
        <w:t>tivos</w:t>
      </w:r>
      <w:r w:rsidRPr="00A459B4">
        <w:rPr>
          <w:rFonts w:cstheme="minorHAnsi"/>
          <w:sz w:val="24"/>
          <w:szCs w:val="24"/>
        </w:rPr>
        <w:t xml:space="preserve">, la automatización, aseguramiento y control de calidad, ingeniería económica, investigación de operaciones, </w:t>
      </w:r>
      <w:r w:rsidR="003B7E77" w:rsidRPr="00A459B4">
        <w:rPr>
          <w:rFonts w:cstheme="minorHAnsi"/>
          <w:sz w:val="24"/>
          <w:szCs w:val="24"/>
        </w:rPr>
        <w:t>administración</w:t>
      </w:r>
      <w:r w:rsidRPr="00A459B4">
        <w:rPr>
          <w:rFonts w:cstheme="minorHAnsi"/>
          <w:sz w:val="24"/>
          <w:szCs w:val="24"/>
        </w:rPr>
        <w:t xml:space="preserve"> de información, factores humanos y ergonómicos, </w:t>
      </w:r>
      <w:r w:rsidR="003B7E77" w:rsidRPr="00A459B4">
        <w:rPr>
          <w:rFonts w:cstheme="minorHAnsi"/>
          <w:sz w:val="24"/>
          <w:szCs w:val="24"/>
        </w:rPr>
        <w:t xml:space="preserve">control y </w:t>
      </w:r>
      <w:r w:rsidRPr="00A459B4">
        <w:rPr>
          <w:rFonts w:cstheme="minorHAnsi"/>
          <w:sz w:val="24"/>
          <w:szCs w:val="24"/>
        </w:rPr>
        <w:t>logística, mantenimient</w:t>
      </w:r>
      <w:r w:rsidR="003B7E77" w:rsidRPr="00A459B4">
        <w:rPr>
          <w:rFonts w:cstheme="minorHAnsi"/>
          <w:sz w:val="24"/>
          <w:szCs w:val="24"/>
        </w:rPr>
        <w:t>o, administración y diseño de proyectos y productos entre otros</w:t>
      </w:r>
      <w:r w:rsidRPr="00A459B4">
        <w:rPr>
          <w:rFonts w:cstheme="minorHAnsi"/>
          <w:sz w:val="24"/>
          <w:szCs w:val="24"/>
        </w:rPr>
        <w:t>.</w:t>
      </w:r>
    </w:p>
    <w:p w14:paraId="5CA296BD" w14:textId="77777777" w:rsidR="00A459B4" w:rsidRPr="00A459B4" w:rsidRDefault="00A459B4" w:rsidP="00A459B4">
      <w:pPr>
        <w:spacing w:after="0" w:line="240" w:lineRule="auto"/>
        <w:jc w:val="both"/>
        <w:rPr>
          <w:rFonts w:cstheme="minorHAnsi"/>
          <w:sz w:val="24"/>
          <w:szCs w:val="24"/>
        </w:rPr>
      </w:pPr>
    </w:p>
    <w:p w14:paraId="27CD040C" w14:textId="77777777" w:rsidR="004D6E81" w:rsidRDefault="003B7E77" w:rsidP="00A459B4">
      <w:pPr>
        <w:spacing w:after="0" w:line="240" w:lineRule="auto"/>
        <w:jc w:val="both"/>
        <w:rPr>
          <w:rFonts w:cstheme="minorHAnsi"/>
          <w:sz w:val="24"/>
          <w:szCs w:val="24"/>
        </w:rPr>
      </w:pPr>
      <w:r w:rsidRPr="00A459B4">
        <w:rPr>
          <w:rFonts w:cstheme="minorHAnsi"/>
          <w:sz w:val="24"/>
          <w:szCs w:val="24"/>
        </w:rPr>
        <w:t>En el ámbito académico, y en lo especí</w:t>
      </w:r>
      <w:r w:rsidR="004D6E81" w:rsidRPr="00A459B4">
        <w:rPr>
          <w:rFonts w:cstheme="minorHAnsi"/>
          <w:sz w:val="24"/>
          <w:szCs w:val="24"/>
        </w:rPr>
        <w:t>fico al currículo universitario de México la subsecretaría de Educación Superior (SES) es el área de la Secretaría de Educación Pública encargada de impulsar una educación de calidad que permita la formación de profesionistas competitivos y comprometidos con el desarrollo regional y nacional, y que contribuya a la edificación de una sociedad más justa</w:t>
      </w:r>
      <w:r w:rsidR="008C5405" w:rsidRPr="00A459B4">
        <w:rPr>
          <w:rFonts w:cstheme="minorHAnsi"/>
          <w:sz w:val="24"/>
          <w:szCs w:val="24"/>
        </w:rPr>
        <w:t xml:space="preserve"> (Ferrer, 2018)</w:t>
      </w:r>
      <w:r w:rsidR="004D6E81" w:rsidRPr="00A459B4">
        <w:rPr>
          <w:rFonts w:cstheme="minorHAnsi"/>
          <w:sz w:val="24"/>
          <w:szCs w:val="24"/>
        </w:rPr>
        <w:t>.</w:t>
      </w:r>
      <w:r w:rsidRPr="00A459B4">
        <w:rPr>
          <w:rFonts w:cstheme="minorHAnsi"/>
          <w:sz w:val="24"/>
          <w:szCs w:val="24"/>
        </w:rPr>
        <w:t xml:space="preserve"> </w:t>
      </w:r>
    </w:p>
    <w:p w14:paraId="43DA83FC" w14:textId="77777777" w:rsidR="00A459B4" w:rsidRPr="00A459B4" w:rsidRDefault="00A459B4" w:rsidP="00A459B4">
      <w:pPr>
        <w:spacing w:after="0" w:line="240" w:lineRule="auto"/>
        <w:jc w:val="both"/>
        <w:rPr>
          <w:rFonts w:cstheme="minorHAnsi"/>
          <w:sz w:val="24"/>
          <w:szCs w:val="24"/>
        </w:rPr>
      </w:pPr>
    </w:p>
    <w:p w14:paraId="7F210524" w14:textId="050134FC" w:rsidR="00BF30A2" w:rsidRDefault="004D6E81" w:rsidP="00A459B4">
      <w:pPr>
        <w:spacing w:after="0" w:line="240" w:lineRule="auto"/>
        <w:jc w:val="both"/>
        <w:rPr>
          <w:rFonts w:cstheme="minorHAnsi"/>
          <w:sz w:val="24"/>
          <w:szCs w:val="24"/>
        </w:rPr>
      </w:pPr>
      <w:r w:rsidRPr="00A459B4">
        <w:rPr>
          <w:rFonts w:cstheme="minorHAnsi"/>
          <w:sz w:val="24"/>
          <w:szCs w:val="24"/>
        </w:rPr>
        <w:t>Las industrias y su adaptación frente a la sostenibilidad establecen entonces una simbiosis natural que debe existir entre la universidad y la sociedad, donde todos los procesos educativos en particular la ingeniería industrial buscara responder eficazmente a sus expectativas y demandas a estas grandes transformaciones. De tal forma que la presente inv</w:t>
      </w:r>
      <w:r w:rsidR="00BF30A2" w:rsidRPr="00A459B4">
        <w:rPr>
          <w:rFonts w:cstheme="minorHAnsi"/>
          <w:sz w:val="24"/>
          <w:szCs w:val="24"/>
        </w:rPr>
        <w:t>estigación tiene</w:t>
      </w:r>
      <w:r w:rsidRPr="00A459B4">
        <w:rPr>
          <w:rFonts w:cstheme="minorHAnsi"/>
          <w:sz w:val="24"/>
          <w:szCs w:val="24"/>
        </w:rPr>
        <w:t xml:space="preserve"> como objetivo la </w:t>
      </w:r>
      <w:r w:rsidR="00BF30A2" w:rsidRPr="00A459B4">
        <w:rPr>
          <w:rFonts w:cstheme="minorHAnsi"/>
          <w:sz w:val="24"/>
          <w:szCs w:val="24"/>
        </w:rPr>
        <w:t xml:space="preserve">investigación documental de la </w:t>
      </w:r>
      <w:r w:rsidRPr="00A459B4">
        <w:rPr>
          <w:rFonts w:cstheme="minorHAnsi"/>
          <w:sz w:val="24"/>
          <w:szCs w:val="24"/>
        </w:rPr>
        <w:t>alineación de competencias</w:t>
      </w:r>
      <w:r w:rsidR="00BF30A2" w:rsidRPr="00A459B4">
        <w:rPr>
          <w:rFonts w:cstheme="minorHAnsi"/>
          <w:sz w:val="24"/>
          <w:szCs w:val="24"/>
        </w:rPr>
        <w:t xml:space="preserve"> de un ingeniero industrial</w:t>
      </w:r>
      <w:r w:rsidRPr="00A459B4">
        <w:rPr>
          <w:rFonts w:cstheme="minorHAnsi"/>
          <w:sz w:val="24"/>
          <w:szCs w:val="24"/>
        </w:rPr>
        <w:t xml:space="preserve"> con los objetivos </w:t>
      </w:r>
      <w:r w:rsidR="00BF30A2" w:rsidRPr="00A459B4">
        <w:rPr>
          <w:rFonts w:cstheme="minorHAnsi"/>
          <w:sz w:val="24"/>
          <w:szCs w:val="24"/>
        </w:rPr>
        <w:t>de desarrollo sostenible. Como primer</w:t>
      </w:r>
      <w:r w:rsidR="008C5405" w:rsidRPr="00A459B4">
        <w:rPr>
          <w:rFonts w:cstheme="minorHAnsi"/>
          <w:sz w:val="24"/>
          <w:szCs w:val="24"/>
        </w:rPr>
        <w:t xml:space="preserve"> capítulo</w:t>
      </w:r>
      <w:r w:rsidR="00117C00" w:rsidRPr="00A459B4">
        <w:rPr>
          <w:rFonts w:cstheme="minorHAnsi"/>
          <w:sz w:val="24"/>
          <w:szCs w:val="24"/>
        </w:rPr>
        <w:t xml:space="preserve"> se presenta la metodología</w:t>
      </w:r>
      <w:r w:rsidR="008C5405" w:rsidRPr="00A459B4">
        <w:rPr>
          <w:rFonts w:cstheme="minorHAnsi"/>
          <w:sz w:val="24"/>
          <w:szCs w:val="24"/>
        </w:rPr>
        <w:t xml:space="preserve"> se realizó una </w:t>
      </w:r>
      <w:r w:rsidR="00117C00" w:rsidRPr="00A459B4">
        <w:rPr>
          <w:rFonts w:cstheme="minorHAnsi"/>
          <w:sz w:val="24"/>
          <w:szCs w:val="24"/>
        </w:rPr>
        <w:t>investigación documental</w:t>
      </w:r>
      <w:r w:rsidR="008C5405" w:rsidRPr="00A459B4">
        <w:rPr>
          <w:rFonts w:cstheme="minorHAnsi"/>
          <w:sz w:val="24"/>
          <w:szCs w:val="24"/>
        </w:rPr>
        <w:t xml:space="preserve"> de la formación y competencias del ingeniero </w:t>
      </w:r>
      <w:r w:rsidR="00A459B4" w:rsidRPr="00A459B4">
        <w:rPr>
          <w:rFonts w:cstheme="minorHAnsi"/>
          <w:sz w:val="24"/>
          <w:szCs w:val="24"/>
        </w:rPr>
        <w:t>industrial, se</w:t>
      </w:r>
      <w:r w:rsidR="008C5405" w:rsidRPr="00A459B4">
        <w:rPr>
          <w:rFonts w:cstheme="minorHAnsi"/>
          <w:sz w:val="24"/>
          <w:szCs w:val="24"/>
        </w:rPr>
        <w:t xml:space="preserve"> </w:t>
      </w:r>
      <w:r w:rsidR="00117C00" w:rsidRPr="00A459B4">
        <w:rPr>
          <w:rFonts w:cstheme="minorHAnsi"/>
          <w:sz w:val="24"/>
          <w:szCs w:val="24"/>
        </w:rPr>
        <w:t>revisaron los</w:t>
      </w:r>
      <w:r w:rsidR="00BF30A2" w:rsidRPr="00A459B4">
        <w:rPr>
          <w:rFonts w:cstheme="minorHAnsi"/>
          <w:sz w:val="24"/>
          <w:szCs w:val="24"/>
        </w:rPr>
        <w:t xml:space="preserve"> objetivos de desarrollo sostenible </w:t>
      </w:r>
      <w:r w:rsidR="00117C00" w:rsidRPr="00A459B4">
        <w:rPr>
          <w:rFonts w:cstheme="minorHAnsi"/>
          <w:sz w:val="24"/>
          <w:szCs w:val="24"/>
        </w:rPr>
        <w:t xml:space="preserve">definiendo cuales </w:t>
      </w:r>
      <w:r w:rsidR="00BF30A2" w:rsidRPr="00A459B4">
        <w:rPr>
          <w:rFonts w:cstheme="minorHAnsi"/>
          <w:sz w:val="24"/>
          <w:szCs w:val="24"/>
        </w:rPr>
        <w:t xml:space="preserve">se alinean a la educación del </w:t>
      </w:r>
      <w:r w:rsidR="00117C00" w:rsidRPr="00A459B4">
        <w:rPr>
          <w:rFonts w:cstheme="minorHAnsi"/>
          <w:sz w:val="24"/>
          <w:szCs w:val="24"/>
        </w:rPr>
        <w:t>programa</w:t>
      </w:r>
      <w:r w:rsidR="00BF30A2" w:rsidRPr="00A459B4">
        <w:rPr>
          <w:rFonts w:cstheme="minorHAnsi"/>
          <w:sz w:val="24"/>
          <w:szCs w:val="24"/>
        </w:rPr>
        <w:t xml:space="preserve">, </w:t>
      </w:r>
      <w:r w:rsidR="00A459B4" w:rsidRPr="00A459B4">
        <w:rPr>
          <w:rFonts w:cstheme="minorHAnsi"/>
          <w:sz w:val="24"/>
          <w:szCs w:val="24"/>
        </w:rPr>
        <w:t>cuáles</w:t>
      </w:r>
      <w:r w:rsidR="00BF30A2" w:rsidRPr="00A459B4">
        <w:rPr>
          <w:rFonts w:cstheme="minorHAnsi"/>
          <w:sz w:val="24"/>
          <w:szCs w:val="24"/>
        </w:rPr>
        <w:t xml:space="preserve"> son las competencias a incluir en la </w:t>
      </w:r>
      <w:proofErr w:type="spellStart"/>
      <w:r w:rsidR="00BF30A2" w:rsidRPr="00A459B4">
        <w:rPr>
          <w:rFonts w:cstheme="minorHAnsi"/>
          <w:sz w:val="24"/>
          <w:szCs w:val="24"/>
        </w:rPr>
        <w:t>currícula</w:t>
      </w:r>
      <w:proofErr w:type="spellEnd"/>
      <w:r w:rsidR="00BF30A2" w:rsidRPr="00A459B4">
        <w:rPr>
          <w:rFonts w:cstheme="minorHAnsi"/>
          <w:sz w:val="24"/>
          <w:szCs w:val="24"/>
        </w:rPr>
        <w:t xml:space="preserve"> y por último cuales han sido los alcances </w:t>
      </w:r>
      <w:r w:rsidR="00117C00" w:rsidRPr="00A459B4">
        <w:rPr>
          <w:rFonts w:cstheme="minorHAnsi"/>
          <w:sz w:val="24"/>
          <w:szCs w:val="24"/>
        </w:rPr>
        <w:t xml:space="preserve">de las universidades en México, para concluir la relevancia de la sostenibilidad en la formación del ingeniero industrial. </w:t>
      </w:r>
    </w:p>
    <w:p w14:paraId="1A372644" w14:textId="77777777" w:rsidR="00A459B4" w:rsidRPr="00A459B4" w:rsidRDefault="00A459B4" w:rsidP="00A459B4">
      <w:pPr>
        <w:spacing w:after="0" w:line="240" w:lineRule="auto"/>
        <w:jc w:val="both"/>
        <w:rPr>
          <w:rFonts w:cstheme="minorHAnsi"/>
          <w:sz w:val="24"/>
          <w:szCs w:val="24"/>
        </w:rPr>
      </w:pPr>
    </w:p>
    <w:p w14:paraId="30CF2C8A" w14:textId="77777777" w:rsidR="001D7C26" w:rsidRPr="00A459B4" w:rsidRDefault="001D7C26" w:rsidP="00A459B4">
      <w:pPr>
        <w:spacing w:after="0" w:line="240" w:lineRule="auto"/>
        <w:ind w:firstLine="284"/>
        <w:jc w:val="both"/>
        <w:rPr>
          <w:rFonts w:cstheme="minorHAnsi"/>
          <w:b/>
          <w:sz w:val="24"/>
          <w:szCs w:val="24"/>
        </w:rPr>
      </w:pPr>
      <w:r w:rsidRPr="00A459B4">
        <w:rPr>
          <w:rFonts w:cstheme="minorHAnsi"/>
          <w:b/>
          <w:sz w:val="24"/>
          <w:szCs w:val="24"/>
        </w:rPr>
        <w:t>Metodología</w:t>
      </w:r>
    </w:p>
    <w:p w14:paraId="16EC8AB8" w14:textId="77777777" w:rsidR="009E40DB" w:rsidRDefault="004D4454" w:rsidP="00A459B4">
      <w:pPr>
        <w:spacing w:after="0" w:line="240" w:lineRule="auto"/>
        <w:ind w:firstLine="284"/>
        <w:jc w:val="both"/>
        <w:rPr>
          <w:rFonts w:cstheme="minorHAnsi"/>
          <w:sz w:val="24"/>
          <w:szCs w:val="24"/>
        </w:rPr>
      </w:pPr>
      <w:r w:rsidRPr="00A459B4">
        <w:rPr>
          <w:rFonts w:cstheme="minorHAnsi"/>
          <w:sz w:val="24"/>
          <w:szCs w:val="24"/>
        </w:rPr>
        <w:t>La metodología desarrollada en el presente trabajo de investigación incluye una investigación documental basada inicialmente en</w:t>
      </w:r>
      <w:r w:rsidR="00BA2D74" w:rsidRPr="00A459B4">
        <w:rPr>
          <w:rFonts w:cstheme="minorHAnsi"/>
          <w:sz w:val="24"/>
          <w:szCs w:val="24"/>
        </w:rPr>
        <w:t xml:space="preserve"> el </w:t>
      </w:r>
      <w:r w:rsidR="005B3316" w:rsidRPr="00A459B4">
        <w:rPr>
          <w:rFonts w:cstheme="minorHAnsi"/>
          <w:sz w:val="24"/>
          <w:szCs w:val="24"/>
        </w:rPr>
        <w:t>marco teórico de la ingeniería industrial</w:t>
      </w:r>
      <w:r w:rsidR="008C5405" w:rsidRPr="00A459B4">
        <w:rPr>
          <w:rFonts w:cstheme="minorHAnsi"/>
          <w:sz w:val="24"/>
          <w:szCs w:val="24"/>
        </w:rPr>
        <w:t xml:space="preserve"> y </w:t>
      </w:r>
      <w:r w:rsidR="005B3316" w:rsidRPr="00A459B4">
        <w:rPr>
          <w:rFonts w:cstheme="minorHAnsi"/>
          <w:sz w:val="24"/>
          <w:szCs w:val="24"/>
        </w:rPr>
        <w:t xml:space="preserve">sus </w:t>
      </w:r>
      <w:r w:rsidR="008C5405" w:rsidRPr="00A459B4">
        <w:rPr>
          <w:rFonts w:cstheme="minorHAnsi"/>
          <w:sz w:val="24"/>
          <w:szCs w:val="24"/>
        </w:rPr>
        <w:t>competencias</w:t>
      </w:r>
      <w:r w:rsidR="00F347E5" w:rsidRPr="00A459B4">
        <w:rPr>
          <w:rFonts w:cstheme="minorHAnsi"/>
          <w:sz w:val="24"/>
          <w:szCs w:val="24"/>
        </w:rPr>
        <w:t xml:space="preserve">, </w:t>
      </w:r>
      <w:r w:rsidR="00BA2D74" w:rsidRPr="00A459B4">
        <w:rPr>
          <w:rFonts w:cstheme="minorHAnsi"/>
          <w:sz w:val="24"/>
          <w:szCs w:val="24"/>
        </w:rPr>
        <w:t xml:space="preserve">después se realizó </w:t>
      </w:r>
      <w:r w:rsidRPr="00A459B4">
        <w:rPr>
          <w:rFonts w:cstheme="minorHAnsi"/>
          <w:sz w:val="24"/>
          <w:szCs w:val="24"/>
        </w:rPr>
        <w:t>una revisión de</w:t>
      </w:r>
      <w:r w:rsidR="009E40DB" w:rsidRPr="00A459B4">
        <w:rPr>
          <w:rFonts w:cstheme="minorHAnsi"/>
          <w:sz w:val="24"/>
          <w:szCs w:val="24"/>
        </w:rPr>
        <w:t xml:space="preserve"> los objetivos del desarrollo sostenible </w:t>
      </w:r>
      <w:r w:rsidRPr="00A459B4">
        <w:rPr>
          <w:rFonts w:cstheme="minorHAnsi"/>
          <w:sz w:val="24"/>
          <w:szCs w:val="24"/>
        </w:rPr>
        <w:t>sobre el contexto</w:t>
      </w:r>
      <w:r w:rsidR="009E40DB" w:rsidRPr="00A459B4">
        <w:rPr>
          <w:rFonts w:cstheme="minorHAnsi"/>
          <w:sz w:val="24"/>
          <w:szCs w:val="24"/>
        </w:rPr>
        <w:t xml:space="preserve"> que </w:t>
      </w:r>
      <w:r w:rsidR="009E40DB" w:rsidRPr="00A459B4">
        <w:rPr>
          <w:rFonts w:cstheme="minorHAnsi"/>
          <w:sz w:val="24"/>
          <w:szCs w:val="24"/>
        </w:rPr>
        <w:lastRenderedPageBreak/>
        <w:t>involucra</w:t>
      </w:r>
      <w:r w:rsidRPr="00A459B4">
        <w:rPr>
          <w:rFonts w:cstheme="minorHAnsi"/>
          <w:sz w:val="24"/>
          <w:szCs w:val="24"/>
        </w:rPr>
        <w:t xml:space="preserve"> </w:t>
      </w:r>
      <w:r w:rsidR="009E40DB" w:rsidRPr="00A459B4">
        <w:rPr>
          <w:rFonts w:cstheme="minorHAnsi"/>
          <w:sz w:val="24"/>
          <w:szCs w:val="24"/>
        </w:rPr>
        <w:t>al</w:t>
      </w:r>
      <w:r w:rsidR="00036738" w:rsidRPr="00A459B4">
        <w:rPr>
          <w:rFonts w:cstheme="minorHAnsi"/>
          <w:sz w:val="24"/>
          <w:szCs w:val="24"/>
        </w:rPr>
        <w:t xml:space="preserve"> perfil del ingeniero industrial</w:t>
      </w:r>
      <w:r w:rsidRPr="00A459B4">
        <w:rPr>
          <w:rFonts w:cstheme="minorHAnsi"/>
          <w:sz w:val="24"/>
          <w:szCs w:val="24"/>
        </w:rPr>
        <w:t xml:space="preserve">, con el propósito </w:t>
      </w:r>
      <w:r w:rsidR="009E40DB" w:rsidRPr="00A459B4">
        <w:rPr>
          <w:rFonts w:cstheme="minorHAnsi"/>
          <w:sz w:val="24"/>
          <w:szCs w:val="24"/>
        </w:rPr>
        <w:t>de deter</w:t>
      </w:r>
      <w:r w:rsidR="00BA2D74" w:rsidRPr="00A459B4">
        <w:rPr>
          <w:rFonts w:cstheme="minorHAnsi"/>
          <w:sz w:val="24"/>
          <w:szCs w:val="24"/>
        </w:rPr>
        <w:t>minar las competencias que deben</w:t>
      </w:r>
      <w:r w:rsidR="009E40DB" w:rsidRPr="00A459B4">
        <w:rPr>
          <w:rFonts w:cstheme="minorHAnsi"/>
          <w:sz w:val="24"/>
          <w:szCs w:val="24"/>
        </w:rPr>
        <w:t xml:space="preserve"> ser</w:t>
      </w:r>
      <w:r w:rsidRPr="00A459B4">
        <w:rPr>
          <w:rFonts w:cstheme="minorHAnsi"/>
          <w:sz w:val="24"/>
          <w:szCs w:val="24"/>
        </w:rPr>
        <w:t xml:space="preserve"> abordadas por los planes de estudio en ingenie</w:t>
      </w:r>
      <w:r w:rsidR="009E40DB" w:rsidRPr="00A459B4">
        <w:rPr>
          <w:rFonts w:cstheme="minorHAnsi"/>
          <w:sz w:val="24"/>
          <w:szCs w:val="24"/>
        </w:rPr>
        <w:t xml:space="preserve">ría industrial a nivel nacional, así como cuáles son sus adaptaciones actuales en las universidades </w:t>
      </w:r>
      <w:r w:rsidR="00F347E5" w:rsidRPr="00A459B4">
        <w:rPr>
          <w:rFonts w:cstheme="minorHAnsi"/>
          <w:sz w:val="24"/>
          <w:szCs w:val="24"/>
        </w:rPr>
        <w:t>de</w:t>
      </w:r>
      <w:r w:rsidR="009E40DB" w:rsidRPr="00A459B4">
        <w:rPr>
          <w:rFonts w:cstheme="minorHAnsi"/>
          <w:sz w:val="24"/>
          <w:szCs w:val="24"/>
        </w:rPr>
        <w:t xml:space="preserve"> México.</w:t>
      </w:r>
    </w:p>
    <w:p w14:paraId="395D1C3B" w14:textId="77777777" w:rsidR="00A459B4" w:rsidRPr="00A459B4" w:rsidRDefault="00A459B4" w:rsidP="00A459B4">
      <w:pPr>
        <w:spacing w:after="0" w:line="240" w:lineRule="auto"/>
        <w:ind w:firstLine="284"/>
        <w:jc w:val="both"/>
        <w:rPr>
          <w:rFonts w:cstheme="minorHAnsi"/>
          <w:sz w:val="24"/>
          <w:szCs w:val="24"/>
        </w:rPr>
      </w:pPr>
    </w:p>
    <w:p w14:paraId="0B926D7E" w14:textId="5F171BF0" w:rsidR="005B3316" w:rsidRPr="00A459B4" w:rsidRDefault="005B3316" w:rsidP="00A459B4">
      <w:pPr>
        <w:spacing w:after="0" w:line="240" w:lineRule="auto"/>
        <w:jc w:val="both"/>
        <w:rPr>
          <w:rFonts w:cstheme="minorHAnsi"/>
          <w:b/>
          <w:sz w:val="24"/>
          <w:szCs w:val="24"/>
        </w:rPr>
      </w:pPr>
      <w:r w:rsidRPr="00A459B4">
        <w:rPr>
          <w:rFonts w:cstheme="minorHAnsi"/>
          <w:b/>
          <w:sz w:val="24"/>
          <w:szCs w:val="24"/>
        </w:rPr>
        <w:t xml:space="preserve">La Ingeniería industrial </w:t>
      </w:r>
    </w:p>
    <w:p w14:paraId="0B7F3A8A" w14:textId="77777777" w:rsidR="009571E5" w:rsidRDefault="009571E5" w:rsidP="00A459B4">
      <w:pPr>
        <w:spacing w:after="0" w:line="240" w:lineRule="auto"/>
        <w:ind w:firstLine="284"/>
        <w:jc w:val="both"/>
        <w:rPr>
          <w:rFonts w:cstheme="minorHAnsi"/>
          <w:sz w:val="24"/>
          <w:szCs w:val="24"/>
        </w:rPr>
      </w:pPr>
      <w:r w:rsidRPr="00A459B4">
        <w:rPr>
          <w:rFonts w:cstheme="minorHAnsi"/>
          <w:sz w:val="24"/>
          <w:szCs w:val="24"/>
        </w:rPr>
        <w:t>La relevancia del objeto de estudia radica que en México existe un total de 1248 programas relacionados a la ingeniería industrial ofertados en 1,032 IES con una capacidad de matrícula de estudiantes alrededor de 1,015,939 estudiantes</w:t>
      </w:r>
      <w:r w:rsidR="003E3415" w:rsidRPr="00A459B4">
        <w:rPr>
          <w:rFonts w:cstheme="minorHAnsi"/>
          <w:sz w:val="24"/>
          <w:szCs w:val="24"/>
        </w:rPr>
        <w:t xml:space="preserve"> (Roldan, </w:t>
      </w:r>
      <w:proofErr w:type="spellStart"/>
      <w:r w:rsidR="003E3415" w:rsidRPr="00A459B4">
        <w:rPr>
          <w:rFonts w:cstheme="minorHAnsi"/>
          <w:sz w:val="24"/>
          <w:szCs w:val="24"/>
        </w:rPr>
        <w:t>Hanel</w:t>
      </w:r>
      <w:proofErr w:type="spellEnd"/>
      <w:r w:rsidR="003E3415" w:rsidRPr="00A459B4">
        <w:rPr>
          <w:rFonts w:cstheme="minorHAnsi"/>
          <w:sz w:val="24"/>
          <w:szCs w:val="24"/>
        </w:rPr>
        <w:t xml:space="preserve"> &amp; Echeverría, 2019)</w:t>
      </w:r>
      <w:r w:rsidRPr="00A459B4">
        <w:rPr>
          <w:rFonts w:cstheme="minorHAnsi"/>
          <w:sz w:val="24"/>
          <w:szCs w:val="24"/>
        </w:rPr>
        <w:t xml:space="preserve">. </w:t>
      </w:r>
    </w:p>
    <w:p w14:paraId="1B0D99BF" w14:textId="77777777" w:rsidR="00A459B4" w:rsidRPr="00A459B4" w:rsidRDefault="00A459B4" w:rsidP="00A459B4">
      <w:pPr>
        <w:spacing w:after="0" w:line="240" w:lineRule="auto"/>
        <w:ind w:firstLine="284"/>
        <w:jc w:val="both"/>
        <w:rPr>
          <w:rFonts w:cstheme="minorHAnsi"/>
          <w:color w:val="000000"/>
          <w:sz w:val="24"/>
          <w:szCs w:val="24"/>
          <w:shd w:val="clear" w:color="auto" w:fill="FFFFFF"/>
        </w:rPr>
      </w:pPr>
    </w:p>
    <w:p w14:paraId="2AF589B7" w14:textId="77777777" w:rsidR="005B3316" w:rsidRDefault="005B3316" w:rsidP="00A459B4">
      <w:pPr>
        <w:spacing w:after="0" w:line="240" w:lineRule="auto"/>
        <w:jc w:val="both"/>
        <w:rPr>
          <w:rFonts w:cstheme="minorHAnsi"/>
          <w:sz w:val="24"/>
          <w:szCs w:val="24"/>
        </w:rPr>
      </w:pPr>
      <w:r w:rsidRPr="00A459B4">
        <w:rPr>
          <w:rFonts w:cstheme="minorHAnsi"/>
          <w:sz w:val="24"/>
          <w:szCs w:val="24"/>
        </w:rPr>
        <w:t>Acorde al</w:t>
      </w:r>
      <w:r w:rsidR="00796C23" w:rsidRPr="00A459B4">
        <w:rPr>
          <w:rFonts w:cstheme="minorHAnsi"/>
          <w:sz w:val="24"/>
          <w:szCs w:val="24"/>
        </w:rPr>
        <w:t xml:space="preserve"> IISE </w:t>
      </w:r>
      <w:r w:rsidRPr="00A459B4">
        <w:rPr>
          <w:rFonts w:cstheme="minorHAnsi"/>
          <w:sz w:val="24"/>
          <w:szCs w:val="24"/>
        </w:rPr>
        <w:t>(</w:t>
      </w:r>
      <w:proofErr w:type="spellStart"/>
      <w:r w:rsidRPr="00A459B4">
        <w:rPr>
          <w:rFonts w:cstheme="minorHAnsi"/>
          <w:i/>
          <w:sz w:val="24"/>
          <w:szCs w:val="24"/>
        </w:rPr>
        <w:t>Institute</w:t>
      </w:r>
      <w:proofErr w:type="spellEnd"/>
      <w:r w:rsidRPr="00A459B4">
        <w:rPr>
          <w:rFonts w:cstheme="minorHAnsi"/>
          <w:i/>
          <w:sz w:val="24"/>
          <w:szCs w:val="24"/>
        </w:rPr>
        <w:t xml:space="preserve"> </w:t>
      </w:r>
      <w:proofErr w:type="spellStart"/>
      <w:r w:rsidRPr="00A459B4">
        <w:rPr>
          <w:rFonts w:cstheme="minorHAnsi"/>
          <w:i/>
          <w:sz w:val="24"/>
          <w:szCs w:val="24"/>
        </w:rPr>
        <w:t>of</w:t>
      </w:r>
      <w:proofErr w:type="spellEnd"/>
      <w:r w:rsidRPr="00A459B4">
        <w:rPr>
          <w:rFonts w:cstheme="minorHAnsi"/>
          <w:i/>
          <w:sz w:val="24"/>
          <w:szCs w:val="24"/>
        </w:rPr>
        <w:t xml:space="preserve"> Industrial and </w:t>
      </w:r>
      <w:proofErr w:type="spellStart"/>
      <w:r w:rsidRPr="00A459B4">
        <w:rPr>
          <w:rFonts w:cstheme="minorHAnsi"/>
          <w:i/>
          <w:sz w:val="24"/>
          <w:szCs w:val="24"/>
        </w:rPr>
        <w:t>Systems</w:t>
      </w:r>
      <w:proofErr w:type="spellEnd"/>
      <w:r w:rsidRPr="00A459B4">
        <w:rPr>
          <w:rFonts w:cstheme="minorHAnsi"/>
          <w:i/>
          <w:sz w:val="24"/>
          <w:szCs w:val="24"/>
        </w:rPr>
        <w:t xml:space="preserve"> </w:t>
      </w:r>
      <w:proofErr w:type="spellStart"/>
      <w:r w:rsidRPr="00A459B4">
        <w:rPr>
          <w:rFonts w:cstheme="minorHAnsi"/>
          <w:i/>
          <w:sz w:val="24"/>
          <w:szCs w:val="24"/>
        </w:rPr>
        <w:t>Engineers</w:t>
      </w:r>
      <w:proofErr w:type="spellEnd"/>
      <w:r w:rsidR="00796C23" w:rsidRPr="00A459B4">
        <w:rPr>
          <w:rFonts w:cstheme="minorHAnsi"/>
          <w:sz w:val="24"/>
          <w:szCs w:val="24"/>
        </w:rPr>
        <w:t xml:space="preserve"> por sus siglas en inglés</w:t>
      </w:r>
      <w:r w:rsidRPr="00A459B4">
        <w:rPr>
          <w:rFonts w:cstheme="minorHAnsi"/>
          <w:sz w:val="24"/>
          <w:szCs w:val="24"/>
        </w:rPr>
        <w:t xml:space="preserve">) se define a la ingeniería industrial como “ lo concerniente con el diseño, mejoramiento e instalación de sistemas integrados de personas, materiales, información, equipo y energía, soportado por el conocimiento especializado y la habilidad en las matemáticas, la física y las ciencias sociales que, junto con los principios y métodos de análisis de ingeniería y el diseño, especifican, predicen y evalúan los resultados que serán obtenidos de cada uno de los sistemas de la industria”. </w:t>
      </w:r>
    </w:p>
    <w:p w14:paraId="0C54C5FC" w14:textId="77777777" w:rsidR="00A459B4" w:rsidRPr="00A459B4" w:rsidRDefault="00A459B4" w:rsidP="00A459B4">
      <w:pPr>
        <w:spacing w:after="0" w:line="240" w:lineRule="auto"/>
        <w:jc w:val="both"/>
        <w:rPr>
          <w:rFonts w:cstheme="minorHAnsi"/>
          <w:sz w:val="24"/>
          <w:szCs w:val="24"/>
        </w:rPr>
      </w:pPr>
    </w:p>
    <w:p w14:paraId="28B0F332" w14:textId="77777777" w:rsidR="005B3316" w:rsidRDefault="005B3316" w:rsidP="00A459B4">
      <w:pPr>
        <w:spacing w:after="0" w:line="240" w:lineRule="auto"/>
        <w:jc w:val="both"/>
        <w:rPr>
          <w:rFonts w:cstheme="minorHAnsi"/>
          <w:sz w:val="24"/>
          <w:szCs w:val="24"/>
        </w:rPr>
      </w:pPr>
      <w:r w:rsidRPr="00A459B4">
        <w:rPr>
          <w:rFonts w:cstheme="minorHAnsi"/>
          <w:sz w:val="24"/>
          <w:szCs w:val="24"/>
        </w:rPr>
        <w:t>Esta definición refleja la complejidad así como amplitud de aplicación en actividades económicas primarias, secundarias o terciarias y este puede a su vez desempeñar papeles en las organizaciones como operativo, táctico y directivo incluso como asesor o consultor independiente; a través de conocimientos en estadística, matemáticas, administración de la producción control de calidad, logística, sistemas de información,  química, física, biología, psicología industrial, investigación de operaciones, evaluación de proyectos, ingeniería económica, ergonomía, simulación, robótica, manejo de materiales, mantenimiento, contaminación, liderazgo, visión de planeación y pronostico  (Baca et al., 2014).</w:t>
      </w:r>
    </w:p>
    <w:p w14:paraId="30280148" w14:textId="77777777" w:rsidR="00A459B4" w:rsidRPr="00A459B4" w:rsidRDefault="00A459B4" w:rsidP="00A459B4">
      <w:pPr>
        <w:spacing w:after="0" w:line="240" w:lineRule="auto"/>
        <w:jc w:val="both"/>
        <w:rPr>
          <w:rFonts w:cstheme="minorHAnsi"/>
          <w:sz w:val="24"/>
          <w:szCs w:val="24"/>
        </w:rPr>
      </w:pPr>
    </w:p>
    <w:p w14:paraId="276E841B" w14:textId="77777777" w:rsidR="005B3316" w:rsidRDefault="005B3316" w:rsidP="00A459B4">
      <w:pPr>
        <w:spacing w:after="0" w:line="240" w:lineRule="auto"/>
        <w:jc w:val="both"/>
        <w:rPr>
          <w:rFonts w:cstheme="minorHAnsi"/>
          <w:sz w:val="24"/>
          <w:szCs w:val="24"/>
        </w:rPr>
      </w:pPr>
      <w:r w:rsidRPr="00A459B4">
        <w:rPr>
          <w:rFonts w:cstheme="minorHAnsi"/>
          <w:sz w:val="24"/>
          <w:szCs w:val="24"/>
        </w:rPr>
        <w:t xml:space="preserve">Por lo </w:t>
      </w:r>
      <w:proofErr w:type="gramStart"/>
      <w:r w:rsidRPr="00A459B4">
        <w:rPr>
          <w:rFonts w:cstheme="minorHAnsi"/>
          <w:sz w:val="24"/>
          <w:szCs w:val="24"/>
        </w:rPr>
        <w:t>tanto</w:t>
      </w:r>
      <w:proofErr w:type="gramEnd"/>
      <w:r w:rsidRPr="00A459B4">
        <w:rPr>
          <w:rFonts w:cstheme="minorHAnsi"/>
          <w:sz w:val="24"/>
          <w:szCs w:val="24"/>
        </w:rPr>
        <w:t xml:space="preserve"> un ingeniero puede gestionar, evaluar, problemas empresariales en cualquier sistema como control de calidad, Finanzas, Recursos Humanos, Mantenimiento, Ventas, Producción, Almacén, Distribución, Seguridad, entre otros</w:t>
      </w:r>
      <w:r w:rsidRPr="00A459B4">
        <w:rPr>
          <w:rFonts w:eastAsiaTheme="minorHAnsi" w:cstheme="minorHAnsi"/>
          <w:sz w:val="24"/>
          <w:szCs w:val="24"/>
          <w:lang w:eastAsia="ja-JP"/>
        </w:rPr>
        <w:t xml:space="preserve"> (</w:t>
      </w:r>
      <w:r w:rsidRPr="00A459B4">
        <w:rPr>
          <w:rFonts w:cstheme="minorHAnsi"/>
          <w:sz w:val="24"/>
          <w:szCs w:val="24"/>
        </w:rPr>
        <w:t xml:space="preserve">UADY, 2004). En la última década la Ingeniería Industrial es relacionada con la tecnología en el surgimiento de la cuarta revolución </w:t>
      </w:r>
      <w:proofErr w:type="gramStart"/>
      <w:r w:rsidRPr="00A459B4">
        <w:rPr>
          <w:rFonts w:cstheme="minorHAnsi"/>
          <w:sz w:val="24"/>
          <w:szCs w:val="24"/>
        </w:rPr>
        <w:t>industrial  (</w:t>
      </w:r>
      <w:proofErr w:type="spellStart"/>
      <w:proofErr w:type="gramEnd"/>
      <w:r w:rsidRPr="00A459B4">
        <w:rPr>
          <w:rFonts w:cstheme="minorHAnsi"/>
          <w:sz w:val="24"/>
          <w:szCs w:val="24"/>
        </w:rPr>
        <w:t>Liboni</w:t>
      </w:r>
      <w:proofErr w:type="spellEnd"/>
      <w:r w:rsidRPr="00A459B4">
        <w:rPr>
          <w:rFonts w:cstheme="minorHAnsi"/>
          <w:sz w:val="24"/>
          <w:szCs w:val="24"/>
        </w:rPr>
        <w:t xml:space="preserve"> et al., 2019). La digitalización y la robótica, los sistemas de fabricación global se están moviendo hacia esta revolución industrial, conocida como Industria 4.0. El concepto de Industria 4.0 tiene como objetivo crear empresas inteligentes donde se implementan e integran tecnologías de fabricación como sistemas cibernéticos, el Internet de las cosas (IOT, por sus siglas en inglés), Cómputo en la nube, Administración de datos o </w:t>
      </w:r>
      <w:r w:rsidRPr="00A459B4">
        <w:rPr>
          <w:rFonts w:cstheme="minorHAnsi"/>
          <w:i/>
          <w:sz w:val="24"/>
          <w:szCs w:val="24"/>
        </w:rPr>
        <w:t>Big data</w:t>
      </w:r>
      <w:r w:rsidRPr="00A459B4">
        <w:rPr>
          <w:rFonts w:cstheme="minorHAnsi"/>
          <w:sz w:val="24"/>
          <w:szCs w:val="24"/>
        </w:rPr>
        <w:t xml:space="preserve">, Analítica, transformando las cadenas de valor y los modelos de negocios como son las industrias las cuales se </w:t>
      </w:r>
      <w:r w:rsidR="009571E5" w:rsidRPr="00A459B4">
        <w:rPr>
          <w:rFonts w:cstheme="minorHAnsi"/>
          <w:sz w:val="24"/>
          <w:szCs w:val="24"/>
        </w:rPr>
        <w:t>están</w:t>
      </w:r>
      <w:r w:rsidRPr="00A459B4">
        <w:rPr>
          <w:rFonts w:cstheme="minorHAnsi"/>
          <w:sz w:val="24"/>
          <w:szCs w:val="24"/>
        </w:rPr>
        <w:t xml:space="preserve"> volviendo inteligentes, al estar conectadas a e integradas a lo largo de la cadena de suministro (Cañas et al., 2021). </w:t>
      </w:r>
    </w:p>
    <w:p w14:paraId="46987E0F" w14:textId="77777777" w:rsidR="00A459B4" w:rsidRPr="00A459B4" w:rsidRDefault="00A459B4" w:rsidP="00A459B4">
      <w:pPr>
        <w:spacing w:after="0" w:line="240" w:lineRule="auto"/>
        <w:jc w:val="both"/>
        <w:rPr>
          <w:rFonts w:cstheme="minorHAnsi"/>
          <w:sz w:val="24"/>
          <w:szCs w:val="24"/>
          <w:lang w:eastAsia="ja-JP"/>
        </w:rPr>
      </w:pPr>
    </w:p>
    <w:p w14:paraId="55CEC976" w14:textId="77777777" w:rsidR="005B3316" w:rsidRDefault="005B3316" w:rsidP="00A459B4">
      <w:pPr>
        <w:spacing w:after="0" w:line="240" w:lineRule="auto"/>
        <w:jc w:val="both"/>
        <w:rPr>
          <w:rFonts w:cstheme="minorHAnsi"/>
          <w:sz w:val="24"/>
          <w:szCs w:val="24"/>
        </w:rPr>
      </w:pPr>
      <w:r w:rsidRPr="00A459B4">
        <w:rPr>
          <w:rFonts w:cstheme="minorHAnsi"/>
          <w:sz w:val="24"/>
          <w:szCs w:val="24"/>
        </w:rPr>
        <w:t>Actualmente en México casi todas las instituciones públicas de educación superior trabajan bajo el enfoque basado en competencias, respecto de la ingeniería industrial se dividen en básicas y específicas, estas en el entorno sostenido y cambiante del uso de tecnologías deben permitir diseñar, construir, manufacturar y operar bienes con alto valor agregado de tecnología y más eficientes en su función, a los menores costos posibles. Las competencias son un conjunto de atributos que una persona posee y le permiten desarrollar una acción efectiva en determinado ámbito; es la interacción armoniosa de las habilidades, conocimientos, valores, motivaciones, rasgos de personalidad y aptitudes propias de cada persona que determinan el comportamiento que conduce al logro de los objetivos a alcanzar en la organización (</w:t>
      </w:r>
      <w:proofErr w:type="spellStart"/>
      <w:r w:rsidRPr="00A459B4">
        <w:rPr>
          <w:rFonts w:cstheme="minorHAnsi"/>
          <w:sz w:val="24"/>
          <w:szCs w:val="24"/>
        </w:rPr>
        <w:t>Fonck</w:t>
      </w:r>
      <w:proofErr w:type="spellEnd"/>
      <w:r w:rsidRPr="00A459B4">
        <w:rPr>
          <w:rFonts w:cstheme="minorHAnsi"/>
          <w:sz w:val="24"/>
          <w:szCs w:val="24"/>
        </w:rPr>
        <w:t xml:space="preserve">, Grandón &amp; </w:t>
      </w:r>
      <w:proofErr w:type="spellStart"/>
      <w:r w:rsidRPr="00A459B4">
        <w:rPr>
          <w:rFonts w:cstheme="minorHAnsi"/>
          <w:sz w:val="24"/>
          <w:szCs w:val="24"/>
        </w:rPr>
        <w:t>Niñoles</w:t>
      </w:r>
      <w:proofErr w:type="spellEnd"/>
      <w:r w:rsidRPr="00A459B4">
        <w:rPr>
          <w:rFonts w:cstheme="minorHAnsi"/>
          <w:sz w:val="24"/>
          <w:szCs w:val="24"/>
        </w:rPr>
        <w:t xml:space="preserve">, 2021). </w:t>
      </w:r>
    </w:p>
    <w:p w14:paraId="7E1EA5D0" w14:textId="77777777" w:rsidR="00A459B4" w:rsidRPr="00A459B4" w:rsidRDefault="00A459B4" w:rsidP="00A459B4">
      <w:pPr>
        <w:spacing w:after="0" w:line="240" w:lineRule="auto"/>
        <w:jc w:val="both"/>
        <w:rPr>
          <w:rFonts w:cstheme="minorHAnsi"/>
          <w:sz w:val="24"/>
          <w:szCs w:val="24"/>
        </w:rPr>
      </w:pPr>
    </w:p>
    <w:p w14:paraId="7913A2E8" w14:textId="73E3B4C6" w:rsidR="005B3316" w:rsidRDefault="005B3316" w:rsidP="00A459B4">
      <w:pPr>
        <w:spacing w:after="0" w:line="240" w:lineRule="auto"/>
        <w:jc w:val="both"/>
        <w:rPr>
          <w:rFonts w:cstheme="minorHAnsi"/>
          <w:sz w:val="24"/>
          <w:szCs w:val="24"/>
        </w:rPr>
      </w:pPr>
      <w:r w:rsidRPr="00A459B4">
        <w:rPr>
          <w:rFonts w:cstheme="minorHAnsi"/>
          <w:sz w:val="24"/>
          <w:szCs w:val="24"/>
        </w:rPr>
        <w:t>Las competencias generales imponen habilidades y prácticas transversales apropiadas para la mayoría de las áreas de formación mientras que las competencias específicas garantizan la adquisición de conocimientos en cada área de estudio; por ejemplo, realizar la planeación y programación de la producción de una empresa es una competencia de dominio específico del ingeniero industrial, mientras que la capacidad de trabajar en equipo es una competencia general (</w:t>
      </w:r>
      <w:proofErr w:type="spellStart"/>
      <w:r w:rsidRPr="00A459B4">
        <w:rPr>
          <w:rFonts w:cstheme="minorHAnsi"/>
          <w:sz w:val="24"/>
          <w:szCs w:val="24"/>
        </w:rPr>
        <w:t>Tuning</w:t>
      </w:r>
      <w:proofErr w:type="spellEnd"/>
      <w:r w:rsidRPr="00A459B4">
        <w:rPr>
          <w:rFonts w:cstheme="minorHAnsi"/>
          <w:sz w:val="24"/>
          <w:szCs w:val="24"/>
        </w:rPr>
        <w:t xml:space="preserve">-América Latina, 2007). Por lo </w:t>
      </w:r>
      <w:r w:rsidR="00A459B4" w:rsidRPr="00A459B4">
        <w:rPr>
          <w:rFonts w:cstheme="minorHAnsi"/>
          <w:sz w:val="24"/>
          <w:szCs w:val="24"/>
        </w:rPr>
        <w:t>tanto,</w:t>
      </w:r>
      <w:r w:rsidRPr="00A459B4">
        <w:rPr>
          <w:rFonts w:cstheme="minorHAnsi"/>
          <w:sz w:val="24"/>
          <w:szCs w:val="24"/>
        </w:rPr>
        <w:t xml:space="preserve"> las competencias que se desarrollan en las universidades son clave en los graduados, ya que les permite tener la capacidad de establecerse y afianzarse en campos profesionales en constante cambio para satisfacer plenamente las exigencias de los contextos sociales tal es el caso del objeto de estudio la adaptación a la industria sostenible. </w:t>
      </w:r>
    </w:p>
    <w:p w14:paraId="72DDCD7C" w14:textId="77777777" w:rsidR="00A459B4" w:rsidRPr="00A459B4" w:rsidRDefault="00A459B4" w:rsidP="00A459B4">
      <w:pPr>
        <w:spacing w:after="0" w:line="240" w:lineRule="auto"/>
        <w:jc w:val="both"/>
        <w:rPr>
          <w:rFonts w:cstheme="minorHAnsi"/>
          <w:sz w:val="24"/>
          <w:szCs w:val="24"/>
        </w:rPr>
      </w:pPr>
    </w:p>
    <w:p w14:paraId="015DA5D5" w14:textId="77777777" w:rsidR="005B3316" w:rsidRDefault="005B3316" w:rsidP="00A459B4">
      <w:pPr>
        <w:spacing w:after="0" w:line="240" w:lineRule="auto"/>
        <w:jc w:val="both"/>
        <w:rPr>
          <w:rFonts w:cstheme="minorHAnsi"/>
          <w:sz w:val="24"/>
          <w:szCs w:val="24"/>
        </w:rPr>
      </w:pPr>
      <w:r w:rsidRPr="00A459B4">
        <w:rPr>
          <w:rFonts w:cstheme="minorHAnsi"/>
          <w:sz w:val="24"/>
          <w:szCs w:val="24"/>
        </w:rPr>
        <w:t>Acorde a (López et al., 2014) algunas competencias específicas del ingeniero industrial en México son las siguientes:</w:t>
      </w:r>
      <w:r w:rsidR="002644AB" w:rsidRPr="00A459B4">
        <w:rPr>
          <w:rFonts w:cstheme="minorHAnsi"/>
          <w:sz w:val="24"/>
          <w:szCs w:val="24"/>
        </w:rPr>
        <w:t xml:space="preserve"> </w:t>
      </w:r>
      <w:r w:rsidRPr="00A459B4">
        <w:rPr>
          <w:rFonts w:cstheme="minorHAnsi"/>
          <w:sz w:val="24"/>
          <w:szCs w:val="24"/>
        </w:rPr>
        <w:t>Dirige y administra organizaciones prod</w:t>
      </w:r>
      <w:r w:rsidR="002644AB" w:rsidRPr="00A459B4">
        <w:rPr>
          <w:rFonts w:cstheme="minorHAnsi"/>
          <w:sz w:val="24"/>
          <w:szCs w:val="24"/>
        </w:rPr>
        <w:t xml:space="preserve">uctoras de bienes y servicios; </w:t>
      </w:r>
      <w:r w:rsidRPr="00A459B4">
        <w:rPr>
          <w:rFonts w:cstheme="minorHAnsi"/>
          <w:sz w:val="24"/>
          <w:szCs w:val="24"/>
        </w:rPr>
        <w:t>Analiza y optimiza procesos de produ</w:t>
      </w:r>
      <w:r w:rsidR="002644AB" w:rsidRPr="00A459B4">
        <w:rPr>
          <w:rFonts w:cstheme="minorHAnsi"/>
          <w:sz w:val="24"/>
          <w:szCs w:val="24"/>
        </w:rPr>
        <w:t>cción de bienes y de servicios; Diseña, implementa</w:t>
      </w:r>
      <w:r w:rsidRPr="00A459B4">
        <w:rPr>
          <w:rFonts w:cstheme="minorHAnsi"/>
          <w:sz w:val="24"/>
          <w:szCs w:val="24"/>
        </w:rPr>
        <w:t>, administr</w:t>
      </w:r>
      <w:r w:rsidR="002644AB" w:rsidRPr="00A459B4">
        <w:rPr>
          <w:rFonts w:cstheme="minorHAnsi"/>
          <w:sz w:val="24"/>
          <w:szCs w:val="24"/>
        </w:rPr>
        <w:t xml:space="preserve">a y mejora sistemas de calidad; </w:t>
      </w:r>
      <w:r w:rsidRPr="00A459B4">
        <w:rPr>
          <w:rFonts w:cstheme="minorHAnsi"/>
          <w:sz w:val="24"/>
          <w:szCs w:val="24"/>
        </w:rPr>
        <w:t>Formula, evalúa y administra proy</w:t>
      </w:r>
      <w:r w:rsidR="002644AB" w:rsidRPr="00A459B4">
        <w:rPr>
          <w:rFonts w:cstheme="minorHAnsi"/>
          <w:sz w:val="24"/>
          <w:szCs w:val="24"/>
        </w:rPr>
        <w:t>ectos productivos de inversión; Diseña e implementa</w:t>
      </w:r>
      <w:r w:rsidRPr="00A459B4">
        <w:rPr>
          <w:rFonts w:cstheme="minorHAnsi"/>
          <w:sz w:val="24"/>
          <w:szCs w:val="24"/>
        </w:rPr>
        <w:t>, sistemas de mantenim</w:t>
      </w:r>
      <w:r w:rsidR="002644AB" w:rsidRPr="00A459B4">
        <w:rPr>
          <w:rFonts w:cstheme="minorHAnsi"/>
          <w:sz w:val="24"/>
          <w:szCs w:val="24"/>
        </w:rPr>
        <w:t xml:space="preserve">iento para maquinaria y equipo; </w:t>
      </w:r>
      <w:r w:rsidRPr="00A459B4">
        <w:rPr>
          <w:rFonts w:cstheme="minorHAnsi"/>
          <w:sz w:val="24"/>
          <w:szCs w:val="24"/>
        </w:rPr>
        <w:t>Organiza y dirige grup</w:t>
      </w:r>
      <w:r w:rsidR="002644AB" w:rsidRPr="00A459B4">
        <w:rPr>
          <w:rFonts w:cstheme="minorHAnsi"/>
          <w:sz w:val="24"/>
          <w:szCs w:val="24"/>
        </w:rPr>
        <w:t xml:space="preserve">os de trabajadores y empleados; </w:t>
      </w:r>
      <w:r w:rsidRPr="00A459B4">
        <w:rPr>
          <w:rFonts w:cstheme="minorHAnsi"/>
          <w:sz w:val="24"/>
          <w:szCs w:val="24"/>
        </w:rPr>
        <w:t>Planea y administra sistemas logísticos para el suministro de insumos al proceso</w:t>
      </w:r>
      <w:r w:rsidR="002644AB" w:rsidRPr="00A459B4">
        <w:rPr>
          <w:rFonts w:cstheme="minorHAnsi"/>
          <w:sz w:val="24"/>
          <w:szCs w:val="24"/>
        </w:rPr>
        <w:t xml:space="preserve"> y de productos a los clientes; </w:t>
      </w:r>
      <w:r w:rsidRPr="00A459B4">
        <w:rPr>
          <w:rFonts w:cstheme="minorHAnsi"/>
          <w:sz w:val="24"/>
          <w:szCs w:val="24"/>
        </w:rPr>
        <w:t>Diseña, impl</w:t>
      </w:r>
      <w:r w:rsidR="002644AB" w:rsidRPr="00A459B4">
        <w:rPr>
          <w:rFonts w:cstheme="minorHAnsi"/>
          <w:sz w:val="24"/>
          <w:szCs w:val="24"/>
        </w:rPr>
        <w:t>ementa</w:t>
      </w:r>
      <w:r w:rsidRPr="00A459B4">
        <w:rPr>
          <w:rFonts w:cstheme="minorHAnsi"/>
          <w:sz w:val="24"/>
          <w:szCs w:val="24"/>
        </w:rPr>
        <w:t>, administra y mejora sistema</w:t>
      </w:r>
      <w:r w:rsidR="002644AB" w:rsidRPr="00A459B4">
        <w:rPr>
          <w:rFonts w:cstheme="minorHAnsi"/>
          <w:sz w:val="24"/>
          <w:szCs w:val="24"/>
        </w:rPr>
        <w:t xml:space="preserve">s de gestión ambiental; </w:t>
      </w:r>
      <w:r w:rsidRPr="00A459B4">
        <w:rPr>
          <w:rFonts w:cstheme="minorHAnsi"/>
          <w:sz w:val="24"/>
          <w:szCs w:val="24"/>
        </w:rPr>
        <w:t>Conoce, opera y calibra equipos de medición y pruebas</w:t>
      </w:r>
      <w:r w:rsidR="002644AB" w:rsidRPr="00A459B4">
        <w:rPr>
          <w:rFonts w:cstheme="minorHAnsi"/>
          <w:sz w:val="24"/>
          <w:szCs w:val="24"/>
        </w:rPr>
        <w:t xml:space="preserve"> entre otros. </w:t>
      </w:r>
    </w:p>
    <w:p w14:paraId="0DFE2CEC" w14:textId="77777777" w:rsidR="00A459B4" w:rsidRPr="00A459B4" w:rsidRDefault="00A459B4" w:rsidP="00A459B4">
      <w:pPr>
        <w:spacing w:after="0" w:line="240" w:lineRule="auto"/>
        <w:jc w:val="both"/>
        <w:rPr>
          <w:rFonts w:cstheme="minorHAnsi"/>
          <w:sz w:val="24"/>
          <w:szCs w:val="24"/>
        </w:rPr>
      </w:pPr>
    </w:p>
    <w:p w14:paraId="00AF8020" w14:textId="0BFEF656" w:rsidR="005B3316" w:rsidRDefault="005B3316" w:rsidP="00A459B4">
      <w:pPr>
        <w:spacing w:after="0" w:line="240" w:lineRule="auto"/>
        <w:jc w:val="both"/>
        <w:rPr>
          <w:rFonts w:cstheme="minorHAnsi"/>
          <w:sz w:val="24"/>
          <w:szCs w:val="24"/>
        </w:rPr>
      </w:pPr>
      <w:r w:rsidRPr="00A459B4">
        <w:rPr>
          <w:rFonts w:cstheme="minorHAnsi"/>
          <w:sz w:val="24"/>
          <w:szCs w:val="24"/>
        </w:rPr>
        <w:t xml:space="preserve">Entre las competencias general que se han adaptado en la industria 4.0 </w:t>
      </w:r>
      <w:proofErr w:type="spellStart"/>
      <w:r w:rsidRPr="00A459B4">
        <w:rPr>
          <w:rFonts w:cstheme="minorHAnsi"/>
          <w:sz w:val="24"/>
          <w:szCs w:val="24"/>
        </w:rPr>
        <w:t>Terrés</w:t>
      </w:r>
      <w:proofErr w:type="spellEnd"/>
      <w:r w:rsidRPr="00A459B4">
        <w:rPr>
          <w:rFonts w:cstheme="minorHAnsi"/>
          <w:sz w:val="24"/>
          <w:szCs w:val="24"/>
        </w:rPr>
        <w:t xml:space="preserve"> et al.,</w:t>
      </w:r>
      <w:r w:rsidR="002644AB" w:rsidRPr="00A459B4">
        <w:rPr>
          <w:rFonts w:cstheme="minorHAnsi"/>
          <w:sz w:val="24"/>
          <w:szCs w:val="24"/>
        </w:rPr>
        <w:t xml:space="preserve"> </w:t>
      </w:r>
      <w:r w:rsidRPr="00A459B4">
        <w:rPr>
          <w:rFonts w:cstheme="minorHAnsi"/>
          <w:sz w:val="24"/>
          <w:szCs w:val="24"/>
        </w:rPr>
        <w:t xml:space="preserve">(2017) mencionan creatividad, aprendizaje, comunicación, trabajo en equipo multidisciplinarios, liderazgo, toma de decisiones, adaptabilidad y </w:t>
      </w:r>
      <w:r w:rsidR="00A459B4" w:rsidRPr="00A459B4">
        <w:rPr>
          <w:rFonts w:cstheme="minorHAnsi"/>
          <w:sz w:val="24"/>
          <w:szCs w:val="24"/>
        </w:rPr>
        <w:t>resiliencia,</w:t>
      </w:r>
      <w:r w:rsidRPr="00A459B4">
        <w:rPr>
          <w:rFonts w:cstheme="minorHAnsi"/>
          <w:sz w:val="24"/>
          <w:szCs w:val="24"/>
        </w:rPr>
        <w:t xml:space="preserve"> así como la capacidad para analizar y valorar el impacto social y medioambiental de las soluciones técnicas. </w:t>
      </w:r>
    </w:p>
    <w:p w14:paraId="13ADB2D9" w14:textId="77777777" w:rsidR="00A459B4" w:rsidRPr="00A459B4" w:rsidRDefault="00A459B4" w:rsidP="00A459B4">
      <w:pPr>
        <w:spacing w:after="0" w:line="240" w:lineRule="auto"/>
        <w:jc w:val="both"/>
        <w:rPr>
          <w:rFonts w:cstheme="minorHAnsi"/>
          <w:sz w:val="24"/>
          <w:szCs w:val="24"/>
        </w:rPr>
      </w:pPr>
    </w:p>
    <w:p w14:paraId="67D2F163" w14:textId="77777777" w:rsidR="005B3316" w:rsidRDefault="005B3316" w:rsidP="00A459B4">
      <w:pPr>
        <w:spacing w:after="0" w:line="240" w:lineRule="auto"/>
        <w:jc w:val="both"/>
        <w:rPr>
          <w:rFonts w:cstheme="minorHAnsi"/>
          <w:sz w:val="24"/>
          <w:szCs w:val="24"/>
        </w:rPr>
      </w:pPr>
      <w:r w:rsidRPr="00A459B4">
        <w:rPr>
          <w:rFonts w:cstheme="minorHAnsi"/>
          <w:sz w:val="24"/>
          <w:szCs w:val="24"/>
        </w:rPr>
        <w:t>Con respecto a las competencias específicas, el </w:t>
      </w:r>
      <w:hyperlink r:id="rId10" w:anchor="B7" w:history="1">
        <w:r w:rsidRPr="00A459B4">
          <w:rPr>
            <w:rFonts w:cstheme="minorHAnsi"/>
            <w:sz w:val="24"/>
            <w:szCs w:val="24"/>
          </w:rPr>
          <w:t>Foro</w:t>
        </w:r>
      </w:hyperlink>
      <w:r w:rsidRPr="00A459B4">
        <w:rPr>
          <w:rFonts w:cstheme="minorHAnsi"/>
          <w:sz w:val="24"/>
          <w:szCs w:val="24"/>
        </w:rPr>
        <w:t xml:space="preserve"> económico Mundial (2018) menciona que éstas deberán estar enfocadas en las tecnologías emergentes como: inteligencia artificial y robótica, internet de las cosas, realidad virtual y aumentada, manufactura aditiva, cadena de bloques y tecnología de registros distribuidos, materiales avanzados y nanomateriales, captura-almacenamiento y transmisión de energía, nuevas tecnologías informáticas, biotecnologías, geoingeniería, </w:t>
      </w:r>
      <w:proofErr w:type="spellStart"/>
      <w:r w:rsidRPr="00A459B4">
        <w:rPr>
          <w:rFonts w:cstheme="minorHAnsi"/>
          <w:sz w:val="24"/>
          <w:szCs w:val="24"/>
        </w:rPr>
        <w:t>neurotecnología</w:t>
      </w:r>
      <w:proofErr w:type="spellEnd"/>
      <w:r w:rsidRPr="00A459B4">
        <w:rPr>
          <w:rFonts w:cstheme="minorHAnsi"/>
          <w:sz w:val="24"/>
          <w:szCs w:val="24"/>
        </w:rPr>
        <w:t xml:space="preserve"> y tecnologías espaciales. Completando </w:t>
      </w:r>
      <w:proofErr w:type="spellStart"/>
      <w:r w:rsidRPr="00A459B4">
        <w:rPr>
          <w:rFonts w:cstheme="minorHAnsi"/>
          <w:sz w:val="24"/>
          <w:szCs w:val="24"/>
        </w:rPr>
        <w:t>Coskun</w:t>
      </w:r>
      <w:proofErr w:type="spellEnd"/>
      <w:r w:rsidRPr="00A459B4">
        <w:rPr>
          <w:rFonts w:cstheme="minorHAnsi"/>
          <w:sz w:val="24"/>
          <w:szCs w:val="24"/>
        </w:rPr>
        <w:t xml:space="preserve">, </w:t>
      </w:r>
      <w:proofErr w:type="spellStart"/>
      <w:r w:rsidRPr="00A459B4">
        <w:rPr>
          <w:rFonts w:cstheme="minorHAnsi"/>
          <w:sz w:val="24"/>
          <w:szCs w:val="24"/>
        </w:rPr>
        <w:t>Kayıkcı</w:t>
      </w:r>
      <w:proofErr w:type="spellEnd"/>
      <w:r w:rsidRPr="00A459B4">
        <w:rPr>
          <w:rFonts w:cstheme="minorHAnsi"/>
          <w:sz w:val="24"/>
          <w:szCs w:val="24"/>
        </w:rPr>
        <w:t xml:space="preserve"> &amp; </w:t>
      </w:r>
      <w:proofErr w:type="spellStart"/>
      <w:r w:rsidRPr="00A459B4">
        <w:rPr>
          <w:rFonts w:cstheme="minorHAnsi"/>
          <w:sz w:val="24"/>
          <w:szCs w:val="24"/>
        </w:rPr>
        <w:t>Gencay</w:t>
      </w:r>
      <w:proofErr w:type="spellEnd"/>
      <w:r w:rsidRPr="00A459B4">
        <w:rPr>
          <w:rFonts w:cstheme="minorHAnsi"/>
          <w:sz w:val="24"/>
          <w:szCs w:val="24"/>
        </w:rPr>
        <w:t xml:space="preserve"> (2019) mencionan; </w:t>
      </w:r>
      <w:proofErr w:type="spellStart"/>
      <w:r w:rsidRPr="00A459B4">
        <w:rPr>
          <w:rFonts w:cstheme="minorHAnsi"/>
          <w:sz w:val="24"/>
          <w:szCs w:val="24"/>
        </w:rPr>
        <w:t>big</w:t>
      </w:r>
      <w:proofErr w:type="spellEnd"/>
      <w:r w:rsidRPr="00A459B4">
        <w:rPr>
          <w:rFonts w:cstheme="minorHAnsi"/>
          <w:sz w:val="24"/>
          <w:szCs w:val="24"/>
        </w:rPr>
        <w:t xml:space="preserve"> data y análisis de datos, nuevas interfaces hombre-máquina, tecnologías de transferencia digital a física, comunicación y redes de datos, sistemas de posicionamiento global, sistemas de radiofrecuencia (RFID, por sus siglas en inglés), sistemas de planeación de recursos empresariales (ERP), la consigna electrónica (</w:t>
      </w:r>
      <w:r w:rsidRPr="00A459B4">
        <w:rPr>
          <w:rFonts w:cstheme="minorHAnsi"/>
          <w:i/>
          <w:iCs/>
          <w:sz w:val="24"/>
          <w:szCs w:val="24"/>
        </w:rPr>
        <w:t>e-</w:t>
      </w:r>
      <w:proofErr w:type="spellStart"/>
      <w:r w:rsidRPr="00A459B4">
        <w:rPr>
          <w:rFonts w:cstheme="minorHAnsi"/>
          <w:i/>
          <w:iCs/>
          <w:sz w:val="24"/>
          <w:szCs w:val="24"/>
        </w:rPr>
        <w:t>consignee</w:t>
      </w:r>
      <w:proofErr w:type="spellEnd"/>
      <w:r w:rsidRPr="00A459B4">
        <w:rPr>
          <w:rFonts w:cstheme="minorHAnsi"/>
          <w:sz w:val="24"/>
          <w:szCs w:val="24"/>
        </w:rPr>
        <w:t xml:space="preserve">), cómputo en la nube y sistemas logísticos autónomos. González-Hernández &amp; Granillo-Macías, (2020) mencionan las competencias de la habilidad de interactuar con interfaces modernas y poseer conocimientos en tecnologías de la información, implantación de tecnologías 4.0, la seguridad de la información y la protección de datos. Quintero (2022) se enfoca al desarrollo de competencias digitales tales como seguridad digital, la digitalización como resolución de problemas, creación de contenido digital, responsabilidad digital entre otras ya mencionadas, por su parte Mendívil, González &amp; Duarte (2024) mencionan la habilidad de diseñar compacto y desmontable, conocimiento en equipos con sensores y algoritmo de decisiones, habilidades de autoaprendizaje, enfocado a la sostenibilidad la descarbonización, energía renovable y economía circular. </w:t>
      </w:r>
    </w:p>
    <w:p w14:paraId="35BDEEFA" w14:textId="77777777" w:rsidR="00A459B4" w:rsidRPr="00A459B4" w:rsidRDefault="00A459B4" w:rsidP="00A459B4">
      <w:pPr>
        <w:spacing w:after="0" w:line="240" w:lineRule="auto"/>
        <w:jc w:val="both"/>
        <w:rPr>
          <w:rFonts w:cstheme="minorHAnsi"/>
          <w:sz w:val="24"/>
          <w:szCs w:val="24"/>
        </w:rPr>
      </w:pPr>
    </w:p>
    <w:p w14:paraId="22835D49" w14:textId="77777777" w:rsidR="00796C23" w:rsidRDefault="00796C23" w:rsidP="00A459B4">
      <w:pPr>
        <w:spacing w:after="0" w:line="240" w:lineRule="auto"/>
        <w:jc w:val="both"/>
        <w:rPr>
          <w:rFonts w:cstheme="minorHAnsi"/>
          <w:sz w:val="24"/>
          <w:szCs w:val="24"/>
        </w:rPr>
      </w:pPr>
      <w:r w:rsidRPr="00A459B4">
        <w:rPr>
          <w:rFonts w:cstheme="minorHAnsi"/>
          <w:sz w:val="24"/>
          <w:szCs w:val="24"/>
        </w:rPr>
        <w:t>Las competencias deben de adaptarse al nuevo modelo industrial</w:t>
      </w:r>
      <w:r w:rsidR="00B47760" w:rsidRPr="00A459B4">
        <w:rPr>
          <w:rFonts w:cstheme="minorHAnsi"/>
          <w:sz w:val="24"/>
          <w:szCs w:val="24"/>
        </w:rPr>
        <w:t>, I</w:t>
      </w:r>
      <w:r w:rsidRPr="00A459B4">
        <w:rPr>
          <w:rFonts w:cstheme="minorHAnsi"/>
          <w:sz w:val="24"/>
          <w:szCs w:val="24"/>
        </w:rPr>
        <w:t xml:space="preserve">ndustria 5.0, definido como una visión humanizada de las transformaciones tecnológicas en la industria, equilibrando las </w:t>
      </w:r>
      <w:r w:rsidRPr="00A459B4">
        <w:rPr>
          <w:rFonts w:cstheme="minorHAnsi"/>
          <w:sz w:val="24"/>
          <w:szCs w:val="24"/>
        </w:rPr>
        <w:lastRenderedPageBreak/>
        <w:t>necesidades actuales y futuras de los trabajadores y la sociedad con la optimización sostenible del consumo de energía, el procesamiento de materiales y los ciclos de vida de los productos</w:t>
      </w:r>
      <w:r w:rsidR="00B47760" w:rsidRPr="00A459B4">
        <w:rPr>
          <w:rFonts w:cstheme="minorHAnsi"/>
          <w:sz w:val="24"/>
          <w:szCs w:val="24"/>
        </w:rPr>
        <w:t xml:space="preserve"> (Leng et al., 2022)</w:t>
      </w:r>
      <w:r w:rsidRPr="00A459B4">
        <w:rPr>
          <w:rFonts w:cstheme="minorHAnsi"/>
          <w:sz w:val="24"/>
          <w:szCs w:val="24"/>
        </w:rPr>
        <w:t>.</w:t>
      </w:r>
    </w:p>
    <w:p w14:paraId="70BE830E" w14:textId="77777777" w:rsidR="00A459B4" w:rsidRPr="00A459B4" w:rsidRDefault="00A459B4" w:rsidP="00A459B4">
      <w:pPr>
        <w:spacing w:after="0" w:line="240" w:lineRule="auto"/>
        <w:jc w:val="both"/>
        <w:rPr>
          <w:rFonts w:cstheme="minorHAnsi"/>
          <w:sz w:val="24"/>
          <w:szCs w:val="24"/>
        </w:rPr>
      </w:pPr>
    </w:p>
    <w:p w14:paraId="249E7D7B" w14:textId="77777777" w:rsidR="005B3316" w:rsidRDefault="00B47760" w:rsidP="00A459B4">
      <w:pPr>
        <w:spacing w:after="0" w:line="240" w:lineRule="auto"/>
        <w:jc w:val="both"/>
        <w:rPr>
          <w:rFonts w:cstheme="minorHAnsi"/>
          <w:sz w:val="24"/>
          <w:szCs w:val="24"/>
        </w:rPr>
      </w:pPr>
      <w:r w:rsidRPr="00A459B4">
        <w:rPr>
          <w:rFonts w:cstheme="minorHAnsi"/>
          <w:sz w:val="24"/>
          <w:szCs w:val="24"/>
        </w:rPr>
        <w:t>Entre los casos de estudio de aplicación se encuentran la adaptación de  una plataforma de IA de para mejorar la eficiencia energética en sus operaciones (</w:t>
      </w:r>
      <w:proofErr w:type="spellStart"/>
      <w:r w:rsidRPr="00A459B4">
        <w:rPr>
          <w:rFonts w:cstheme="minorHAnsi"/>
          <w:sz w:val="24"/>
          <w:szCs w:val="24"/>
        </w:rPr>
        <w:t>Redchuk</w:t>
      </w:r>
      <w:proofErr w:type="spellEnd"/>
      <w:r w:rsidRPr="00A459B4">
        <w:rPr>
          <w:rFonts w:cstheme="minorHAnsi"/>
          <w:sz w:val="24"/>
          <w:szCs w:val="24"/>
        </w:rPr>
        <w:t xml:space="preserve"> et al., 2023), el desarrollo de tecnologías inteligentes en la cadena de suministros</w:t>
      </w:r>
      <w:r w:rsidR="007B58F6" w:rsidRPr="00A459B4">
        <w:rPr>
          <w:rFonts w:cstheme="minorHAnsi"/>
          <w:sz w:val="24"/>
          <w:szCs w:val="24"/>
        </w:rPr>
        <w:t xml:space="preserve"> como inteligencia artificial y machine </w:t>
      </w:r>
      <w:proofErr w:type="spellStart"/>
      <w:r w:rsidR="007B58F6" w:rsidRPr="00A459B4">
        <w:rPr>
          <w:rFonts w:cstheme="minorHAnsi"/>
          <w:sz w:val="24"/>
          <w:szCs w:val="24"/>
        </w:rPr>
        <w:t>learning</w:t>
      </w:r>
      <w:proofErr w:type="spellEnd"/>
      <w:r w:rsidRPr="00A459B4">
        <w:rPr>
          <w:rFonts w:cstheme="minorHAnsi"/>
          <w:sz w:val="24"/>
          <w:szCs w:val="24"/>
        </w:rPr>
        <w:t xml:space="preserve"> (Elorza et al., 2023) </w:t>
      </w:r>
      <w:r w:rsidR="007B58F6" w:rsidRPr="00A459B4">
        <w:rPr>
          <w:rFonts w:cstheme="minorHAnsi"/>
          <w:sz w:val="24"/>
          <w:szCs w:val="24"/>
        </w:rPr>
        <w:t>aportación</w:t>
      </w:r>
      <w:r w:rsidRPr="00A459B4">
        <w:rPr>
          <w:rFonts w:cstheme="minorHAnsi"/>
          <w:sz w:val="24"/>
          <w:szCs w:val="24"/>
        </w:rPr>
        <w:t xml:space="preserve"> de términos como </w:t>
      </w:r>
      <w:proofErr w:type="spellStart"/>
      <w:r w:rsidRPr="00A459B4">
        <w:rPr>
          <w:rFonts w:cstheme="minorHAnsi"/>
          <w:sz w:val="24"/>
          <w:szCs w:val="24"/>
        </w:rPr>
        <w:t>Logistica</w:t>
      </w:r>
      <w:proofErr w:type="spellEnd"/>
      <w:r w:rsidRPr="00A459B4">
        <w:rPr>
          <w:rFonts w:cstheme="minorHAnsi"/>
          <w:sz w:val="24"/>
          <w:szCs w:val="24"/>
        </w:rPr>
        <w:t xml:space="preserve"> 5.0 (Amador</w:t>
      </w:r>
      <w:r w:rsidR="007B58F6" w:rsidRPr="00A459B4">
        <w:rPr>
          <w:rFonts w:cstheme="minorHAnsi"/>
          <w:sz w:val="24"/>
          <w:szCs w:val="24"/>
        </w:rPr>
        <w:t>, 2024), modelos de producción sostenibles (Reino-</w:t>
      </w:r>
      <w:proofErr w:type="spellStart"/>
      <w:r w:rsidR="007B58F6" w:rsidRPr="00A459B4">
        <w:rPr>
          <w:rFonts w:cstheme="minorHAnsi"/>
          <w:sz w:val="24"/>
          <w:szCs w:val="24"/>
        </w:rPr>
        <w:t>Cherrez</w:t>
      </w:r>
      <w:proofErr w:type="spellEnd"/>
      <w:r w:rsidR="007B58F6" w:rsidRPr="00A459B4">
        <w:rPr>
          <w:rFonts w:cstheme="minorHAnsi"/>
          <w:sz w:val="24"/>
          <w:szCs w:val="24"/>
        </w:rPr>
        <w:t xml:space="preserve"> et al., 2022), la combinación de software y tecnologías, impulsa la innovación y sostenibilidad de los proyectos, mejorando de manera significativa la industria a nivel mundial tal como menciona Herrera et al., (2024). </w:t>
      </w:r>
    </w:p>
    <w:p w14:paraId="13EF7727" w14:textId="77777777" w:rsidR="00A459B4" w:rsidRPr="00A459B4" w:rsidRDefault="00A459B4" w:rsidP="00A459B4">
      <w:pPr>
        <w:spacing w:after="0" w:line="240" w:lineRule="auto"/>
        <w:jc w:val="both"/>
        <w:rPr>
          <w:rFonts w:cstheme="minorHAnsi"/>
          <w:sz w:val="24"/>
          <w:szCs w:val="24"/>
        </w:rPr>
      </w:pPr>
    </w:p>
    <w:p w14:paraId="6F40A7DB" w14:textId="1F9AAAF7" w:rsidR="009E40DB" w:rsidRPr="00A459B4" w:rsidRDefault="00AD184A" w:rsidP="00A459B4">
      <w:pPr>
        <w:spacing w:after="0" w:line="240" w:lineRule="auto"/>
        <w:outlineLvl w:val="2"/>
        <w:rPr>
          <w:rFonts w:cstheme="minorHAnsi"/>
          <w:b/>
          <w:sz w:val="24"/>
          <w:szCs w:val="24"/>
        </w:rPr>
      </w:pPr>
      <w:r w:rsidRPr="00A459B4">
        <w:rPr>
          <w:rFonts w:cstheme="minorHAnsi"/>
          <w:b/>
          <w:sz w:val="24"/>
          <w:szCs w:val="24"/>
        </w:rPr>
        <w:t>Desarrollo Sostenible</w:t>
      </w:r>
    </w:p>
    <w:p w14:paraId="1E746409" w14:textId="77777777" w:rsidR="008D328C" w:rsidRPr="00A459B4" w:rsidRDefault="009E40DB" w:rsidP="00A459B4">
      <w:pPr>
        <w:spacing w:after="0" w:line="240" w:lineRule="auto"/>
        <w:ind w:firstLine="284"/>
        <w:jc w:val="both"/>
        <w:rPr>
          <w:rFonts w:cstheme="minorHAnsi"/>
          <w:sz w:val="24"/>
          <w:szCs w:val="24"/>
        </w:rPr>
      </w:pPr>
      <w:r w:rsidRPr="00A459B4">
        <w:rPr>
          <w:rFonts w:cstheme="minorHAnsi"/>
          <w:sz w:val="24"/>
          <w:szCs w:val="24"/>
        </w:rPr>
        <w:t>Los 17 Objetivos de Desarrollo Sostenible (ODS) de las Naciones Unidas son un conjunto de metas globales diseñadas para abordar los mayores desafíos de la humanidad, incluyendo la erradicación de la pobreza, el cambio climático y la justicia social, todo en el marco de la sostenibilidad (Gil, 2018)</w:t>
      </w:r>
      <w:r w:rsidR="008D328C" w:rsidRPr="00A459B4">
        <w:rPr>
          <w:rFonts w:cstheme="minorHAnsi"/>
          <w:sz w:val="24"/>
          <w:szCs w:val="24"/>
        </w:rPr>
        <w:t xml:space="preserve"> tal como se muestra en la Figura 1</w:t>
      </w:r>
      <w:proofErr w:type="gramStart"/>
      <w:r w:rsidR="007B58F6" w:rsidRPr="00A459B4">
        <w:rPr>
          <w:rFonts w:cstheme="minorHAnsi"/>
          <w:sz w:val="24"/>
          <w:szCs w:val="24"/>
        </w:rPr>
        <w:t xml:space="preserve">, </w:t>
      </w:r>
      <w:r w:rsidRPr="00A459B4">
        <w:rPr>
          <w:rFonts w:cstheme="minorHAnsi"/>
          <w:sz w:val="24"/>
          <w:szCs w:val="24"/>
        </w:rPr>
        <w:t>.</w:t>
      </w:r>
      <w:proofErr w:type="gramEnd"/>
      <w:r w:rsidR="008D328C" w:rsidRPr="00A459B4">
        <w:rPr>
          <w:rFonts w:cstheme="minorHAnsi"/>
          <w:sz w:val="24"/>
          <w:szCs w:val="24"/>
        </w:rPr>
        <w:t xml:space="preserve"> El conocimiento de los Objetivos de Desarrollo Sostenible (ODS) asociados a la Agenda 2030 ayuda a evaluar el punto de partida de los países a analizar y formular los medios para alcanzar esta nueva visión del desarrollo sostenible, </w:t>
      </w:r>
      <w:r w:rsidR="008A4AC2" w:rsidRPr="00A459B4">
        <w:rPr>
          <w:rFonts w:cstheme="minorHAnsi"/>
          <w:sz w:val="24"/>
          <w:szCs w:val="24"/>
        </w:rPr>
        <w:t>son una herramienta de planificación y seguimiento para los países, tanto a nivel nacional como local, gracias a su visión a largo plazo, constituirán un apoyo hacia un desarrollo sostenido, inclusivo y en armonía con el medio ambiente (</w:t>
      </w:r>
      <w:proofErr w:type="spellStart"/>
      <w:r w:rsidR="008A4AC2" w:rsidRPr="00A459B4">
        <w:rPr>
          <w:rFonts w:cstheme="minorHAnsi"/>
          <w:sz w:val="24"/>
          <w:szCs w:val="24"/>
        </w:rPr>
        <w:t>Camarán</w:t>
      </w:r>
      <w:proofErr w:type="spellEnd"/>
      <w:r w:rsidR="008A4AC2" w:rsidRPr="00A459B4">
        <w:rPr>
          <w:rFonts w:cstheme="minorHAnsi"/>
          <w:sz w:val="24"/>
          <w:szCs w:val="24"/>
        </w:rPr>
        <w:t xml:space="preserve"> et al., 2019).</w:t>
      </w:r>
    </w:p>
    <w:p w14:paraId="722E8143" w14:textId="77777777" w:rsidR="002644AB" w:rsidRPr="00A459B4" w:rsidRDefault="002644AB" w:rsidP="00A459B4">
      <w:pPr>
        <w:spacing w:after="0" w:line="240" w:lineRule="auto"/>
        <w:ind w:firstLine="284"/>
        <w:jc w:val="both"/>
        <w:rPr>
          <w:rFonts w:cstheme="minorHAnsi"/>
          <w:sz w:val="24"/>
          <w:szCs w:val="24"/>
        </w:rPr>
      </w:pPr>
    </w:p>
    <w:p w14:paraId="7D21D8ED" w14:textId="77777777" w:rsidR="002644AB" w:rsidRPr="00A459B4" w:rsidRDefault="002644AB" w:rsidP="00A459B4">
      <w:pPr>
        <w:spacing w:after="0" w:line="240" w:lineRule="auto"/>
        <w:ind w:firstLine="284"/>
        <w:jc w:val="center"/>
        <w:rPr>
          <w:rFonts w:cstheme="minorHAnsi"/>
          <w:sz w:val="24"/>
          <w:szCs w:val="24"/>
        </w:rPr>
      </w:pPr>
      <w:r w:rsidRPr="00A459B4">
        <w:rPr>
          <w:rFonts w:cstheme="minorHAnsi"/>
          <w:sz w:val="24"/>
          <w:szCs w:val="24"/>
        </w:rPr>
        <w:t>Figura 1: Objetivos de desarrollo sostenible</w:t>
      </w:r>
    </w:p>
    <w:p w14:paraId="168C0A64" w14:textId="77777777" w:rsidR="001D7C26" w:rsidRPr="00A459B4" w:rsidRDefault="008D328C" w:rsidP="00A459B4">
      <w:pPr>
        <w:spacing w:after="0" w:line="240" w:lineRule="auto"/>
        <w:ind w:firstLine="284"/>
        <w:jc w:val="center"/>
        <w:rPr>
          <w:rFonts w:cstheme="minorHAnsi"/>
          <w:sz w:val="24"/>
          <w:szCs w:val="24"/>
        </w:rPr>
      </w:pPr>
      <w:r w:rsidRPr="00A459B4">
        <w:rPr>
          <w:rFonts w:cstheme="minorHAnsi"/>
          <w:noProof/>
          <w:sz w:val="24"/>
          <w:szCs w:val="24"/>
          <w:lang w:eastAsia="es-ES"/>
        </w:rPr>
        <w:drawing>
          <wp:inline distT="0" distB="0" distL="0" distR="0" wp14:anchorId="153E0CB5" wp14:editId="03E6A02F">
            <wp:extent cx="5728232" cy="3933825"/>
            <wp:effectExtent l="19050" t="19050" r="25400" b="9525"/>
            <wp:docPr id="1" name="Imagen 1" descr="La Asamblea General adopta la Agenda 2030 para el Desarrollo Sostenible - Desarrollo  Soste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Asamblea General adopta la Agenda 2030 para el Desarrollo Sostenible - Desarrollo  Sosteni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163" b="19128"/>
                    <a:stretch/>
                  </pic:blipFill>
                  <pic:spPr bwMode="auto">
                    <a:xfrm>
                      <a:off x="0" y="0"/>
                      <a:ext cx="5740035" cy="394193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5774F69" w14:textId="77777777" w:rsidR="001D7C26" w:rsidRDefault="008D328C" w:rsidP="00A459B4">
      <w:pPr>
        <w:spacing w:after="0" w:line="240" w:lineRule="auto"/>
        <w:ind w:firstLine="284"/>
        <w:jc w:val="center"/>
        <w:rPr>
          <w:rFonts w:cstheme="minorHAnsi"/>
          <w:sz w:val="24"/>
          <w:szCs w:val="24"/>
        </w:rPr>
      </w:pPr>
      <w:proofErr w:type="gramStart"/>
      <w:r w:rsidRPr="00A459B4">
        <w:rPr>
          <w:rFonts w:cstheme="minorHAnsi"/>
          <w:sz w:val="24"/>
          <w:szCs w:val="24"/>
        </w:rPr>
        <w:t>Fuente :</w:t>
      </w:r>
      <w:proofErr w:type="gramEnd"/>
      <w:r w:rsidRPr="00A459B4">
        <w:rPr>
          <w:rFonts w:cstheme="minorHAnsi"/>
          <w:sz w:val="24"/>
          <w:szCs w:val="24"/>
        </w:rPr>
        <w:t xml:space="preserve"> Cepal (2019)</w:t>
      </w:r>
    </w:p>
    <w:p w14:paraId="33F4CFC7" w14:textId="77777777" w:rsidR="00A459B4" w:rsidRPr="00A459B4" w:rsidRDefault="00A459B4" w:rsidP="00A459B4">
      <w:pPr>
        <w:spacing w:after="0" w:line="240" w:lineRule="auto"/>
        <w:ind w:firstLine="284"/>
        <w:jc w:val="center"/>
        <w:rPr>
          <w:rFonts w:cstheme="minorHAnsi"/>
          <w:sz w:val="24"/>
          <w:szCs w:val="24"/>
        </w:rPr>
      </w:pPr>
    </w:p>
    <w:p w14:paraId="1D2E21A6" w14:textId="77777777" w:rsidR="005B3316" w:rsidRDefault="005B3316" w:rsidP="00A459B4">
      <w:pPr>
        <w:pStyle w:val="Ttulo3"/>
        <w:spacing w:before="0" w:beforeAutospacing="0" w:after="0" w:afterAutospacing="0"/>
        <w:jc w:val="both"/>
        <w:rPr>
          <w:rFonts w:asciiTheme="minorHAnsi" w:eastAsia="MS Mincho" w:hAnsiTheme="minorHAnsi" w:cstheme="minorHAnsi"/>
          <w:b w:val="0"/>
          <w:bCs w:val="0"/>
          <w:sz w:val="24"/>
          <w:szCs w:val="24"/>
          <w:lang w:eastAsia="en-US"/>
        </w:rPr>
      </w:pPr>
      <w:r w:rsidRPr="00A459B4">
        <w:rPr>
          <w:rFonts w:asciiTheme="minorHAnsi" w:eastAsia="MS Mincho" w:hAnsiTheme="minorHAnsi" w:cstheme="minorHAnsi"/>
          <w:b w:val="0"/>
          <w:bCs w:val="0"/>
          <w:sz w:val="24"/>
          <w:szCs w:val="24"/>
          <w:lang w:eastAsia="en-US"/>
        </w:rPr>
        <w:lastRenderedPageBreak/>
        <w:t xml:space="preserve">El texto de Agenda del </w:t>
      </w:r>
      <w:proofErr w:type="gramStart"/>
      <w:r w:rsidRPr="00A459B4">
        <w:rPr>
          <w:rFonts w:asciiTheme="minorHAnsi" w:eastAsia="MS Mincho" w:hAnsiTheme="minorHAnsi" w:cstheme="minorHAnsi"/>
          <w:b w:val="0"/>
          <w:bCs w:val="0"/>
          <w:sz w:val="24"/>
          <w:szCs w:val="24"/>
          <w:lang w:eastAsia="en-US"/>
        </w:rPr>
        <w:t>2030  menciona</w:t>
      </w:r>
      <w:proofErr w:type="gramEnd"/>
      <w:r w:rsidRPr="00A459B4">
        <w:rPr>
          <w:rFonts w:asciiTheme="minorHAnsi" w:eastAsia="MS Mincho" w:hAnsiTheme="minorHAnsi" w:cstheme="minorHAnsi"/>
          <w:b w:val="0"/>
          <w:bCs w:val="0"/>
          <w:sz w:val="24"/>
          <w:szCs w:val="24"/>
          <w:lang w:eastAsia="en-US"/>
        </w:rPr>
        <w:t xml:space="preserve"> las funciones de las Instituciones de IES en nueve de los objetivos (ODS 2, 3, 4, 7, 8, 9, 13, 14 y 17) y, en alguna medida las universidades de todo el mundo están trabajando en todos ellos (IAU, 2020).</w:t>
      </w:r>
      <w:r w:rsidRPr="00A459B4">
        <w:rPr>
          <w:rFonts w:asciiTheme="minorHAnsi" w:hAnsiTheme="minorHAnsi" w:cstheme="minorHAnsi"/>
          <w:sz w:val="24"/>
          <w:szCs w:val="24"/>
        </w:rPr>
        <w:t xml:space="preserve"> </w:t>
      </w:r>
      <w:r w:rsidRPr="00A459B4">
        <w:rPr>
          <w:rFonts w:asciiTheme="minorHAnsi" w:eastAsia="MS Mincho" w:hAnsiTheme="minorHAnsi" w:cstheme="minorHAnsi"/>
          <w:b w:val="0"/>
          <w:bCs w:val="0"/>
          <w:sz w:val="24"/>
          <w:szCs w:val="24"/>
          <w:lang w:eastAsia="en-US"/>
        </w:rPr>
        <w:t>Dos son los desafíos que las universidades enfrentan en el marco de la Agenda 2030. Por un lado, formar profesionales capaces de proponer soluciones, fundamentadas en principios de sostenibilidad o en perspectiva de la Educación para el Desarrollo Sostenible (EDS), por otro</w:t>
      </w:r>
      <w:r w:rsidR="004D316D" w:rsidRPr="00A459B4">
        <w:rPr>
          <w:rFonts w:asciiTheme="minorHAnsi" w:eastAsia="MS Mincho" w:hAnsiTheme="minorHAnsi" w:cstheme="minorHAnsi"/>
          <w:b w:val="0"/>
          <w:bCs w:val="0"/>
          <w:sz w:val="24"/>
          <w:szCs w:val="24"/>
          <w:lang w:eastAsia="en-US"/>
        </w:rPr>
        <w:t xml:space="preserve"> lado</w:t>
      </w:r>
      <w:r w:rsidRPr="00A459B4">
        <w:rPr>
          <w:rFonts w:asciiTheme="minorHAnsi" w:eastAsia="MS Mincho" w:hAnsiTheme="minorHAnsi" w:cstheme="minorHAnsi"/>
          <w:b w:val="0"/>
          <w:bCs w:val="0"/>
          <w:sz w:val="24"/>
          <w:szCs w:val="24"/>
          <w:lang w:eastAsia="en-US"/>
        </w:rPr>
        <w:t xml:space="preserve">, el desafío de incorporar los Objetivos de Desarrollo Sostenible (ODS) en ese mismo proceso de formación como </w:t>
      </w:r>
      <w:r w:rsidR="004D316D" w:rsidRPr="00A459B4">
        <w:rPr>
          <w:rFonts w:asciiTheme="minorHAnsi" w:eastAsia="MS Mincho" w:hAnsiTheme="minorHAnsi" w:cstheme="minorHAnsi"/>
          <w:b w:val="0"/>
          <w:bCs w:val="0"/>
          <w:sz w:val="24"/>
          <w:szCs w:val="24"/>
          <w:lang w:eastAsia="en-US"/>
        </w:rPr>
        <w:t xml:space="preserve">un </w:t>
      </w:r>
      <w:proofErr w:type="gramStart"/>
      <w:r w:rsidR="004D316D" w:rsidRPr="00A459B4">
        <w:rPr>
          <w:rFonts w:asciiTheme="minorHAnsi" w:eastAsia="MS Mincho" w:hAnsiTheme="minorHAnsi" w:cstheme="minorHAnsi"/>
          <w:b w:val="0"/>
          <w:bCs w:val="0"/>
          <w:sz w:val="24"/>
          <w:szCs w:val="24"/>
          <w:lang w:eastAsia="en-US"/>
        </w:rPr>
        <w:t xml:space="preserve">impulso </w:t>
      </w:r>
      <w:r w:rsidRPr="00A459B4">
        <w:rPr>
          <w:rFonts w:asciiTheme="minorHAnsi" w:eastAsia="MS Mincho" w:hAnsiTheme="minorHAnsi" w:cstheme="minorHAnsi"/>
          <w:b w:val="0"/>
          <w:bCs w:val="0"/>
          <w:sz w:val="24"/>
          <w:szCs w:val="24"/>
          <w:lang w:eastAsia="en-US"/>
        </w:rPr>
        <w:t xml:space="preserve"> para</w:t>
      </w:r>
      <w:proofErr w:type="gramEnd"/>
      <w:r w:rsidRPr="00A459B4">
        <w:rPr>
          <w:rFonts w:asciiTheme="minorHAnsi" w:eastAsia="MS Mincho" w:hAnsiTheme="minorHAnsi" w:cstheme="minorHAnsi"/>
          <w:b w:val="0"/>
          <w:bCs w:val="0"/>
          <w:sz w:val="24"/>
          <w:szCs w:val="24"/>
          <w:lang w:eastAsia="en-US"/>
        </w:rPr>
        <w:t xml:space="preserve"> trabajar todos los aspectos de la sostenibi</w:t>
      </w:r>
      <w:r w:rsidR="004D316D" w:rsidRPr="00A459B4">
        <w:rPr>
          <w:rFonts w:asciiTheme="minorHAnsi" w:eastAsia="MS Mincho" w:hAnsiTheme="minorHAnsi" w:cstheme="minorHAnsi"/>
          <w:b w:val="0"/>
          <w:bCs w:val="0"/>
          <w:sz w:val="24"/>
          <w:szCs w:val="24"/>
          <w:lang w:eastAsia="en-US"/>
        </w:rPr>
        <w:t xml:space="preserve">lidad y como contribución </w:t>
      </w:r>
      <w:r w:rsidR="00AD184A" w:rsidRPr="00A459B4">
        <w:rPr>
          <w:rFonts w:asciiTheme="minorHAnsi" w:eastAsia="MS Mincho" w:hAnsiTheme="minorHAnsi" w:cstheme="minorHAnsi"/>
          <w:b w:val="0"/>
          <w:bCs w:val="0"/>
          <w:sz w:val="24"/>
          <w:szCs w:val="24"/>
          <w:lang w:eastAsia="en-US"/>
        </w:rPr>
        <w:t xml:space="preserve">al mismo tiempo </w:t>
      </w:r>
      <w:r w:rsidRPr="00A459B4">
        <w:rPr>
          <w:rFonts w:asciiTheme="minorHAnsi" w:eastAsia="MS Mincho" w:hAnsiTheme="minorHAnsi" w:cstheme="minorHAnsi"/>
          <w:b w:val="0"/>
          <w:bCs w:val="0"/>
          <w:sz w:val="24"/>
          <w:szCs w:val="24"/>
          <w:lang w:eastAsia="en-US"/>
        </w:rPr>
        <w:t>al alcance e implementación de estos objetivos (UNESCO, 2014).</w:t>
      </w:r>
    </w:p>
    <w:p w14:paraId="7FB667EA" w14:textId="77777777" w:rsidR="00A459B4" w:rsidRPr="00A459B4" w:rsidRDefault="00A459B4" w:rsidP="00A459B4">
      <w:pPr>
        <w:pStyle w:val="Ttulo3"/>
        <w:spacing w:before="0" w:beforeAutospacing="0" w:after="0" w:afterAutospacing="0"/>
        <w:jc w:val="both"/>
        <w:rPr>
          <w:rFonts w:asciiTheme="minorHAnsi" w:hAnsiTheme="minorHAnsi" w:cstheme="minorHAnsi"/>
          <w:sz w:val="24"/>
          <w:szCs w:val="24"/>
        </w:rPr>
      </w:pPr>
    </w:p>
    <w:p w14:paraId="0DCDA11E" w14:textId="77777777" w:rsidR="001C101E" w:rsidRDefault="008A4AC2" w:rsidP="00A459B4">
      <w:pPr>
        <w:spacing w:after="0" w:line="240" w:lineRule="auto"/>
        <w:jc w:val="both"/>
        <w:rPr>
          <w:rFonts w:cstheme="minorHAnsi"/>
          <w:sz w:val="24"/>
          <w:szCs w:val="24"/>
        </w:rPr>
      </w:pPr>
      <w:r w:rsidRPr="00A459B4">
        <w:rPr>
          <w:rFonts w:cstheme="minorHAnsi"/>
          <w:sz w:val="24"/>
          <w:szCs w:val="24"/>
        </w:rPr>
        <w:t>Realizando un análisis de los 17 objetivos basados en el pe</w:t>
      </w:r>
      <w:r w:rsidR="005B3316" w:rsidRPr="00A459B4">
        <w:rPr>
          <w:rFonts w:cstheme="minorHAnsi"/>
          <w:sz w:val="24"/>
          <w:szCs w:val="24"/>
        </w:rPr>
        <w:t xml:space="preserve">rfil de ingeniería industrial presentado anteriormente </w:t>
      </w:r>
      <w:r w:rsidRPr="00A459B4">
        <w:rPr>
          <w:rFonts w:cstheme="minorHAnsi"/>
          <w:sz w:val="24"/>
          <w:szCs w:val="24"/>
        </w:rPr>
        <w:t xml:space="preserve">se determinó </w:t>
      </w:r>
      <w:r w:rsidR="00AE6622" w:rsidRPr="00A459B4">
        <w:rPr>
          <w:rFonts w:cstheme="minorHAnsi"/>
          <w:sz w:val="24"/>
          <w:szCs w:val="24"/>
        </w:rPr>
        <w:t xml:space="preserve">que </w:t>
      </w:r>
      <w:r w:rsidRPr="00A459B4">
        <w:rPr>
          <w:rFonts w:cstheme="minorHAnsi"/>
          <w:sz w:val="24"/>
          <w:szCs w:val="24"/>
        </w:rPr>
        <w:t xml:space="preserve">el </w:t>
      </w:r>
      <w:proofErr w:type="gramStart"/>
      <w:r w:rsidRPr="00A459B4">
        <w:rPr>
          <w:rFonts w:cstheme="minorHAnsi"/>
          <w:sz w:val="24"/>
          <w:szCs w:val="24"/>
        </w:rPr>
        <w:t>objetivo  4</w:t>
      </w:r>
      <w:proofErr w:type="gramEnd"/>
      <w:r w:rsidRPr="00A459B4">
        <w:rPr>
          <w:rFonts w:cstheme="minorHAnsi"/>
          <w:sz w:val="24"/>
          <w:szCs w:val="24"/>
        </w:rPr>
        <w:t xml:space="preserve">, 6, 7, 8, 9, 11, </w:t>
      </w:r>
      <w:r w:rsidR="00E53B11" w:rsidRPr="00A459B4">
        <w:rPr>
          <w:rFonts w:cstheme="minorHAnsi"/>
          <w:sz w:val="24"/>
          <w:szCs w:val="24"/>
        </w:rPr>
        <w:t xml:space="preserve">12 y </w:t>
      </w:r>
      <w:r w:rsidRPr="00A459B4">
        <w:rPr>
          <w:rFonts w:cstheme="minorHAnsi"/>
          <w:sz w:val="24"/>
          <w:szCs w:val="24"/>
        </w:rPr>
        <w:t xml:space="preserve">13 son </w:t>
      </w:r>
      <w:r w:rsidR="00AE6622" w:rsidRPr="00A459B4">
        <w:rPr>
          <w:rFonts w:cstheme="minorHAnsi"/>
          <w:sz w:val="24"/>
          <w:szCs w:val="24"/>
        </w:rPr>
        <w:t>aplicables</w:t>
      </w:r>
      <w:r w:rsidRPr="00A459B4">
        <w:rPr>
          <w:rFonts w:cstheme="minorHAnsi"/>
          <w:sz w:val="24"/>
          <w:szCs w:val="24"/>
        </w:rPr>
        <w:t xml:space="preserve"> </w:t>
      </w:r>
      <w:r w:rsidR="00AE6622" w:rsidRPr="00A459B4">
        <w:rPr>
          <w:rFonts w:cstheme="minorHAnsi"/>
          <w:sz w:val="24"/>
          <w:szCs w:val="24"/>
        </w:rPr>
        <w:t xml:space="preserve">a la </w:t>
      </w:r>
      <w:proofErr w:type="spellStart"/>
      <w:r w:rsidR="00AE6622" w:rsidRPr="00A459B4">
        <w:rPr>
          <w:rFonts w:cstheme="minorHAnsi"/>
          <w:sz w:val="24"/>
          <w:szCs w:val="24"/>
        </w:rPr>
        <w:t>currícula</w:t>
      </w:r>
      <w:proofErr w:type="spellEnd"/>
      <w:r w:rsidR="00AE6622" w:rsidRPr="00A459B4">
        <w:rPr>
          <w:rFonts w:cstheme="minorHAnsi"/>
          <w:sz w:val="24"/>
          <w:szCs w:val="24"/>
        </w:rPr>
        <w:t>,</w:t>
      </w:r>
      <w:r w:rsidRPr="00A459B4">
        <w:rPr>
          <w:rFonts w:cstheme="minorHAnsi"/>
          <w:sz w:val="24"/>
          <w:szCs w:val="24"/>
        </w:rPr>
        <w:t xml:space="preserve"> cada objetivo</w:t>
      </w:r>
      <w:r w:rsidR="00AE6622" w:rsidRPr="00A459B4">
        <w:rPr>
          <w:rFonts w:cstheme="minorHAnsi"/>
          <w:sz w:val="24"/>
          <w:szCs w:val="24"/>
        </w:rPr>
        <w:t xml:space="preserve"> seleccionado</w:t>
      </w:r>
      <w:r w:rsidRPr="00A459B4">
        <w:rPr>
          <w:rFonts w:cstheme="minorHAnsi"/>
          <w:sz w:val="24"/>
          <w:szCs w:val="24"/>
        </w:rPr>
        <w:t xml:space="preserve"> son mostrados a continuación </w:t>
      </w:r>
      <w:r w:rsidR="00AE6622" w:rsidRPr="00A459B4">
        <w:rPr>
          <w:rFonts w:cstheme="minorHAnsi"/>
          <w:sz w:val="24"/>
          <w:szCs w:val="24"/>
        </w:rPr>
        <w:t xml:space="preserve">su título y objetivo </w:t>
      </w:r>
      <w:r w:rsidR="004D316D" w:rsidRPr="00A459B4">
        <w:rPr>
          <w:rFonts w:cstheme="minorHAnsi"/>
          <w:sz w:val="24"/>
          <w:szCs w:val="24"/>
        </w:rPr>
        <w:t>son información obtenido por las</w:t>
      </w:r>
      <w:r w:rsidR="00AE6622" w:rsidRPr="00A459B4">
        <w:rPr>
          <w:rFonts w:cstheme="minorHAnsi"/>
          <w:sz w:val="24"/>
          <w:szCs w:val="24"/>
        </w:rPr>
        <w:t xml:space="preserve"> Naciones Unidas </w:t>
      </w:r>
      <w:r w:rsidRPr="00A459B4">
        <w:rPr>
          <w:rFonts w:cstheme="minorHAnsi"/>
          <w:sz w:val="24"/>
          <w:szCs w:val="24"/>
        </w:rPr>
        <w:t>(Cepal, 2019)</w:t>
      </w:r>
      <w:r w:rsidR="004D316D" w:rsidRPr="00A459B4">
        <w:rPr>
          <w:rFonts w:cstheme="minorHAnsi"/>
          <w:sz w:val="24"/>
          <w:szCs w:val="24"/>
        </w:rPr>
        <w:t>, la competencia es contribución del autor</w:t>
      </w:r>
      <w:r w:rsidRPr="00A459B4">
        <w:rPr>
          <w:rFonts w:cstheme="minorHAnsi"/>
          <w:sz w:val="24"/>
          <w:szCs w:val="24"/>
        </w:rPr>
        <w:t xml:space="preserve">. </w:t>
      </w:r>
    </w:p>
    <w:p w14:paraId="67EB4E6F" w14:textId="77777777" w:rsidR="00A459B4" w:rsidRPr="00A459B4" w:rsidRDefault="00A459B4" w:rsidP="00A459B4">
      <w:pPr>
        <w:spacing w:after="0" w:line="240" w:lineRule="auto"/>
        <w:jc w:val="both"/>
        <w:rPr>
          <w:rFonts w:cstheme="minorHAnsi"/>
          <w:sz w:val="24"/>
          <w:szCs w:val="24"/>
        </w:rPr>
      </w:pPr>
    </w:p>
    <w:p w14:paraId="24AABE23" w14:textId="77777777" w:rsidR="008A4AC2" w:rsidRPr="00A459B4" w:rsidRDefault="008A4AC2" w:rsidP="00A459B4">
      <w:pPr>
        <w:pStyle w:val="Prrafodelista"/>
        <w:numPr>
          <w:ilvl w:val="0"/>
          <w:numId w:val="29"/>
        </w:numPr>
        <w:spacing w:after="0" w:line="240" w:lineRule="auto"/>
        <w:jc w:val="both"/>
        <w:rPr>
          <w:rFonts w:cstheme="minorHAnsi"/>
          <w:b/>
          <w:sz w:val="24"/>
          <w:szCs w:val="24"/>
        </w:rPr>
      </w:pPr>
      <w:r w:rsidRPr="00A459B4">
        <w:rPr>
          <w:rFonts w:cstheme="minorHAnsi"/>
          <w:b/>
          <w:sz w:val="24"/>
          <w:szCs w:val="24"/>
        </w:rPr>
        <w:t>ODS 4: Educación de Calidad</w:t>
      </w:r>
    </w:p>
    <w:p w14:paraId="454D0E12" w14:textId="77777777" w:rsidR="00957E76" w:rsidRPr="00A459B4" w:rsidRDefault="008A4AC2" w:rsidP="00A459B4">
      <w:pPr>
        <w:pStyle w:val="NormalWeb"/>
        <w:spacing w:before="0" w:beforeAutospacing="0" w:after="0" w:afterAutospacing="0"/>
        <w:jc w:val="both"/>
        <w:rPr>
          <w:rFonts w:asciiTheme="minorHAnsi" w:eastAsiaTheme="minorHAnsi" w:hAnsiTheme="minorHAnsi" w:cstheme="minorHAnsi"/>
          <w:lang w:eastAsia="en-US"/>
        </w:rPr>
      </w:pPr>
      <w:r w:rsidRPr="00A459B4">
        <w:rPr>
          <w:rFonts w:asciiTheme="minorHAnsi" w:eastAsiaTheme="minorHAnsi" w:hAnsiTheme="minorHAnsi" w:cstheme="minorHAnsi"/>
          <w:lang w:eastAsia="en-US"/>
        </w:rPr>
        <w:t>El ODS 4 busca “garantizar una educación inclusiva y equitativa de calidad y promover oportunidades de aprendizaje permanente para todos”</w:t>
      </w:r>
      <w:r w:rsidR="00957E76" w:rsidRPr="00A459B4">
        <w:rPr>
          <w:rFonts w:asciiTheme="minorHAnsi" w:eastAsiaTheme="minorHAnsi" w:hAnsiTheme="minorHAnsi" w:cstheme="minorHAnsi"/>
          <w:lang w:eastAsia="en-US"/>
        </w:rPr>
        <w:t>.</w:t>
      </w:r>
      <w:r w:rsidR="005774EE" w:rsidRPr="00A459B4">
        <w:rPr>
          <w:rFonts w:asciiTheme="minorHAnsi" w:eastAsiaTheme="minorHAnsi" w:hAnsiTheme="minorHAnsi" w:cstheme="minorHAnsi"/>
          <w:lang w:eastAsia="en-US"/>
        </w:rPr>
        <w:t xml:space="preserve"> </w:t>
      </w:r>
      <w:r w:rsidR="00957E76" w:rsidRPr="00A459B4">
        <w:rPr>
          <w:rFonts w:asciiTheme="minorHAnsi" w:eastAsiaTheme="minorHAnsi" w:hAnsiTheme="minorHAnsi" w:cstheme="minorHAnsi"/>
          <w:lang w:eastAsia="en-US"/>
        </w:rPr>
        <w:t xml:space="preserve"> Las </w:t>
      </w:r>
      <w:proofErr w:type="gramStart"/>
      <w:r w:rsidR="00957E76" w:rsidRPr="00A459B4">
        <w:rPr>
          <w:rFonts w:asciiTheme="minorHAnsi" w:eastAsiaTheme="minorHAnsi" w:hAnsiTheme="minorHAnsi" w:cstheme="minorHAnsi"/>
          <w:lang w:eastAsia="en-US"/>
        </w:rPr>
        <w:t>universidades</w:t>
      </w:r>
      <w:proofErr w:type="gramEnd"/>
      <w:r w:rsidR="00957E76" w:rsidRPr="00A459B4">
        <w:rPr>
          <w:rFonts w:asciiTheme="minorHAnsi" w:eastAsiaTheme="minorHAnsi" w:hAnsiTheme="minorHAnsi" w:cstheme="minorHAnsi"/>
          <w:lang w:eastAsia="en-US"/>
        </w:rPr>
        <w:t xml:space="preserve"> así como la </w:t>
      </w:r>
      <w:proofErr w:type="spellStart"/>
      <w:r w:rsidR="00957E76" w:rsidRPr="00A459B4">
        <w:rPr>
          <w:rFonts w:asciiTheme="minorHAnsi" w:eastAsiaTheme="minorHAnsi" w:hAnsiTheme="minorHAnsi" w:cstheme="minorHAnsi"/>
          <w:lang w:eastAsia="en-US"/>
        </w:rPr>
        <w:t>currícula</w:t>
      </w:r>
      <w:proofErr w:type="spellEnd"/>
      <w:r w:rsidR="00957E76" w:rsidRPr="00A459B4">
        <w:rPr>
          <w:rFonts w:asciiTheme="minorHAnsi" w:eastAsiaTheme="minorHAnsi" w:hAnsiTheme="minorHAnsi" w:cstheme="minorHAnsi"/>
          <w:lang w:eastAsia="en-US"/>
        </w:rPr>
        <w:t xml:space="preserve"> del ingeniero industrial </w:t>
      </w:r>
      <w:r w:rsidR="005774EE" w:rsidRPr="00A459B4">
        <w:rPr>
          <w:rFonts w:asciiTheme="minorHAnsi" w:eastAsiaTheme="minorHAnsi" w:hAnsiTheme="minorHAnsi" w:cstheme="minorHAnsi"/>
          <w:lang w:eastAsia="en-US"/>
        </w:rPr>
        <w:t>tiene</w:t>
      </w:r>
      <w:r w:rsidR="00957E76" w:rsidRPr="00A459B4">
        <w:rPr>
          <w:rFonts w:asciiTheme="minorHAnsi" w:eastAsiaTheme="minorHAnsi" w:hAnsiTheme="minorHAnsi" w:cstheme="minorHAnsi"/>
          <w:lang w:eastAsia="en-US"/>
        </w:rPr>
        <w:t xml:space="preserve"> un rol fundamental al:</w:t>
      </w:r>
    </w:p>
    <w:p w14:paraId="38219BB6" w14:textId="77777777" w:rsidR="00957E76" w:rsidRPr="00A459B4" w:rsidRDefault="00957E76" w:rsidP="00A459B4">
      <w:pPr>
        <w:numPr>
          <w:ilvl w:val="0"/>
          <w:numId w:val="30"/>
        </w:numPr>
        <w:spacing w:after="0" w:line="240" w:lineRule="auto"/>
        <w:jc w:val="both"/>
        <w:rPr>
          <w:rFonts w:cstheme="minorHAnsi"/>
          <w:sz w:val="24"/>
          <w:szCs w:val="24"/>
        </w:rPr>
      </w:pPr>
      <w:r w:rsidRPr="00A459B4">
        <w:rPr>
          <w:rFonts w:cstheme="minorHAnsi"/>
          <w:b/>
          <w:bCs/>
          <w:sz w:val="24"/>
          <w:szCs w:val="24"/>
        </w:rPr>
        <w:t>Fomentar el acceso universal</w:t>
      </w:r>
      <w:r w:rsidRPr="00A459B4">
        <w:rPr>
          <w:rFonts w:cstheme="minorHAnsi"/>
          <w:sz w:val="24"/>
          <w:szCs w:val="24"/>
        </w:rPr>
        <w:t xml:space="preserve">: Reduciendo barreras para </w:t>
      </w:r>
      <w:r w:rsidR="009C59A9" w:rsidRPr="00A459B4">
        <w:rPr>
          <w:rFonts w:cstheme="minorHAnsi"/>
          <w:sz w:val="24"/>
          <w:szCs w:val="24"/>
        </w:rPr>
        <w:t xml:space="preserve">la comunidad los </w:t>
      </w:r>
      <w:r w:rsidRPr="00A459B4">
        <w:rPr>
          <w:rFonts w:cstheme="minorHAnsi"/>
          <w:sz w:val="24"/>
          <w:szCs w:val="24"/>
        </w:rPr>
        <w:t xml:space="preserve">estudiantes </w:t>
      </w:r>
      <w:r w:rsidR="009C59A9" w:rsidRPr="00A459B4">
        <w:rPr>
          <w:rFonts w:cstheme="minorHAnsi"/>
          <w:sz w:val="24"/>
          <w:szCs w:val="24"/>
        </w:rPr>
        <w:t xml:space="preserve">serán capaces de publicar sus contribuciones de investigación al fin de ofrecer </w:t>
      </w:r>
      <w:r w:rsidRPr="00A459B4">
        <w:rPr>
          <w:rFonts w:cstheme="minorHAnsi"/>
          <w:sz w:val="24"/>
          <w:szCs w:val="24"/>
        </w:rPr>
        <w:t>apoyo al conocimiento del cambio climático y las adaptaciones de la ingeniería</w:t>
      </w:r>
      <w:r w:rsidR="00D25E90" w:rsidRPr="00A459B4">
        <w:rPr>
          <w:rFonts w:cstheme="minorHAnsi"/>
          <w:sz w:val="24"/>
          <w:szCs w:val="24"/>
        </w:rPr>
        <w:t xml:space="preserve"> industrial, así como aspiren a instituciones educativas seguras, accesibles e inclusivas.</w:t>
      </w:r>
    </w:p>
    <w:p w14:paraId="7C5F606B" w14:textId="77777777" w:rsidR="00957E76" w:rsidRPr="00A459B4" w:rsidRDefault="00957E76" w:rsidP="00A459B4">
      <w:pPr>
        <w:numPr>
          <w:ilvl w:val="0"/>
          <w:numId w:val="30"/>
        </w:numPr>
        <w:spacing w:after="0" w:line="240" w:lineRule="auto"/>
        <w:jc w:val="both"/>
        <w:rPr>
          <w:rFonts w:cstheme="minorHAnsi"/>
          <w:sz w:val="24"/>
          <w:szCs w:val="24"/>
        </w:rPr>
      </w:pPr>
      <w:r w:rsidRPr="00A459B4">
        <w:rPr>
          <w:rFonts w:cstheme="minorHAnsi"/>
          <w:b/>
          <w:bCs/>
          <w:sz w:val="24"/>
          <w:szCs w:val="24"/>
        </w:rPr>
        <w:t>Innovación en enseñanza</w:t>
      </w:r>
      <w:r w:rsidRPr="00A459B4">
        <w:rPr>
          <w:rFonts w:cstheme="minorHAnsi"/>
          <w:sz w:val="24"/>
          <w:szCs w:val="24"/>
        </w:rPr>
        <w:t>: Promoviendo nuevas metodologías de enseñanza que prioricen hab</w:t>
      </w:r>
      <w:r w:rsidR="009C59A9" w:rsidRPr="00A459B4">
        <w:rPr>
          <w:rFonts w:cstheme="minorHAnsi"/>
          <w:sz w:val="24"/>
          <w:szCs w:val="24"/>
        </w:rPr>
        <w:t>ilidades para la sostenibilidad.</w:t>
      </w:r>
    </w:p>
    <w:p w14:paraId="7202D7C3" w14:textId="77777777" w:rsidR="00957E76" w:rsidRDefault="00957E76" w:rsidP="00A459B4">
      <w:pPr>
        <w:numPr>
          <w:ilvl w:val="0"/>
          <w:numId w:val="30"/>
        </w:numPr>
        <w:spacing w:after="0" w:line="240" w:lineRule="auto"/>
        <w:jc w:val="both"/>
        <w:rPr>
          <w:rFonts w:cstheme="minorHAnsi"/>
          <w:sz w:val="24"/>
          <w:szCs w:val="24"/>
        </w:rPr>
      </w:pPr>
      <w:r w:rsidRPr="00A459B4">
        <w:rPr>
          <w:rFonts w:cstheme="minorHAnsi"/>
          <w:b/>
          <w:bCs/>
          <w:sz w:val="24"/>
          <w:szCs w:val="24"/>
        </w:rPr>
        <w:t xml:space="preserve"> Investigación</w:t>
      </w:r>
      <w:r w:rsidRPr="00A459B4">
        <w:rPr>
          <w:rFonts w:cstheme="minorHAnsi"/>
          <w:sz w:val="24"/>
          <w:szCs w:val="24"/>
        </w:rPr>
        <w:t>: Liderando investigaciones sobre el impacto de la educación ambiental en la sociedad e industria.</w:t>
      </w:r>
    </w:p>
    <w:p w14:paraId="59397366" w14:textId="77777777" w:rsidR="00A459B4" w:rsidRPr="00A459B4" w:rsidRDefault="00A459B4" w:rsidP="00A459B4">
      <w:pPr>
        <w:spacing w:after="0" w:line="240" w:lineRule="auto"/>
        <w:ind w:left="360"/>
        <w:jc w:val="both"/>
        <w:rPr>
          <w:rFonts w:cstheme="minorHAnsi"/>
          <w:sz w:val="24"/>
          <w:szCs w:val="24"/>
        </w:rPr>
      </w:pPr>
    </w:p>
    <w:p w14:paraId="721C4D72" w14:textId="77777777" w:rsidR="00957E76" w:rsidRPr="00A459B4" w:rsidRDefault="00957E76" w:rsidP="00A459B4">
      <w:pPr>
        <w:pStyle w:val="Prrafodelista"/>
        <w:numPr>
          <w:ilvl w:val="0"/>
          <w:numId w:val="29"/>
        </w:numPr>
        <w:spacing w:after="0" w:line="240" w:lineRule="auto"/>
        <w:jc w:val="both"/>
        <w:rPr>
          <w:rFonts w:cstheme="minorHAnsi"/>
          <w:b/>
          <w:sz w:val="24"/>
          <w:szCs w:val="24"/>
        </w:rPr>
      </w:pPr>
      <w:r w:rsidRPr="00A459B4">
        <w:rPr>
          <w:rFonts w:cstheme="minorHAnsi"/>
          <w:b/>
          <w:sz w:val="24"/>
          <w:szCs w:val="24"/>
        </w:rPr>
        <w:t>ODS 6: Agua Limpia y Saneamiento</w:t>
      </w:r>
    </w:p>
    <w:p w14:paraId="42D40720" w14:textId="77777777" w:rsidR="00957E76" w:rsidRPr="00A459B4" w:rsidRDefault="00957E76" w:rsidP="00A459B4">
      <w:pPr>
        <w:pStyle w:val="NormalWeb"/>
        <w:spacing w:before="0" w:beforeAutospacing="0" w:after="0" w:afterAutospacing="0"/>
        <w:jc w:val="both"/>
        <w:rPr>
          <w:rFonts w:asciiTheme="minorHAnsi" w:eastAsiaTheme="minorHAnsi" w:hAnsiTheme="minorHAnsi" w:cstheme="minorHAnsi"/>
          <w:lang w:eastAsia="en-US"/>
        </w:rPr>
      </w:pPr>
      <w:r w:rsidRPr="00A459B4">
        <w:rPr>
          <w:rFonts w:asciiTheme="minorHAnsi" w:eastAsiaTheme="minorHAnsi" w:hAnsiTheme="minorHAnsi" w:cstheme="minorHAnsi"/>
          <w:lang w:eastAsia="en-US"/>
        </w:rPr>
        <w:t>El ODS 6 busca “garantizar la disponibilidad y la gestión sostenible del agua y el saneamiento para todos”.</w:t>
      </w:r>
      <w:r w:rsidR="005774EE" w:rsidRPr="00A459B4">
        <w:rPr>
          <w:rFonts w:asciiTheme="minorHAnsi" w:eastAsiaTheme="minorHAnsi" w:hAnsiTheme="minorHAnsi" w:cstheme="minorHAnsi"/>
          <w:lang w:eastAsia="en-US"/>
        </w:rPr>
        <w:t xml:space="preserve"> </w:t>
      </w:r>
      <w:r w:rsidRPr="00A459B4">
        <w:rPr>
          <w:rFonts w:asciiTheme="minorHAnsi" w:eastAsiaTheme="minorHAnsi" w:hAnsiTheme="minorHAnsi" w:cstheme="minorHAnsi"/>
          <w:lang w:eastAsia="en-US"/>
        </w:rPr>
        <w:t xml:space="preserve">La gestión del agua en procesos industriales es otra área donde los programas de ingeniería industrial están </w:t>
      </w:r>
      <w:r w:rsidR="005774EE" w:rsidRPr="00A459B4">
        <w:rPr>
          <w:rFonts w:asciiTheme="minorHAnsi" w:eastAsiaTheme="minorHAnsi" w:hAnsiTheme="minorHAnsi" w:cstheme="minorHAnsi"/>
          <w:lang w:eastAsia="en-US"/>
        </w:rPr>
        <w:t>enfocados en la sostenibilidad, estos toman un rol fundamental a través de</w:t>
      </w:r>
      <w:r w:rsidRPr="00A459B4">
        <w:rPr>
          <w:rFonts w:asciiTheme="minorHAnsi" w:eastAsiaTheme="minorHAnsi" w:hAnsiTheme="minorHAnsi" w:cstheme="minorHAnsi"/>
          <w:lang w:eastAsia="en-US"/>
        </w:rPr>
        <w:t>:</w:t>
      </w:r>
    </w:p>
    <w:p w14:paraId="5B222214" w14:textId="77777777" w:rsidR="00957E76" w:rsidRPr="00A459B4" w:rsidRDefault="00957E76" w:rsidP="00A459B4">
      <w:pPr>
        <w:pStyle w:val="Prrafodelista"/>
        <w:numPr>
          <w:ilvl w:val="0"/>
          <w:numId w:val="31"/>
        </w:numPr>
        <w:spacing w:after="0" w:line="240" w:lineRule="auto"/>
        <w:jc w:val="both"/>
        <w:rPr>
          <w:rFonts w:cstheme="minorHAnsi"/>
          <w:sz w:val="24"/>
          <w:szCs w:val="24"/>
        </w:rPr>
      </w:pPr>
      <w:r w:rsidRPr="00A459B4">
        <w:rPr>
          <w:rFonts w:cstheme="minorHAnsi"/>
          <w:b/>
          <w:bCs/>
          <w:sz w:val="24"/>
          <w:szCs w:val="24"/>
        </w:rPr>
        <w:t>Optimización del uso del agua</w:t>
      </w:r>
      <w:r w:rsidRPr="00A459B4">
        <w:rPr>
          <w:rFonts w:cstheme="minorHAnsi"/>
          <w:sz w:val="24"/>
          <w:szCs w:val="24"/>
        </w:rPr>
        <w:t xml:space="preserve">: Aplicar técnicas para minimizar el uso del agua en la manufactura y en los procesos industriales, reutilizando y reciclando agua cuando sea </w:t>
      </w:r>
      <w:proofErr w:type="gramStart"/>
      <w:r w:rsidRPr="00A459B4">
        <w:rPr>
          <w:rFonts w:cstheme="minorHAnsi"/>
          <w:sz w:val="24"/>
          <w:szCs w:val="24"/>
        </w:rPr>
        <w:t>posible</w:t>
      </w:r>
      <w:proofErr w:type="gramEnd"/>
      <w:r w:rsidR="00D25E90" w:rsidRPr="00A459B4">
        <w:rPr>
          <w:rFonts w:cstheme="minorHAnsi"/>
          <w:sz w:val="24"/>
          <w:szCs w:val="24"/>
        </w:rPr>
        <w:t xml:space="preserve"> así como la gestión integrada de recursos hídricos (GIRH). </w:t>
      </w:r>
    </w:p>
    <w:p w14:paraId="47822FBC" w14:textId="77777777" w:rsidR="00957E76" w:rsidRPr="00A459B4" w:rsidRDefault="00957E76" w:rsidP="00A459B4">
      <w:pPr>
        <w:pStyle w:val="Prrafodelista"/>
        <w:numPr>
          <w:ilvl w:val="0"/>
          <w:numId w:val="31"/>
        </w:numPr>
        <w:spacing w:after="0" w:line="240" w:lineRule="auto"/>
        <w:jc w:val="both"/>
        <w:rPr>
          <w:rFonts w:cstheme="minorHAnsi"/>
          <w:sz w:val="24"/>
          <w:szCs w:val="24"/>
        </w:rPr>
      </w:pPr>
      <w:r w:rsidRPr="00A459B4">
        <w:rPr>
          <w:rFonts w:cstheme="minorHAnsi"/>
          <w:b/>
          <w:bCs/>
          <w:sz w:val="24"/>
          <w:szCs w:val="24"/>
        </w:rPr>
        <w:t>Tratamiento de aguas residuales</w:t>
      </w:r>
      <w:r w:rsidRPr="00A459B4">
        <w:rPr>
          <w:rFonts w:cstheme="minorHAnsi"/>
          <w:sz w:val="24"/>
          <w:szCs w:val="24"/>
        </w:rPr>
        <w:t>: Los ingenieros industriales también estudian cómo mejorar los sistemas de tratamiento de aguas residuales para reducir la contam</w:t>
      </w:r>
      <w:r w:rsidR="00D25E90" w:rsidRPr="00A459B4">
        <w:rPr>
          <w:rFonts w:cstheme="minorHAnsi"/>
          <w:sz w:val="24"/>
          <w:szCs w:val="24"/>
        </w:rPr>
        <w:t>inación y el impacto ambiental, con el fin de comprender el agua como una condición fundamental de la vida, la importancia de la calidad y la cantidad de agua y las causas, efectos y consecuencias de la contaminación y la escasez de agua.</w:t>
      </w:r>
    </w:p>
    <w:p w14:paraId="686E0A4C" w14:textId="77777777" w:rsidR="002644AB" w:rsidRPr="00A459B4" w:rsidRDefault="002644AB" w:rsidP="00A459B4">
      <w:pPr>
        <w:pStyle w:val="Prrafodelista"/>
        <w:spacing w:after="0" w:line="240" w:lineRule="auto"/>
        <w:ind w:left="1080"/>
        <w:jc w:val="both"/>
        <w:rPr>
          <w:rFonts w:cstheme="minorHAnsi"/>
          <w:sz w:val="24"/>
          <w:szCs w:val="24"/>
        </w:rPr>
      </w:pPr>
    </w:p>
    <w:p w14:paraId="608DFEFE" w14:textId="77777777" w:rsidR="00957E76" w:rsidRPr="00A459B4" w:rsidRDefault="005774EE" w:rsidP="00A459B4">
      <w:pPr>
        <w:pStyle w:val="Prrafodelista"/>
        <w:numPr>
          <w:ilvl w:val="0"/>
          <w:numId w:val="29"/>
        </w:numPr>
        <w:spacing w:after="0" w:line="240" w:lineRule="auto"/>
        <w:jc w:val="both"/>
        <w:rPr>
          <w:rFonts w:cstheme="minorHAnsi"/>
          <w:b/>
          <w:sz w:val="24"/>
          <w:szCs w:val="24"/>
        </w:rPr>
      </w:pPr>
      <w:r w:rsidRPr="00A459B4">
        <w:rPr>
          <w:rFonts w:cstheme="minorHAnsi"/>
          <w:b/>
          <w:sz w:val="24"/>
          <w:szCs w:val="24"/>
        </w:rPr>
        <w:t>ODS 7: Energía Asequible y No Contaminante</w:t>
      </w:r>
    </w:p>
    <w:p w14:paraId="427C3A01" w14:textId="77777777" w:rsidR="005774EE" w:rsidRPr="00A459B4" w:rsidRDefault="005774EE" w:rsidP="00A459B4">
      <w:pPr>
        <w:pStyle w:val="NormalWeb"/>
        <w:spacing w:before="0" w:beforeAutospacing="0" w:after="0" w:afterAutospacing="0"/>
        <w:jc w:val="both"/>
        <w:rPr>
          <w:rFonts w:asciiTheme="minorHAnsi" w:eastAsiaTheme="minorHAnsi" w:hAnsiTheme="minorHAnsi" w:cstheme="minorHAnsi"/>
          <w:lang w:eastAsia="en-US"/>
        </w:rPr>
      </w:pPr>
      <w:r w:rsidRPr="00A459B4">
        <w:rPr>
          <w:rFonts w:asciiTheme="minorHAnsi" w:eastAsiaTheme="minorHAnsi" w:hAnsiTheme="minorHAnsi" w:cstheme="minorHAnsi"/>
          <w:lang w:eastAsia="en-US"/>
        </w:rPr>
        <w:t xml:space="preserve">El ODS 7 busca “garantizar el acceso a </w:t>
      </w:r>
      <w:proofErr w:type="gramStart"/>
      <w:r w:rsidRPr="00A459B4">
        <w:rPr>
          <w:rFonts w:asciiTheme="minorHAnsi" w:eastAsiaTheme="minorHAnsi" w:hAnsiTheme="minorHAnsi" w:cstheme="minorHAnsi"/>
          <w:lang w:eastAsia="en-US"/>
        </w:rPr>
        <w:t>una  energía</w:t>
      </w:r>
      <w:proofErr w:type="gramEnd"/>
      <w:r w:rsidRPr="00A459B4">
        <w:rPr>
          <w:rFonts w:asciiTheme="minorHAnsi" w:eastAsiaTheme="minorHAnsi" w:hAnsiTheme="minorHAnsi" w:cstheme="minorHAnsi"/>
          <w:lang w:eastAsia="en-US"/>
        </w:rPr>
        <w:t xml:space="preserve"> asequible, fiable, sostenible y moderna para todos”.  Los programas de ingeniería industrial también están adoptando iniciativas que promueven el uso de energías limpias en los procesos </w:t>
      </w:r>
      <w:proofErr w:type="gramStart"/>
      <w:r w:rsidRPr="00A459B4">
        <w:rPr>
          <w:rFonts w:asciiTheme="minorHAnsi" w:eastAsiaTheme="minorHAnsi" w:hAnsiTheme="minorHAnsi" w:cstheme="minorHAnsi"/>
          <w:lang w:eastAsia="en-US"/>
        </w:rPr>
        <w:t>industriales</w:t>
      </w:r>
      <w:proofErr w:type="gramEnd"/>
      <w:r w:rsidRPr="00A459B4">
        <w:rPr>
          <w:rFonts w:asciiTheme="minorHAnsi" w:eastAsiaTheme="minorHAnsi" w:hAnsiTheme="minorHAnsi" w:cstheme="minorHAnsi"/>
          <w:lang w:eastAsia="en-US"/>
        </w:rPr>
        <w:t xml:space="preserve"> así como la administración y control:</w:t>
      </w:r>
    </w:p>
    <w:p w14:paraId="32CA0923" w14:textId="77777777" w:rsidR="005774EE" w:rsidRPr="00A459B4" w:rsidRDefault="005774EE" w:rsidP="00A459B4">
      <w:pPr>
        <w:numPr>
          <w:ilvl w:val="0"/>
          <w:numId w:val="38"/>
        </w:numPr>
        <w:spacing w:after="0" w:line="240" w:lineRule="auto"/>
        <w:jc w:val="both"/>
        <w:rPr>
          <w:rFonts w:cstheme="minorHAnsi"/>
          <w:sz w:val="24"/>
          <w:szCs w:val="24"/>
        </w:rPr>
      </w:pPr>
      <w:r w:rsidRPr="00A459B4">
        <w:rPr>
          <w:rFonts w:cstheme="minorHAnsi"/>
          <w:sz w:val="24"/>
          <w:szCs w:val="24"/>
        </w:rPr>
        <w:t xml:space="preserve"> </w:t>
      </w:r>
      <w:r w:rsidRPr="00A459B4">
        <w:rPr>
          <w:rStyle w:val="Textoennegrita"/>
          <w:rFonts w:cstheme="minorHAnsi"/>
          <w:sz w:val="24"/>
          <w:szCs w:val="24"/>
        </w:rPr>
        <w:t>Eficiencia energética</w:t>
      </w:r>
      <w:r w:rsidRPr="00A459B4">
        <w:rPr>
          <w:rFonts w:cstheme="minorHAnsi"/>
          <w:sz w:val="24"/>
          <w:szCs w:val="24"/>
        </w:rPr>
        <w:t xml:space="preserve">: </w:t>
      </w:r>
      <w:r w:rsidR="00AE6622" w:rsidRPr="00A459B4">
        <w:rPr>
          <w:rFonts w:cstheme="minorHAnsi"/>
          <w:sz w:val="24"/>
          <w:szCs w:val="24"/>
        </w:rPr>
        <w:t>Los ingenieros industriales deben de a</w:t>
      </w:r>
      <w:r w:rsidRPr="00A459B4">
        <w:rPr>
          <w:rFonts w:cstheme="minorHAnsi"/>
          <w:sz w:val="24"/>
          <w:szCs w:val="24"/>
        </w:rPr>
        <w:t xml:space="preserve">prender técnicas para reducir el consumo de energía en procesos industriales, incluyendo el uso de tecnologías más eficientes y </w:t>
      </w:r>
      <w:r w:rsidRPr="00A459B4">
        <w:rPr>
          <w:rFonts w:cstheme="minorHAnsi"/>
          <w:sz w:val="24"/>
          <w:szCs w:val="24"/>
        </w:rPr>
        <w:lastRenderedPageBreak/>
        <w:t>renovables, como la energía solar, eólica y otras fuentes sostenibles.</w:t>
      </w:r>
      <w:r w:rsidR="00D25E90" w:rsidRPr="00A459B4">
        <w:rPr>
          <w:rFonts w:cstheme="minorHAnsi"/>
          <w:sz w:val="24"/>
          <w:szCs w:val="24"/>
        </w:rPr>
        <w:t xml:space="preserve"> Comprende el concepto de eficiencia y suficiencia energética, y sabe sobre las estrategias y políticas para alcanzarlas.</w:t>
      </w:r>
    </w:p>
    <w:p w14:paraId="0BCD5637" w14:textId="77777777" w:rsidR="005774EE" w:rsidRDefault="005774EE" w:rsidP="00A459B4">
      <w:pPr>
        <w:numPr>
          <w:ilvl w:val="0"/>
          <w:numId w:val="38"/>
        </w:numPr>
        <w:spacing w:after="0" w:line="240" w:lineRule="auto"/>
        <w:jc w:val="both"/>
        <w:rPr>
          <w:rFonts w:cstheme="minorHAnsi"/>
          <w:sz w:val="24"/>
          <w:szCs w:val="24"/>
        </w:rPr>
      </w:pPr>
      <w:r w:rsidRPr="00A459B4">
        <w:rPr>
          <w:rStyle w:val="Textoennegrita"/>
          <w:rFonts w:cstheme="minorHAnsi"/>
          <w:sz w:val="24"/>
          <w:szCs w:val="24"/>
        </w:rPr>
        <w:t>Auditorías energéticas</w:t>
      </w:r>
      <w:r w:rsidRPr="00A459B4">
        <w:rPr>
          <w:rFonts w:cstheme="minorHAnsi"/>
          <w:sz w:val="24"/>
          <w:szCs w:val="24"/>
        </w:rPr>
        <w:t xml:space="preserve">: </w:t>
      </w:r>
      <w:r w:rsidR="00AE6622" w:rsidRPr="00A459B4">
        <w:rPr>
          <w:rFonts w:cstheme="minorHAnsi"/>
          <w:sz w:val="24"/>
          <w:szCs w:val="24"/>
        </w:rPr>
        <w:t>Los ingenieros industriales deben de a</w:t>
      </w:r>
      <w:r w:rsidRPr="00A459B4">
        <w:rPr>
          <w:rFonts w:cstheme="minorHAnsi"/>
          <w:sz w:val="24"/>
          <w:szCs w:val="24"/>
        </w:rPr>
        <w:t xml:space="preserve">prender a realizar auditorías energéticas en </w:t>
      </w:r>
      <w:r w:rsidR="00A967B0" w:rsidRPr="00A459B4">
        <w:rPr>
          <w:rFonts w:cstheme="minorHAnsi"/>
          <w:sz w:val="24"/>
          <w:szCs w:val="24"/>
        </w:rPr>
        <w:t>industrias</w:t>
      </w:r>
      <w:r w:rsidRPr="00A459B4">
        <w:rPr>
          <w:rFonts w:cstheme="minorHAnsi"/>
          <w:sz w:val="24"/>
          <w:szCs w:val="24"/>
        </w:rPr>
        <w:t xml:space="preserve"> y procesos, buscando oportunidades de ahorro energético y reducción de emisiones.</w:t>
      </w:r>
      <w:r w:rsidR="00D25E90" w:rsidRPr="00A459B4">
        <w:rPr>
          <w:rFonts w:cstheme="minorHAnsi"/>
          <w:sz w:val="24"/>
          <w:szCs w:val="24"/>
        </w:rPr>
        <w:t xml:space="preserve"> Deben de conocer sobre los impactos negativos de la producción de energía no sostenible, comprende cómo las tecnologías de energía renovable pueden ayudar a impulsar el desarrollo sostenible, y entiende la necesidad de tecnologías nuevas e innovadoras. </w:t>
      </w:r>
    </w:p>
    <w:p w14:paraId="6ADF7509" w14:textId="77777777" w:rsidR="00A459B4" w:rsidRPr="00A459B4" w:rsidRDefault="00A459B4" w:rsidP="00A459B4">
      <w:pPr>
        <w:spacing w:after="0" w:line="240" w:lineRule="auto"/>
        <w:ind w:left="360"/>
        <w:jc w:val="both"/>
        <w:rPr>
          <w:rFonts w:cstheme="minorHAnsi"/>
          <w:sz w:val="24"/>
          <w:szCs w:val="24"/>
        </w:rPr>
      </w:pPr>
    </w:p>
    <w:p w14:paraId="5F712EEE" w14:textId="77777777" w:rsidR="00A967B0" w:rsidRPr="00A459B4" w:rsidRDefault="00A967B0" w:rsidP="00A459B4">
      <w:pPr>
        <w:pStyle w:val="Prrafodelista"/>
        <w:numPr>
          <w:ilvl w:val="0"/>
          <w:numId w:val="29"/>
        </w:numPr>
        <w:spacing w:after="0" w:line="240" w:lineRule="auto"/>
        <w:jc w:val="both"/>
        <w:rPr>
          <w:rFonts w:cstheme="minorHAnsi"/>
          <w:b/>
          <w:sz w:val="24"/>
          <w:szCs w:val="24"/>
        </w:rPr>
      </w:pPr>
      <w:r w:rsidRPr="00A459B4">
        <w:rPr>
          <w:rFonts w:cstheme="minorHAnsi"/>
          <w:b/>
          <w:sz w:val="24"/>
          <w:szCs w:val="24"/>
        </w:rPr>
        <w:t>ODS 8: Trabajo Decente y Crecimiento Económico</w:t>
      </w:r>
    </w:p>
    <w:p w14:paraId="14224E16" w14:textId="77777777" w:rsidR="00A967B0" w:rsidRPr="00A459B4" w:rsidRDefault="00A967B0" w:rsidP="00A459B4">
      <w:pPr>
        <w:spacing w:after="0" w:line="240" w:lineRule="auto"/>
        <w:jc w:val="both"/>
        <w:rPr>
          <w:rFonts w:cstheme="minorHAnsi"/>
          <w:b/>
          <w:bCs/>
          <w:sz w:val="24"/>
          <w:szCs w:val="24"/>
        </w:rPr>
      </w:pPr>
      <w:r w:rsidRPr="00A459B4">
        <w:rPr>
          <w:rFonts w:cstheme="minorHAnsi"/>
          <w:sz w:val="24"/>
          <w:szCs w:val="24"/>
        </w:rPr>
        <w:t xml:space="preserve">El ODS 8 busca “promover el crecimiento económico sostenido, inclusivo y sostenible, el empleo pleno y productivo y el trabajo decente para todos”. En este caso </w:t>
      </w:r>
      <w:r w:rsidRPr="00A459B4">
        <w:rPr>
          <w:rFonts w:cstheme="minorHAnsi"/>
          <w:bCs/>
          <w:sz w:val="24"/>
          <w:szCs w:val="24"/>
        </w:rPr>
        <w:t>la ingeniería industrial también está relacionada con la creación de entornos de trabajo más eficientes, seguros y ergonómicos sin riesgo a la salud. Los programas deberán promover:</w:t>
      </w:r>
    </w:p>
    <w:p w14:paraId="031A4B82" w14:textId="77777777" w:rsidR="00A967B0" w:rsidRPr="00A459B4" w:rsidRDefault="00A967B0" w:rsidP="00A459B4">
      <w:pPr>
        <w:pStyle w:val="Prrafodelista"/>
        <w:numPr>
          <w:ilvl w:val="0"/>
          <w:numId w:val="37"/>
        </w:numPr>
        <w:spacing w:after="0" w:line="240" w:lineRule="auto"/>
        <w:jc w:val="both"/>
        <w:rPr>
          <w:rFonts w:cstheme="minorHAnsi"/>
          <w:sz w:val="24"/>
          <w:szCs w:val="24"/>
        </w:rPr>
      </w:pPr>
      <w:r w:rsidRPr="00A459B4">
        <w:rPr>
          <w:rStyle w:val="Textoennegrita"/>
          <w:rFonts w:cstheme="minorHAnsi"/>
          <w:sz w:val="24"/>
          <w:szCs w:val="24"/>
        </w:rPr>
        <w:t>Condiciones laborales justas</w:t>
      </w:r>
      <w:r w:rsidRPr="00A459B4">
        <w:rPr>
          <w:rFonts w:cstheme="minorHAnsi"/>
          <w:sz w:val="24"/>
          <w:szCs w:val="24"/>
        </w:rPr>
        <w:t xml:space="preserve">: Los ingenieros industriales pueden desempeñar un papel en el diseño de lugares de trabajo más seguros y eficientes, lo que contribuye a mejores condiciones </w:t>
      </w:r>
      <w:proofErr w:type="gramStart"/>
      <w:r w:rsidRPr="00A459B4">
        <w:rPr>
          <w:rFonts w:cstheme="minorHAnsi"/>
          <w:sz w:val="24"/>
          <w:szCs w:val="24"/>
        </w:rPr>
        <w:t>laborales</w:t>
      </w:r>
      <w:proofErr w:type="gramEnd"/>
      <w:r w:rsidRPr="00A459B4">
        <w:rPr>
          <w:rFonts w:cstheme="minorHAnsi"/>
          <w:sz w:val="24"/>
          <w:szCs w:val="24"/>
        </w:rPr>
        <w:t xml:space="preserve"> así como ergonómicas por ende un mayor bienestar de los trabajadores.</w:t>
      </w:r>
    </w:p>
    <w:p w14:paraId="22CF5F78" w14:textId="77777777" w:rsidR="00A967B0" w:rsidRPr="00A459B4" w:rsidRDefault="00A967B0" w:rsidP="00A459B4">
      <w:pPr>
        <w:pStyle w:val="Prrafodelista"/>
        <w:numPr>
          <w:ilvl w:val="0"/>
          <w:numId w:val="37"/>
        </w:numPr>
        <w:spacing w:after="0" w:line="240" w:lineRule="auto"/>
        <w:jc w:val="both"/>
        <w:rPr>
          <w:rStyle w:val="Textoennegrita"/>
          <w:rFonts w:cstheme="minorHAnsi"/>
          <w:b w:val="0"/>
          <w:bCs w:val="0"/>
          <w:sz w:val="24"/>
          <w:szCs w:val="24"/>
        </w:rPr>
      </w:pPr>
      <w:r w:rsidRPr="00A459B4">
        <w:rPr>
          <w:rStyle w:val="Textoennegrita"/>
          <w:rFonts w:cstheme="minorHAnsi"/>
          <w:sz w:val="24"/>
          <w:szCs w:val="24"/>
        </w:rPr>
        <w:t xml:space="preserve">Automatización responsable: </w:t>
      </w:r>
      <w:r w:rsidRPr="00A459B4">
        <w:rPr>
          <w:rStyle w:val="Textoennegrita"/>
          <w:rFonts w:cstheme="minorHAnsi"/>
          <w:b w:val="0"/>
          <w:sz w:val="24"/>
          <w:szCs w:val="24"/>
        </w:rPr>
        <w:t xml:space="preserve">Aunque la automatización y la digitalización están transformando la industria, las universidades </w:t>
      </w:r>
      <w:r w:rsidR="00C41787" w:rsidRPr="00A459B4">
        <w:rPr>
          <w:rStyle w:val="Textoennegrita"/>
          <w:rFonts w:cstheme="minorHAnsi"/>
          <w:b w:val="0"/>
          <w:sz w:val="24"/>
          <w:szCs w:val="24"/>
        </w:rPr>
        <w:t>deben de formar</w:t>
      </w:r>
      <w:r w:rsidRPr="00A459B4">
        <w:rPr>
          <w:rStyle w:val="Textoennegrita"/>
          <w:rFonts w:cstheme="minorHAnsi"/>
          <w:b w:val="0"/>
          <w:sz w:val="24"/>
          <w:szCs w:val="24"/>
        </w:rPr>
        <w:t xml:space="preserve"> ingenieros para que entiendan cómo estas tecnologías pueden ser implementadas de manera responsable, asegurando que el empleo humano no se vea comprometido y colaboren con entornos de avance tecnológico. </w:t>
      </w:r>
    </w:p>
    <w:p w14:paraId="088E3CA4" w14:textId="77777777" w:rsidR="002644AB" w:rsidRPr="00A459B4" w:rsidRDefault="002644AB" w:rsidP="00A459B4">
      <w:pPr>
        <w:pStyle w:val="Prrafodelista"/>
        <w:numPr>
          <w:ilvl w:val="0"/>
          <w:numId w:val="37"/>
        </w:numPr>
        <w:spacing w:after="0" w:line="240" w:lineRule="auto"/>
        <w:jc w:val="both"/>
        <w:rPr>
          <w:rStyle w:val="Textoennegrita"/>
          <w:rFonts w:cstheme="minorHAnsi"/>
          <w:b w:val="0"/>
          <w:bCs w:val="0"/>
          <w:sz w:val="24"/>
          <w:szCs w:val="24"/>
        </w:rPr>
      </w:pPr>
    </w:p>
    <w:p w14:paraId="53B912FA" w14:textId="77777777" w:rsidR="00957E76" w:rsidRPr="00A459B4" w:rsidRDefault="00A967B0" w:rsidP="00A459B4">
      <w:pPr>
        <w:pStyle w:val="Prrafodelista"/>
        <w:numPr>
          <w:ilvl w:val="0"/>
          <w:numId w:val="29"/>
        </w:numPr>
        <w:spacing w:after="0" w:line="240" w:lineRule="auto"/>
        <w:jc w:val="both"/>
        <w:rPr>
          <w:rFonts w:cstheme="minorHAnsi"/>
          <w:b/>
          <w:sz w:val="24"/>
          <w:szCs w:val="24"/>
        </w:rPr>
      </w:pPr>
      <w:r w:rsidRPr="00A459B4">
        <w:rPr>
          <w:rFonts w:cstheme="minorHAnsi"/>
          <w:b/>
          <w:sz w:val="24"/>
          <w:szCs w:val="24"/>
        </w:rPr>
        <w:t>ODS 9: Industria, Innovación e Infraestructura</w:t>
      </w:r>
    </w:p>
    <w:p w14:paraId="7E19F1E2" w14:textId="77777777" w:rsidR="00A967B0" w:rsidRPr="00A459B4" w:rsidRDefault="00A967B0" w:rsidP="00A459B4">
      <w:pPr>
        <w:spacing w:after="0" w:line="240" w:lineRule="auto"/>
        <w:jc w:val="both"/>
        <w:rPr>
          <w:rFonts w:cstheme="minorHAnsi"/>
          <w:sz w:val="24"/>
          <w:szCs w:val="24"/>
        </w:rPr>
      </w:pPr>
      <w:r w:rsidRPr="00A459B4">
        <w:rPr>
          <w:rFonts w:cstheme="minorHAnsi"/>
          <w:sz w:val="24"/>
          <w:szCs w:val="24"/>
        </w:rPr>
        <w:t>El ODS</w:t>
      </w:r>
      <w:r w:rsidR="00394D63" w:rsidRPr="00A459B4">
        <w:rPr>
          <w:rFonts w:cstheme="minorHAnsi"/>
          <w:sz w:val="24"/>
          <w:szCs w:val="24"/>
        </w:rPr>
        <w:t xml:space="preserve"> 9</w:t>
      </w:r>
      <w:r w:rsidRPr="00A459B4">
        <w:rPr>
          <w:rFonts w:cstheme="minorHAnsi"/>
          <w:sz w:val="24"/>
          <w:szCs w:val="24"/>
        </w:rPr>
        <w:t xml:space="preserve"> busca “construir infraestructuras resilientes, promover la industrialización </w:t>
      </w:r>
      <w:proofErr w:type="gramStart"/>
      <w:r w:rsidRPr="00A459B4">
        <w:rPr>
          <w:rFonts w:cstheme="minorHAnsi"/>
          <w:sz w:val="24"/>
          <w:szCs w:val="24"/>
        </w:rPr>
        <w:t>inclusiva  y</w:t>
      </w:r>
      <w:proofErr w:type="gramEnd"/>
      <w:r w:rsidRPr="00A459B4">
        <w:rPr>
          <w:rFonts w:cstheme="minorHAnsi"/>
          <w:sz w:val="24"/>
          <w:szCs w:val="24"/>
        </w:rPr>
        <w:t xml:space="preserve"> sostenible y fomentar  la innovación”. Este objetivo es especialmente relevante para la ingeniería industrial, ya que se enfoca en la </w:t>
      </w:r>
      <w:r w:rsidRPr="00A459B4">
        <w:rPr>
          <w:rFonts w:cstheme="minorHAnsi"/>
          <w:bCs/>
          <w:sz w:val="24"/>
          <w:szCs w:val="24"/>
        </w:rPr>
        <w:t>promoción de infraestructuras sostenibles</w:t>
      </w:r>
      <w:r w:rsidRPr="00A459B4">
        <w:rPr>
          <w:rFonts w:cstheme="minorHAnsi"/>
          <w:sz w:val="24"/>
          <w:szCs w:val="24"/>
        </w:rPr>
        <w:t xml:space="preserve">, la </w:t>
      </w:r>
      <w:r w:rsidRPr="00A459B4">
        <w:rPr>
          <w:rFonts w:cstheme="minorHAnsi"/>
          <w:bCs/>
          <w:sz w:val="24"/>
          <w:szCs w:val="24"/>
        </w:rPr>
        <w:t>industrialización inclusiva</w:t>
      </w:r>
      <w:r w:rsidRPr="00A459B4">
        <w:rPr>
          <w:rFonts w:cstheme="minorHAnsi"/>
          <w:sz w:val="24"/>
          <w:szCs w:val="24"/>
        </w:rPr>
        <w:t xml:space="preserve"> y la </w:t>
      </w:r>
      <w:r w:rsidRPr="00A459B4">
        <w:rPr>
          <w:rFonts w:cstheme="minorHAnsi"/>
          <w:bCs/>
          <w:sz w:val="24"/>
          <w:szCs w:val="24"/>
        </w:rPr>
        <w:t>innovación</w:t>
      </w:r>
      <w:r w:rsidRPr="00A459B4">
        <w:rPr>
          <w:rFonts w:cstheme="minorHAnsi"/>
          <w:sz w:val="24"/>
          <w:szCs w:val="24"/>
        </w:rPr>
        <w:t>. Las universidades en sus programas deben de:</w:t>
      </w:r>
    </w:p>
    <w:p w14:paraId="44616EFA" w14:textId="77777777" w:rsidR="00A967B0" w:rsidRPr="00A459B4" w:rsidRDefault="00A967B0" w:rsidP="00A459B4">
      <w:pPr>
        <w:pStyle w:val="Prrafodelista"/>
        <w:numPr>
          <w:ilvl w:val="0"/>
          <w:numId w:val="36"/>
        </w:numPr>
        <w:spacing w:after="0" w:line="240" w:lineRule="auto"/>
        <w:jc w:val="both"/>
        <w:rPr>
          <w:rFonts w:cstheme="minorHAnsi"/>
          <w:sz w:val="24"/>
          <w:szCs w:val="24"/>
        </w:rPr>
      </w:pPr>
      <w:r w:rsidRPr="00A459B4">
        <w:rPr>
          <w:rStyle w:val="Textoennegrita"/>
          <w:rFonts w:cstheme="minorHAnsi"/>
          <w:sz w:val="24"/>
          <w:szCs w:val="24"/>
        </w:rPr>
        <w:t>Incorporar manufactura sostenible</w:t>
      </w:r>
      <w:r w:rsidRPr="00A459B4">
        <w:rPr>
          <w:rFonts w:cstheme="minorHAnsi"/>
          <w:sz w:val="24"/>
          <w:szCs w:val="24"/>
        </w:rPr>
        <w:t>: Los planes de estudio incluyan cursos que enseñan a los estudiantes a diseñar procesos de manufactura e</w:t>
      </w:r>
      <w:r w:rsidR="00DA4475" w:rsidRPr="00A459B4">
        <w:rPr>
          <w:rFonts w:cstheme="minorHAnsi"/>
          <w:sz w:val="24"/>
          <w:szCs w:val="24"/>
        </w:rPr>
        <w:t xml:space="preserve">ficientes en el uso de recursos, </w:t>
      </w:r>
      <w:r w:rsidRPr="00A459B4">
        <w:rPr>
          <w:rFonts w:cstheme="minorHAnsi"/>
          <w:sz w:val="24"/>
          <w:szCs w:val="24"/>
        </w:rPr>
        <w:t xml:space="preserve">minimizar los residuos y las emisiones, así como </w:t>
      </w:r>
      <w:r w:rsidR="00394D63" w:rsidRPr="00A459B4">
        <w:rPr>
          <w:rFonts w:cstheme="minorHAnsi"/>
          <w:sz w:val="24"/>
          <w:szCs w:val="24"/>
        </w:rPr>
        <w:t>eco diseño y manufactura</w:t>
      </w:r>
      <w:r w:rsidRPr="00A459B4">
        <w:rPr>
          <w:rFonts w:cstheme="minorHAnsi"/>
          <w:sz w:val="24"/>
          <w:szCs w:val="24"/>
        </w:rPr>
        <w:t xml:space="preserve"> flexible.</w:t>
      </w:r>
    </w:p>
    <w:p w14:paraId="68EB3AAB" w14:textId="77777777" w:rsidR="00A967B0" w:rsidRPr="00A459B4" w:rsidRDefault="00A967B0" w:rsidP="00A459B4">
      <w:pPr>
        <w:pStyle w:val="Prrafodelista"/>
        <w:numPr>
          <w:ilvl w:val="0"/>
          <w:numId w:val="36"/>
        </w:numPr>
        <w:spacing w:after="0" w:line="240" w:lineRule="auto"/>
        <w:jc w:val="both"/>
        <w:rPr>
          <w:rFonts w:cstheme="minorHAnsi"/>
          <w:sz w:val="24"/>
          <w:szCs w:val="24"/>
        </w:rPr>
      </w:pPr>
      <w:r w:rsidRPr="00A459B4">
        <w:rPr>
          <w:rStyle w:val="Textoennegrita"/>
          <w:rFonts w:cstheme="minorHAnsi"/>
          <w:sz w:val="24"/>
          <w:szCs w:val="24"/>
        </w:rPr>
        <w:t>Fomentar la innovación tecnológica</w:t>
      </w:r>
      <w:r w:rsidRPr="00A459B4">
        <w:rPr>
          <w:rFonts w:cstheme="minorHAnsi"/>
          <w:sz w:val="24"/>
          <w:szCs w:val="24"/>
        </w:rPr>
        <w:t xml:space="preserve">: </w:t>
      </w:r>
      <w:r w:rsidR="00394D63" w:rsidRPr="00A459B4">
        <w:rPr>
          <w:rFonts w:cstheme="minorHAnsi"/>
          <w:sz w:val="24"/>
          <w:szCs w:val="24"/>
        </w:rPr>
        <w:t>Investigación y</w:t>
      </w:r>
      <w:r w:rsidRPr="00A459B4">
        <w:rPr>
          <w:rFonts w:cstheme="minorHAnsi"/>
          <w:sz w:val="24"/>
          <w:szCs w:val="24"/>
        </w:rPr>
        <w:t xml:space="preserve"> desarrollo de nuevas tecnologías que mejoren la eficiencia de las industrias, como la automatización, la inteligencia artificial y el Internet de las cosas (</w:t>
      </w:r>
      <w:proofErr w:type="spellStart"/>
      <w:r w:rsidRPr="00A459B4">
        <w:rPr>
          <w:rFonts w:cstheme="minorHAnsi"/>
          <w:i/>
          <w:sz w:val="24"/>
          <w:szCs w:val="24"/>
        </w:rPr>
        <w:t>IoT</w:t>
      </w:r>
      <w:proofErr w:type="spellEnd"/>
      <w:r w:rsidRPr="00A459B4">
        <w:rPr>
          <w:rFonts w:cstheme="minorHAnsi"/>
          <w:sz w:val="24"/>
          <w:szCs w:val="24"/>
        </w:rPr>
        <w:t>)</w:t>
      </w:r>
      <w:r w:rsidR="00394D63" w:rsidRPr="00A459B4">
        <w:rPr>
          <w:rFonts w:cstheme="minorHAnsi"/>
          <w:sz w:val="24"/>
          <w:szCs w:val="24"/>
        </w:rPr>
        <w:t xml:space="preserve">, </w:t>
      </w:r>
      <w:r w:rsidR="00394D63" w:rsidRPr="00A459B4">
        <w:rPr>
          <w:rFonts w:cstheme="minorHAnsi"/>
          <w:i/>
          <w:sz w:val="24"/>
          <w:szCs w:val="24"/>
        </w:rPr>
        <w:t>Big Data</w:t>
      </w:r>
      <w:r w:rsidR="00394D63" w:rsidRPr="00A459B4">
        <w:rPr>
          <w:rFonts w:cstheme="minorHAnsi"/>
          <w:sz w:val="24"/>
          <w:szCs w:val="24"/>
        </w:rPr>
        <w:t>,</w:t>
      </w:r>
      <w:r w:rsidRPr="00A459B4">
        <w:rPr>
          <w:rFonts w:cstheme="minorHAnsi"/>
          <w:sz w:val="24"/>
          <w:szCs w:val="24"/>
        </w:rPr>
        <w:t xml:space="preserve"> aplicado a la optimización de procesos industriales.</w:t>
      </w:r>
    </w:p>
    <w:p w14:paraId="2336A7C3" w14:textId="77777777" w:rsidR="00A967B0" w:rsidRPr="00A459B4" w:rsidRDefault="00A967B0" w:rsidP="00A459B4">
      <w:pPr>
        <w:pStyle w:val="Prrafodelista"/>
        <w:numPr>
          <w:ilvl w:val="0"/>
          <w:numId w:val="36"/>
        </w:numPr>
        <w:spacing w:after="0" w:line="240" w:lineRule="auto"/>
        <w:jc w:val="both"/>
        <w:rPr>
          <w:rFonts w:cstheme="minorHAnsi"/>
          <w:sz w:val="24"/>
          <w:szCs w:val="24"/>
        </w:rPr>
      </w:pPr>
      <w:proofErr w:type="gramStart"/>
      <w:r w:rsidRPr="00A459B4">
        <w:rPr>
          <w:rStyle w:val="Textoennegrita"/>
          <w:rFonts w:cstheme="minorHAnsi"/>
          <w:sz w:val="24"/>
          <w:szCs w:val="24"/>
        </w:rPr>
        <w:t>Desarrollar</w:t>
      </w:r>
      <w:r w:rsidR="00394D63" w:rsidRPr="00A459B4">
        <w:rPr>
          <w:rStyle w:val="Textoennegrita"/>
          <w:rFonts w:cstheme="minorHAnsi"/>
          <w:sz w:val="24"/>
          <w:szCs w:val="24"/>
        </w:rPr>
        <w:t xml:space="preserve"> </w:t>
      </w:r>
      <w:r w:rsidRPr="00A459B4">
        <w:rPr>
          <w:rStyle w:val="Textoennegrita"/>
          <w:rFonts w:cstheme="minorHAnsi"/>
          <w:sz w:val="24"/>
          <w:szCs w:val="24"/>
        </w:rPr>
        <w:t xml:space="preserve"> infraestructura</w:t>
      </w:r>
      <w:proofErr w:type="gramEnd"/>
      <w:r w:rsidRPr="00A459B4">
        <w:rPr>
          <w:rStyle w:val="Textoennegrita"/>
          <w:rFonts w:cstheme="minorHAnsi"/>
          <w:sz w:val="24"/>
          <w:szCs w:val="24"/>
        </w:rPr>
        <w:t xml:space="preserve"> sostenible</w:t>
      </w:r>
      <w:r w:rsidRPr="00A459B4">
        <w:rPr>
          <w:rFonts w:cstheme="minorHAnsi"/>
          <w:sz w:val="24"/>
          <w:szCs w:val="24"/>
        </w:rPr>
        <w:t xml:space="preserve">: </w:t>
      </w:r>
      <w:r w:rsidR="00394D63" w:rsidRPr="00A459B4">
        <w:rPr>
          <w:rFonts w:cstheme="minorHAnsi"/>
          <w:sz w:val="24"/>
          <w:szCs w:val="24"/>
        </w:rPr>
        <w:t>Participar</w:t>
      </w:r>
      <w:r w:rsidRPr="00A459B4">
        <w:rPr>
          <w:rFonts w:cstheme="minorHAnsi"/>
          <w:sz w:val="24"/>
          <w:szCs w:val="24"/>
        </w:rPr>
        <w:t xml:space="preserve"> en proyectos que se centran en el diseño de infraestructuras más resilientes, utilizando materiales reciclados y tecnologías limpias.</w:t>
      </w:r>
      <w:r w:rsidR="00C41787" w:rsidRPr="00A459B4">
        <w:rPr>
          <w:rFonts w:cstheme="minorHAnsi"/>
          <w:sz w:val="24"/>
          <w:szCs w:val="24"/>
        </w:rPr>
        <w:t xml:space="preserve"> Así como la disponibilidad de energía renovable para las TIC, </w:t>
      </w:r>
      <w:r w:rsidR="009571E5" w:rsidRPr="00A459B4">
        <w:rPr>
          <w:rFonts w:cstheme="minorHAnsi"/>
          <w:sz w:val="24"/>
          <w:szCs w:val="24"/>
        </w:rPr>
        <w:t>opciones de transporte, opciones sanitarias, rutas de materiales adecuadas</w:t>
      </w:r>
      <w:r w:rsidR="00C41787" w:rsidRPr="00A459B4">
        <w:rPr>
          <w:rFonts w:cstheme="minorHAnsi"/>
          <w:sz w:val="24"/>
          <w:szCs w:val="24"/>
        </w:rPr>
        <w:t xml:space="preserve"> para el tratamiento de materiales peligrosos o tóxicos. </w:t>
      </w:r>
    </w:p>
    <w:p w14:paraId="02CE9E10" w14:textId="77777777" w:rsidR="002644AB" w:rsidRPr="00A459B4" w:rsidRDefault="002644AB" w:rsidP="00A459B4">
      <w:pPr>
        <w:pStyle w:val="Prrafodelista"/>
        <w:numPr>
          <w:ilvl w:val="0"/>
          <w:numId w:val="36"/>
        </w:numPr>
        <w:spacing w:after="0" w:line="240" w:lineRule="auto"/>
        <w:jc w:val="both"/>
        <w:rPr>
          <w:rFonts w:cstheme="minorHAnsi"/>
          <w:sz w:val="24"/>
          <w:szCs w:val="24"/>
        </w:rPr>
      </w:pPr>
    </w:p>
    <w:p w14:paraId="4B928475" w14:textId="77777777" w:rsidR="00394D63" w:rsidRPr="00A459B4" w:rsidRDefault="00394D63" w:rsidP="00A459B4">
      <w:pPr>
        <w:pStyle w:val="Prrafodelista"/>
        <w:numPr>
          <w:ilvl w:val="0"/>
          <w:numId w:val="29"/>
        </w:numPr>
        <w:spacing w:after="0" w:line="240" w:lineRule="auto"/>
        <w:jc w:val="both"/>
        <w:rPr>
          <w:rFonts w:cstheme="minorHAnsi"/>
          <w:b/>
          <w:sz w:val="24"/>
          <w:szCs w:val="24"/>
        </w:rPr>
      </w:pPr>
      <w:r w:rsidRPr="00A459B4">
        <w:rPr>
          <w:rFonts w:cstheme="minorHAnsi"/>
          <w:b/>
          <w:sz w:val="24"/>
          <w:szCs w:val="24"/>
        </w:rPr>
        <w:t>ODS 11: Ciudades y Comunidades Sostenibles</w:t>
      </w:r>
    </w:p>
    <w:p w14:paraId="4EF062A2" w14:textId="77777777" w:rsidR="00394D63" w:rsidRPr="00A459B4" w:rsidRDefault="00394D63" w:rsidP="00A459B4">
      <w:pPr>
        <w:pStyle w:val="NormalWeb"/>
        <w:spacing w:before="0" w:beforeAutospacing="0" w:after="0" w:afterAutospacing="0"/>
        <w:jc w:val="both"/>
        <w:rPr>
          <w:rFonts w:asciiTheme="minorHAnsi" w:eastAsiaTheme="minorHAnsi" w:hAnsiTheme="minorHAnsi" w:cstheme="minorHAnsi"/>
          <w:lang w:eastAsia="en-US"/>
        </w:rPr>
      </w:pPr>
      <w:r w:rsidRPr="00A459B4">
        <w:rPr>
          <w:rFonts w:asciiTheme="minorHAnsi" w:eastAsiaTheme="minorHAnsi" w:hAnsiTheme="minorHAnsi" w:cstheme="minorHAnsi"/>
          <w:lang w:eastAsia="en-US"/>
        </w:rPr>
        <w:t xml:space="preserve">El ODS 11 busca “lograr que las ciudades y los asentamientos humanos sean inclusivos, seguros, </w:t>
      </w:r>
      <w:proofErr w:type="gramStart"/>
      <w:r w:rsidRPr="00A459B4">
        <w:rPr>
          <w:rFonts w:asciiTheme="minorHAnsi" w:eastAsiaTheme="minorHAnsi" w:hAnsiTheme="minorHAnsi" w:cstheme="minorHAnsi"/>
          <w:lang w:eastAsia="en-US"/>
        </w:rPr>
        <w:t>resilientes  y</w:t>
      </w:r>
      <w:proofErr w:type="gramEnd"/>
      <w:r w:rsidRPr="00A459B4">
        <w:rPr>
          <w:rFonts w:asciiTheme="minorHAnsi" w:eastAsiaTheme="minorHAnsi" w:hAnsiTheme="minorHAnsi" w:cstheme="minorHAnsi"/>
          <w:lang w:eastAsia="en-US"/>
        </w:rPr>
        <w:t xml:space="preserve"> sostenibles”.  La </w:t>
      </w:r>
      <w:proofErr w:type="spellStart"/>
      <w:r w:rsidRPr="00A459B4">
        <w:rPr>
          <w:rFonts w:asciiTheme="minorHAnsi" w:eastAsiaTheme="minorHAnsi" w:hAnsiTheme="minorHAnsi" w:cstheme="minorHAnsi"/>
          <w:lang w:eastAsia="en-US"/>
        </w:rPr>
        <w:t>currícula</w:t>
      </w:r>
      <w:proofErr w:type="spellEnd"/>
      <w:r w:rsidRPr="00A459B4">
        <w:rPr>
          <w:rFonts w:asciiTheme="minorHAnsi" w:eastAsiaTheme="minorHAnsi" w:hAnsiTheme="minorHAnsi" w:cstheme="minorHAnsi"/>
          <w:lang w:eastAsia="en-US"/>
        </w:rPr>
        <w:t xml:space="preserve"> de esta carrera deben de:</w:t>
      </w:r>
    </w:p>
    <w:p w14:paraId="7704C16E" w14:textId="77777777" w:rsidR="00394D63" w:rsidRPr="00A459B4" w:rsidRDefault="00394D63" w:rsidP="00A459B4">
      <w:pPr>
        <w:numPr>
          <w:ilvl w:val="0"/>
          <w:numId w:val="33"/>
        </w:numPr>
        <w:spacing w:after="0" w:line="240" w:lineRule="auto"/>
        <w:jc w:val="both"/>
        <w:rPr>
          <w:rFonts w:cstheme="minorHAnsi"/>
          <w:sz w:val="24"/>
          <w:szCs w:val="24"/>
        </w:rPr>
      </w:pPr>
      <w:r w:rsidRPr="00A459B4">
        <w:rPr>
          <w:rFonts w:cstheme="minorHAnsi"/>
          <w:b/>
          <w:bCs/>
          <w:sz w:val="24"/>
          <w:szCs w:val="24"/>
        </w:rPr>
        <w:t>Optimizar sistemas urbanos</w:t>
      </w:r>
      <w:r w:rsidRPr="00A459B4">
        <w:rPr>
          <w:rFonts w:cstheme="minorHAnsi"/>
          <w:sz w:val="24"/>
          <w:szCs w:val="24"/>
        </w:rPr>
        <w:t>: Desarrollo de soluciones para mejorar el transporte públi</w:t>
      </w:r>
      <w:r w:rsidR="00D61D14" w:rsidRPr="00A459B4">
        <w:rPr>
          <w:rFonts w:cstheme="minorHAnsi"/>
          <w:sz w:val="24"/>
          <w:szCs w:val="24"/>
        </w:rPr>
        <w:t>co, a través de la optimización de rutas de transporte para la comunidad en entornos industriales, minimizando las emisiones de carbono.</w:t>
      </w:r>
    </w:p>
    <w:p w14:paraId="0C7D9E56" w14:textId="77777777" w:rsidR="00394D63" w:rsidRPr="00A459B4" w:rsidRDefault="00394D63" w:rsidP="00A459B4">
      <w:pPr>
        <w:numPr>
          <w:ilvl w:val="0"/>
          <w:numId w:val="33"/>
        </w:numPr>
        <w:spacing w:after="0" w:line="240" w:lineRule="auto"/>
        <w:jc w:val="both"/>
        <w:rPr>
          <w:rFonts w:cstheme="minorHAnsi"/>
          <w:sz w:val="24"/>
          <w:szCs w:val="24"/>
        </w:rPr>
      </w:pPr>
      <w:r w:rsidRPr="00A459B4">
        <w:rPr>
          <w:rFonts w:cstheme="minorHAnsi"/>
          <w:b/>
          <w:bCs/>
          <w:sz w:val="24"/>
          <w:szCs w:val="24"/>
        </w:rPr>
        <w:t>Planificar sostenible</w:t>
      </w:r>
      <w:r w:rsidRPr="00A459B4">
        <w:rPr>
          <w:rFonts w:cstheme="minorHAnsi"/>
          <w:sz w:val="24"/>
          <w:szCs w:val="24"/>
        </w:rPr>
        <w:t xml:space="preserve">: Colaborar en proyectos que integren tecnologías inteligentes para hacer que las </w:t>
      </w:r>
      <w:r w:rsidR="00C41787" w:rsidRPr="00A459B4">
        <w:rPr>
          <w:rFonts w:cstheme="minorHAnsi"/>
          <w:sz w:val="24"/>
          <w:szCs w:val="24"/>
        </w:rPr>
        <w:t>industria</w:t>
      </w:r>
      <w:r w:rsidRPr="00A459B4">
        <w:rPr>
          <w:rFonts w:cstheme="minorHAnsi"/>
          <w:sz w:val="24"/>
          <w:szCs w:val="24"/>
        </w:rPr>
        <w:t>s sean más sostenibles, seguras y</w:t>
      </w:r>
      <w:r w:rsidR="00D61D14" w:rsidRPr="00A459B4">
        <w:rPr>
          <w:rFonts w:cstheme="minorHAnsi"/>
          <w:sz w:val="24"/>
          <w:szCs w:val="24"/>
        </w:rPr>
        <w:t xml:space="preserve"> con eficiencia energética.</w:t>
      </w:r>
    </w:p>
    <w:p w14:paraId="4A300902" w14:textId="77777777" w:rsidR="00394D63" w:rsidRPr="00A459B4" w:rsidRDefault="00394D63" w:rsidP="00A459B4">
      <w:pPr>
        <w:numPr>
          <w:ilvl w:val="0"/>
          <w:numId w:val="33"/>
        </w:numPr>
        <w:spacing w:after="0" w:line="240" w:lineRule="auto"/>
        <w:jc w:val="both"/>
        <w:rPr>
          <w:rFonts w:cstheme="minorHAnsi"/>
          <w:sz w:val="24"/>
          <w:szCs w:val="24"/>
        </w:rPr>
      </w:pPr>
      <w:r w:rsidRPr="00A459B4">
        <w:rPr>
          <w:rFonts w:cstheme="minorHAnsi"/>
          <w:b/>
          <w:bCs/>
          <w:sz w:val="24"/>
          <w:szCs w:val="24"/>
        </w:rPr>
        <w:t xml:space="preserve">Gestión de </w:t>
      </w:r>
      <w:proofErr w:type="gramStart"/>
      <w:r w:rsidRPr="00A459B4">
        <w:rPr>
          <w:rFonts w:cstheme="minorHAnsi"/>
          <w:b/>
          <w:bCs/>
          <w:sz w:val="24"/>
          <w:szCs w:val="24"/>
        </w:rPr>
        <w:t>residuos</w:t>
      </w:r>
      <w:r w:rsidRPr="00A459B4">
        <w:rPr>
          <w:rFonts w:cstheme="minorHAnsi"/>
          <w:sz w:val="24"/>
          <w:szCs w:val="24"/>
        </w:rPr>
        <w:t xml:space="preserve">  </w:t>
      </w:r>
      <w:r w:rsidR="00D61D14" w:rsidRPr="00A459B4">
        <w:rPr>
          <w:rFonts w:cstheme="minorHAnsi"/>
          <w:sz w:val="24"/>
          <w:szCs w:val="24"/>
        </w:rPr>
        <w:t>administración</w:t>
      </w:r>
      <w:proofErr w:type="gramEnd"/>
      <w:r w:rsidR="00D61D14" w:rsidRPr="00A459B4">
        <w:rPr>
          <w:rFonts w:cstheme="minorHAnsi"/>
          <w:sz w:val="24"/>
          <w:szCs w:val="24"/>
        </w:rPr>
        <w:t xml:space="preserve"> y optimización de </w:t>
      </w:r>
      <w:r w:rsidRPr="00A459B4">
        <w:rPr>
          <w:rFonts w:cstheme="minorHAnsi"/>
          <w:sz w:val="24"/>
          <w:szCs w:val="24"/>
        </w:rPr>
        <w:t>desechos sólidos urbanos</w:t>
      </w:r>
      <w:r w:rsidR="00D61D14" w:rsidRPr="00A459B4">
        <w:rPr>
          <w:rFonts w:cstheme="minorHAnsi"/>
          <w:sz w:val="24"/>
          <w:szCs w:val="24"/>
        </w:rPr>
        <w:t xml:space="preserve"> generados en la industria. </w:t>
      </w:r>
    </w:p>
    <w:p w14:paraId="2FD65B4F" w14:textId="77777777" w:rsidR="00D61D14" w:rsidRPr="00A459B4" w:rsidRDefault="00D61D14" w:rsidP="00A459B4">
      <w:pPr>
        <w:pStyle w:val="Prrafodelista"/>
        <w:numPr>
          <w:ilvl w:val="0"/>
          <w:numId w:val="29"/>
        </w:numPr>
        <w:spacing w:after="0" w:line="240" w:lineRule="auto"/>
        <w:jc w:val="both"/>
        <w:rPr>
          <w:rFonts w:cstheme="minorHAnsi"/>
          <w:b/>
          <w:sz w:val="24"/>
          <w:szCs w:val="24"/>
        </w:rPr>
      </w:pPr>
      <w:r w:rsidRPr="00A459B4">
        <w:rPr>
          <w:rFonts w:cstheme="minorHAnsi"/>
          <w:b/>
          <w:sz w:val="24"/>
          <w:szCs w:val="24"/>
        </w:rPr>
        <w:lastRenderedPageBreak/>
        <w:t>ODS 12: Producción y Consumo Responsables</w:t>
      </w:r>
    </w:p>
    <w:p w14:paraId="4D79A769" w14:textId="77777777" w:rsidR="00D61D14" w:rsidRPr="00A459B4" w:rsidRDefault="00D61D14" w:rsidP="00A459B4">
      <w:pPr>
        <w:spacing w:after="0" w:line="240" w:lineRule="auto"/>
        <w:jc w:val="both"/>
        <w:rPr>
          <w:rFonts w:cstheme="minorHAnsi"/>
          <w:sz w:val="24"/>
          <w:szCs w:val="24"/>
        </w:rPr>
      </w:pPr>
      <w:r w:rsidRPr="00A459B4">
        <w:rPr>
          <w:rFonts w:cstheme="minorHAnsi"/>
          <w:sz w:val="24"/>
          <w:szCs w:val="24"/>
        </w:rPr>
        <w:t>El ODS 12 busca “garantizar modalidades de consumo y producción sostenibles”. La ingeniería industrial está directamente vinculada con la mejora de los procesos productivos para hacerlos más eficientes y menos dañinos para el medio ambiente. En este sentido, los programas deben de:</w:t>
      </w:r>
    </w:p>
    <w:p w14:paraId="4F184C72" w14:textId="77777777" w:rsidR="00D61D14" w:rsidRPr="00A459B4" w:rsidRDefault="00D61D14" w:rsidP="00A459B4">
      <w:pPr>
        <w:numPr>
          <w:ilvl w:val="0"/>
          <w:numId w:val="34"/>
        </w:numPr>
        <w:spacing w:after="0" w:line="240" w:lineRule="auto"/>
        <w:jc w:val="both"/>
        <w:rPr>
          <w:rFonts w:cstheme="minorHAnsi"/>
          <w:sz w:val="24"/>
          <w:szCs w:val="24"/>
        </w:rPr>
      </w:pPr>
      <w:r w:rsidRPr="00A459B4">
        <w:rPr>
          <w:rStyle w:val="Textoennegrita"/>
          <w:rFonts w:cstheme="minorHAnsi"/>
          <w:sz w:val="24"/>
          <w:szCs w:val="24"/>
        </w:rPr>
        <w:t>Promover la economía circular</w:t>
      </w:r>
      <w:r w:rsidRPr="00A459B4">
        <w:rPr>
          <w:rFonts w:cstheme="minorHAnsi"/>
          <w:sz w:val="24"/>
          <w:szCs w:val="24"/>
        </w:rPr>
        <w:t xml:space="preserve">: Los programas de ingeniería industrial deberá formar profesionales que entiendan cómo los productos pueden diseñarse para ser reciclables, reutilizables o biodegradables, fomentando la economía circular. Esto incluye el diseño de sistemas que minimicen los residuos desde la fase de producción hasta el fin del ciclo del producto, </w:t>
      </w:r>
      <w:r w:rsidR="0063308B" w:rsidRPr="00A459B4">
        <w:rPr>
          <w:rFonts w:cstheme="minorHAnsi"/>
          <w:sz w:val="24"/>
          <w:szCs w:val="24"/>
        </w:rPr>
        <w:t xml:space="preserve">conocido como Evaluación del Ciclo de Vida, o ACV, es una técnica sistemática que se utiliza para evaluar el impacto ambiental de un producto, proceso o servicio a lo largo de todo su ciclo de vida. </w:t>
      </w:r>
    </w:p>
    <w:p w14:paraId="7239A16E" w14:textId="77777777" w:rsidR="00D61D14" w:rsidRDefault="00D61D14" w:rsidP="00A459B4">
      <w:pPr>
        <w:numPr>
          <w:ilvl w:val="0"/>
          <w:numId w:val="34"/>
        </w:numPr>
        <w:spacing w:after="0" w:line="240" w:lineRule="auto"/>
        <w:jc w:val="both"/>
        <w:rPr>
          <w:rFonts w:cstheme="minorHAnsi"/>
          <w:sz w:val="24"/>
          <w:szCs w:val="24"/>
        </w:rPr>
      </w:pPr>
      <w:r w:rsidRPr="00A459B4">
        <w:rPr>
          <w:rStyle w:val="Textoennegrita"/>
          <w:rFonts w:cstheme="minorHAnsi"/>
          <w:sz w:val="24"/>
          <w:szCs w:val="24"/>
        </w:rPr>
        <w:t>Optimizar la cadena de suministro</w:t>
      </w:r>
      <w:r w:rsidRPr="00A459B4">
        <w:rPr>
          <w:rFonts w:cstheme="minorHAnsi"/>
          <w:sz w:val="24"/>
          <w:szCs w:val="24"/>
        </w:rPr>
        <w:t xml:space="preserve">: El análisis de las cadenas de suministro desde una perspectiva de sostenibilidad es otro componente clave. Los estudiantes aprenden a optimizar la logística y la distribución de productos para reducir las huellas de carbono y los costos </w:t>
      </w:r>
      <w:proofErr w:type="gramStart"/>
      <w:r w:rsidRPr="00A459B4">
        <w:rPr>
          <w:rFonts w:cstheme="minorHAnsi"/>
          <w:sz w:val="24"/>
          <w:szCs w:val="24"/>
        </w:rPr>
        <w:t>asociados,</w:t>
      </w:r>
      <w:r w:rsidR="0063308B" w:rsidRPr="00A459B4">
        <w:rPr>
          <w:rFonts w:cstheme="minorHAnsi"/>
          <w:sz w:val="24"/>
          <w:szCs w:val="24"/>
        </w:rPr>
        <w:t xml:space="preserve">  aplicar</w:t>
      </w:r>
      <w:proofErr w:type="gramEnd"/>
      <w:r w:rsidR="0063308B" w:rsidRPr="00A459B4">
        <w:rPr>
          <w:rFonts w:cstheme="minorHAnsi"/>
          <w:sz w:val="24"/>
          <w:szCs w:val="24"/>
        </w:rPr>
        <w:t xml:space="preserve">  la cadena de suministro verde </w:t>
      </w:r>
      <w:r w:rsidR="0063308B" w:rsidRPr="00A459B4">
        <w:rPr>
          <w:rFonts w:cstheme="minorHAnsi"/>
          <w:i/>
          <w:sz w:val="24"/>
          <w:szCs w:val="24"/>
        </w:rPr>
        <w:t xml:space="preserve">Green </w:t>
      </w:r>
      <w:proofErr w:type="spellStart"/>
      <w:r w:rsidR="0063308B" w:rsidRPr="00A459B4">
        <w:rPr>
          <w:rFonts w:cstheme="minorHAnsi"/>
          <w:i/>
          <w:sz w:val="24"/>
          <w:szCs w:val="24"/>
        </w:rPr>
        <w:t>Supply</w:t>
      </w:r>
      <w:proofErr w:type="spellEnd"/>
      <w:r w:rsidR="0063308B" w:rsidRPr="00A459B4">
        <w:rPr>
          <w:rFonts w:cstheme="minorHAnsi"/>
          <w:i/>
          <w:sz w:val="24"/>
          <w:szCs w:val="24"/>
        </w:rPr>
        <w:t xml:space="preserve"> </w:t>
      </w:r>
      <w:proofErr w:type="spellStart"/>
      <w:r w:rsidR="0063308B" w:rsidRPr="00A459B4">
        <w:rPr>
          <w:rFonts w:cstheme="minorHAnsi"/>
          <w:i/>
          <w:sz w:val="24"/>
          <w:szCs w:val="24"/>
        </w:rPr>
        <w:t>Chain</w:t>
      </w:r>
      <w:proofErr w:type="spellEnd"/>
      <w:r w:rsidR="0063308B" w:rsidRPr="00A459B4">
        <w:rPr>
          <w:rFonts w:cstheme="minorHAnsi"/>
          <w:sz w:val="24"/>
          <w:szCs w:val="24"/>
        </w:rPr>
        <w:t>; así como la logística inversa es un tipo de gestión de la cadena de suministro que traslada los productos de los clientes a los fabricantes.</w:t>
      </w:r>
      <w:r w:rsidR="0063308B" w:rsidRPr="00A459B4">
        <w:rPr>
          <w:rFonts w:cstheme="minorHAnsi"/>
          <w:sz w:val="24"/>
          <w:szCs w:val="24"/>
        </w:rPr>
        <w:tab/>
      </w:r>
    </w:p>
    <w:p w14:paraId="3D0ED4E9" w14:textId="77777777" w:rsidR="00A459B4" w:rsidRPr="00A459B4" w:rsidRDefault="00A459B4" w:rsidP="00A459B4">
      <w:pPr>
        <w:spacing w:after="0" w:line="240" w:lineRule="auto"/>
        <w:ind w:left="360"/>
        <w:jc w:val="both"/>
        <w:rPr>
          <w:rFonts w:cstheme="minorHAnsi"/>
          <w:sz w:val="24"/>
          <w:szCs w:val="24"/>
        </w:rPr>
      </w:pPr>
    </w:p>
    <w:p w14:paraId="27F2E802" w14:textId="77777777" w:rsidR="0063308B" w:rsidRPr="00A459B4" w:rsidRDefault="0063308B" w:rsidP="00A459B4">
      <w:pPr>
        <w:spacing w:after="0" w:line="240" w:lineRule="auto"/>
        <w:jc w:val="both"/>
        <w:rPr>
          <w:rFonts w:cstheme="minorHAnsi"/>
          <w:sz w:val="24"/>
          <w:szCs w:val="24"/>
        </w:rPr>
      </w:pPr>
      <w:r w:rsidRPr="00A459B4">
        <w:rPr>
          <w:rStyle w:val="Textoennegrita"/>
          <w:rFonts w:cstheme="minorHAnsi"/>
          <w:sz w:val="24"/>
          <w:szCs w:val="24"/>
        </w:rPr>
        <w:t>ODS 13: Acción por el Clima</w:t>
      </w:r>
    </w:p>
    <w:p w14:paraId="2CBB4FB2" w14:textId="77777777" w:rsidR="0063308B" w:rsidRPr="00A459B4" w:rsidRDefault="0063308B" w:rsidP="00A459B4">
      <w:pPr>
        <w:spacing w:after="0" w:line="240" w:lineRule="auto"/>
        <w:jc w:val="both"/>
        <w:rPr>
          <w:rFonts w:cstheme="minorHAnsi"/>
          <w:sz w:val="24"/>
          <w:szCs w:val="24"/>
        </w:rPr>
      </w:pPr>
      <w:r w:rsidRPr="00A459B4">
        <w:rPr>
          <w:rFonts w:cstheme="minorHAnsi"/>
          <w:sz w:val="24"/>
          <w:szCs w:val="24"/>
        </w:rPr>
        <w:t>El ODS 1</w:t>
      </w:r>
      <w:r w:rsidR="00E53B11" w:rsidRPr="00A459B4">
        <w:rPr>
          <w:rFonts w:cstheme="minorHAnsi"/>
          <w:sz w:val="24"/>
          <w:szCs w:val="24"/>
        </w:rPr>
        <w:t>3</w:t>
      </w:r>
      <w:r w:rsidRPr="00A459B4">
        <w:rPr>
          <w:rFonts w:cstheme="minorHAnsi"/>
          <w:sz w:val="24"/>
          <w:szCs w:val="24"/>
        </w:rPr>
        <w:t xml:space="preserve"> busca “adoptar medidas urgentes para combatir el cambio </w:t>
      </w:r>
      <w:proofErr w:type="gramStart"/>
      <w:r w:rsidRPr="00A459B4">
        <w:rPr>
          <w:rFonts w:cstheme="minorHAnsi"/>
          <w:sz w:val="24"/>
          <w:szCs w:val="24"/>
        </w:rPr>
        <w:t>climático  y</w:t>
      </w:r>
      <w:proofErr w:type="gramEnd"/>
      <w:r w:rsidRPr="00A459B4">
        <w:rPr>
          <w:rFonts w:cstheme="minorHAnsi"/>
          <w:sz w:val="24"/>
          <w:szCs w:val="24"/>
        </w:rPr>
        <w:t xml:space="preserve"> sus efectos”. En este sentido el programa de ingeniería </w:t>
      </w:r>
      <w:proofErr w:type="gramStart"/>
      <w:r w:rsidRPr="00A459B4">
        <w:rPr>
          <w:rFonts w:cstheme="minorHAnsi"/>
          <w:sz w:val="24"/>
          <w:szCs w:val="24"/>
        </w:rPr>
        <w:t>industrial</w:t>
      </w:r>
      <w:proofErr w:type="gramEnd"/>
      <w:r w:rsidRPr="00A459B4">
        <w:rPr>
          <w:rFonts w:cstheme="minorHAnsi"/>
          <w:sz w:val="24"/>
          <w:szCs w:val="24"/>
        </w:rPr>
        <w:t xml:space="preserve"> así como todos los programas de educación superior deben de: </w:t>
      </w:r>
    </w:p>
    <w:p w14:paraId="28ED37A2" w14:textId="77777777" w:rsidR="0063308B" w:rsidRPr="00A459B4" w:rsidRDefault="0063308B" w:rsidP="00A459B4">
      <w:pPr>
        <w:numPr>
          <w:ilvl w:val="0"/>
          <w:numId w:val="35"/>
        </w:numPr>
        <w:spacing w:after="0" w:line="240" w:lineRule="auto"/>
        <w:jc w:val="both"/>
        <w:rPr>
          <w:rFonts w:cstheme="minorHAnsi"/>
          <w:sz w:val="24"/>
          <w:szCs w:val="24"/>
        </w:rPr>
      </w:pPr>
      <w:r w:rsidRPr="00A459B4">
        <w:rPr>
          <w:rFonts w:cstheme="minorHAnsi"/>
          <w:b/>
          <w:sz w:val="24"/>
          <w:szCs w:val="24"/>
        </w:rPr>
        <w:t>Desarrollar</w:t>
      </w:r>
      <w:r w:rsidRPr="00A459B4">
        <w:rPr>
          <w:rFonts w:cstheme="minorHAnsi"/>
          <w:sz w:val="24"/>
          <w:szCs w:val="24"/>
        </w:rPr>
        <w:t xml:space="preserve"> </w:t>
      </w:r>
      <w:r w:rsidR="00C41787" w:rsidRPr="00A459B4">
        <w:rPr>
          <w:rStyle w:val="Textoennegrita"/>
          <w:rFonts w:cstheme="minorHAnsi"/>
          <w:sz w:val="24"/>
          <w:szCs w:val="24"/>
        </w:rPr>
        <w:t>investigaciones</w:t>
      </w:r>
      <w:r w:rsidRPr="00A459B4">
        <w:rPr>
          <w:rFonts w:cstheme="minorHAnsi"/>
          <w:sz w:val="24"/>
          <w:szCs w:val="24"/>
        </w:rPr>
        <w:t xml:space="preserve"> </w:t>
      </w:r>
      <w:r w:rsidR="0088416B" w:rsidRPr="00A459B4">
        <w:rPr>
          <w:rFonts w:cstheme="minorHAnsi"/>
          <w:b/>
          <w:sz w:val="24"/>
          <w:szCs w:val="24"/>
        </w:rPr>
        <w:t>orientadas al cambio climático</w:t>
      </w:r>
      <w:r w:rsidRPr="00A459B4">
        <w:rPr>
          <w:rFonts w:cstheme="minorHAnsi"/>
          <w:sz w:val="24"/>
          <w:szCs w:val="24"/>
        </w:rPr>
        <w:t>.</w:t>
      </w:r>
    </w:p>
    <w:p w14:paraId="2F7BFEC5" w14:textId="77777777" w:rsidR="0063308B" w:rsidRPr="00A459B4" w:rsidRDefault="0063308B" w:rsidP="00A459B4">
      <w:pPr>
        <w:numPr>
          <w:ilvl w:val="0"/>
          <w:numId w:val="35"/>
        </w:numPr>
        <w:spacing w:after="0" w:line="240" w:lineRule="auto"/>
        <w:jc w:val="both"/>
        <w:rPr>
          <w:rFonts w:cstheme="minorHAnsi"/>
          <w:sz w:val="24"/>
          <w:szCs w:val="24"/>
        </w:rPr>
      </w:pPr>
      <w:r w:rsidRPr="00A459B4">
        <w:rPr>
          <w:rStyle w:val="Textoennegrita"/>
          <w:rFonts w:cstheme="minorHAnsi"/>
          <w:sz w:val="24"/>
          <w:szCs w:val="24"/>
        </w:rPr>
        <w:t>Gestión del carbono</w:t>
      </w:r>
      <w:r w:rsidRPr="00A459B4">
        <w:rPr>
          <w:rFonts w:cstheme="minorHAnsi"/>
          <w:sz w:val="24"/>
          <w:szCs w:val="24"/>
        </w:rPr>
        <w:t>: Los programas de ingeniería industrial deben incluir cursos que enseñan a los estudiantes a medir la huella de carbono y a implementar prácticas para reducir las emisiones en la producción, transporte y distribución de bienes.</w:t>
      </w:r>
    </w:p>
    <w:p w14:paraId="42E998E4" w14:textId="77777777" w:rsidR="0063308B" w:rsidRPr="00A459B4" w:rsidRDefault="0063308B" w:rsidP="00A459B4">
      <w:pPr>
        <w:numPr>
          <w:ilvl w:val="0"/>
          <w:numId w:val="35"/>
        </w:numPr>
        <w:spacing w:after="0" w:line="240" w:lineRule="auto"/>
        <w:jc w:val="both"/>
        <w:rPr>
          <w:rFonts w:cstheme="minorHAnsi"/>
          <w:sz w:val="24"/>
          <w:szCs w:val="24"/>
        </w:rPr>
      </w:pPr>
      <w:r w:rsidRPr="00A459B4">
        <w:rPr>
          <w:rStyle w:val="Textoennegrita"/>
          <w:rFonts w:cstheme="minorHAnsi"/>
          <w:sz w:val="24"/>
          <w:szCs w:val="24"/>
        </w:rPr>
        <w:t>Sistemas de gestión ambiental</w:t>
      </w:r>
      <w:r w:rsidRPr="00A459B4">
        <w:rPr>
          <w:rFonts w:cstheme="minorHAnsi"/>
          <w:sz w:val="24"/>
          <w:szCs w:val="24"/>
        </w:rPr>
        <w:t xml:space="preserve">: Los ingenieros industriales </w:t>
      </w:r>
      <w:r w:rsidR="00E53B11" w:rsidRPr="00A459B4">
        <w:rPr>
          <w:rFonts w:cstheme="minorHAnsi"/>
          <w:sz w:val="24"/>
          <w:szCs w:val="24"/>
        </w:rPr>
        <w:t>deben de a</w:t>
      </w:r>
      <w:r w:rsidRPr="00A459B4">
        <w:rPr>
          <w:rFonts w:cstheme="minorHAnsi"/>
          <w:sz w:val="24"/>
          <w:szCs w:val="24"/>
        </w:rPr>
        <w:t xml:space="preserve">prenden a diseñar e implementar </w:t>
      </w:r>
      <w:r w:rsidRPr="00A459B4">
        <w:rPr>
          <w:rStyle w:val="Textoennegrita"/>
          <w:rFonts w:cstheme="minorHAnsi"/>
          <w:b w:val="0"/>
          <w:sz w:val="24"/>
          <w:szCs w:val="24"/>
        </w:rPr>
        <w:t>sistemas de gestión ambiental (SGA)</w:t>
      </w:r>
      <w:r w:rsidRPr="00A459B4">
        <w:rPr>
          <w:rFonts w:cstheme="minorHAnsi"/>
          <w:sz w:val="24"/>
          <w:szCs w:val="24"/>
        </w:rPr>
        <w:t xml:space="preserve"> que garanticen que las operaciones industriales cumplan con las normativas ambientales y minimicen los impactos ecológicos acorde a normas internacionales como ISO 14000.</w:t>
      </w:r>
    </w:p>
    <w:p w14:paraId="21443406" w14:textId="77777777" w:rsidR="00A459B4" w:rsidRDefault="00A459B4" w:rsidP="00A459B4">
      <w:pPr>
        <w:spacing w:after="0" w:line="240" w:lineRule="auto"/>
        <w:jc w:val="both"/>
        <w:rPr>
          <w:rFonts w:cstheme="minorHAnsi"/>
          <w:b/>
          <w:sz w:val="24"/>
          <w:szCs w:val="24"/>
        </w:rPr>
      </w:pPr>
    </w:p>
    <w:p w14:paraId="169B4E0E" w14:textId="7D0AC568" w:rsidR="006C5998" w:rsidRPr="00A459B4" w:rsidRDefault="006C5998" w:rsidP="00A459B4">
      <w:pPr>
        <w:spacing w:after="0" w:line="240" w:lineRule="auto"/>
        <w:jc w:val="center"/>
        <w:rPr>
          <w:rFonts w:cstheme="minorHAnsi"/>
          <w:b/>
          <w:sz w:val="24"/>
          <w:szCs w:val="24"/>
        </w:rPr>
      </w:pPr>
      <w:r w:rsidRPr="00A459B4">
        <w:rPr>
          <w:rFonts w:cstheme="minorHAnsi"/>
          <w:b/>
          <w:sz w:val="24"/>
          <w:szCs w:val="24"/>
        </w:rPr>
        <w:t>Resultado</w:t>
      </w:r>
      <w:r w:rsidR="002644AB" w:rsidRPr="00A459B4">
        <w:rPr>
          <w:rFonts w:cstheme="minorHAnsi"/>
          <w:b/>
          <w:sz w:val="24"/>
          <w:szCs w:val="24"/>
        </w:rPr>
        <w:t>s</w:t>
      </w:r>
    </w:p>
    <w:p w14:paraId="5F0E1FCA" w14:textId="36C638D7" w:rsidR="005B3316" w:rsidRPr="00A459B4" w:rsidRDefault="008C5405" w:rsidP="00A459B4">
      <w:pPr>
        <w:spacing w:after="0" w:line="240" w:lineRule="auto"/>
        <w:ind w:firstLine="284"/>
        <w:jc w:val="both"/>
        <w:rPr>
          <w:rFonts w:cstheme="minorHAnsi"/>
          <w:sz w:val="24"/>
          <w:szCs w:val="24"/>
        </w:rPr>
      </w:pPr>
      <w:r w:rsidRPr="00A459B4">
        <w:rPr>
          <w:rFonts w:cstheme="minorHAnsi"/>
          <w:sz w:val="24"/>
          <w:szCs w:val="24"/>
        </w:rPr>
        <w:t xml:space="preserve">A </w:t>
      </w:r>
      <w:r w:rsidR="00A459B4" w:rsidRPr="00A459B4">
        <w:rPr>
          <w:rFonts w:cstheme="minorHAnsi"/>
          <w:sz w:val="24"/>
          <w:szCs w:val="24"/>
        </w:rPr>
        <w:t>continuación,</w:t>
      </w:r>
      <w:r w:rsidR="000F6CC2" w:rsidRPr="00A459B4">
        <w:rPr>
          <w:rFonts w:cstheme="minorHAnsi"/>
          <w:sz w:val="24"/>
          <w:szCs w:val="24"/>
        </w:rPr>
        <w:t xml:space="preserve"> se presenta la Figura 2</w:t>
      </w:r>
      <w:r w:rsidR="006C5998" w:rsidRPr="00A459B4">
        <w:rPr>
          <w:rFonts w:cstheme="minorHAnsi"/>
          <w:sz w:val="24"/>
          <w:szCs w:val="24"/>
        </w:rPr>
        <w:t xml:space="preserve">, el </w:t>
      </w:r>
      <w:r w:rsidR="0088416B" w:rsidRPr="00A459B4">
        <w:rPr>
          <w:rFonts w:cstheme="minorHAnsi"/>
          <w:sz w:val="24"/>
          <w:szCs w:val="24"/>
        </w:rPr>
        <w:t xml:space="preserve">modelo basado en la investigación </w:t>
      </w:r>
      <w:r w:rsidR="006C5998" w:rsidRPr="00A459B4">
        <w:rPr>
          <w:rFonts w:cstheme="minorHAnsi"/>
          <w:sz w:val="24"/>
          <w:szCs w:val="24"/>
        </w:rPr>
        <w:t xml:space="preserve">presentando los </w:t>
      </w:r>
      <w:r w:rsidRPr="00A459B4">
        <w:rPr>
          <w:rFonts w:cstheme="minorHAnsi"/>
          <w:sz w:val="24"/>
          <w:szCs w:val="24"/>
        </w:rPr>
        <w:t>ODS</w:t>
      </w:r>
      <w:r w:rsidR="005B3316" w:rsidRPr="00A459B4">
        <w:rPr>
          <w:rFonts w:cstheme="minorHAnsi"/>
          <w:sz w:val="24"/>
          <w:szCs w:val="24"/>
        </w:rPr>
        <w:t xml:space="preserve"> que son impactados directamente en la formació</w:t>
      </w:r>
      <w:r w:rsidR="006C5998" w:rsidRPr="00A459B4">
        <w:rPr>
          <w:rFonts w:cstheme="minorHAnsi"/>
          <w:sz w:val="24"/>
          <w:szCs w:val="24"/>
        </w:rPr>
        <w:t xml:space="preserve">n del Ingeniero Industria y enunciando sus </w:t>
      </w:r>
      <w:r w:rsidRPr="00A459B4">
        <w:rPr>
          <w:rFonts w:cstheme="minorHAnsi"/>
          <w:sz w:val="24"/>
          <w:szCs w:val="24"/>
        </w:rPr>
        <w:t xml:space="preserve">competencias formativas </w:t>
      </w:r>
      <w:r w:rsidR="005B3316" w:rsidRPr="00A459B4">
        <w:rPr>
          <w:rFonts w:cstheme="minorHAnsi"/>
          <w:sz w:val="24"/>
          <w:szCs w:val="24"/>
        </w:rPr>
        <w:t>propuestas para la</w:t>
      </w:r>
      <w:r w:rsidRPr="00A459B4">
        <w:rPr>
          <w:rFonts w:cstheme="minorHAnsi"/>
          <w:sz w:val="24"/>
          <w:szCs w:val="24"/>
        </w:rPr>
        <w:t xml:space="preserve"> adaptación </w:t>
      </w:r>
      <w:r w:rsidR="006C5998" w:rsidRPr="00A459B4">
        <w:rPr>
          <w:rFonts w:cstheme="minorHAnsi"/>
          <w:sz w:val="24"/>
          <w:szCs w:val="24"/>
        </w:rPr>
        <w:t>de i</w:t>
      </w:r>
      <w:r w:rsidR="002644AB" w:rsidRPr="00A459B4">
        <w:rPr>
          <w:rFonts w:cstheme="minorHAnsi"/>
          <w:sz w:val="24"/>
          <w:szCs w:val="24"/>
        </w:rPr>
        <w:t>ndustrias sostenibles.</w:t>
      </w:r>
    </w:p>
    <w:p w14:paraId="3BE664C5" w14:textId="77777777" w:rsidR="002644AB" w:rsidRPr="00A459B4" w:rsidRDefault="002644AB" w:rsidP="00A459B4">
      <w:pPr>
        <w:spacing w:after="0" w:line="240" w:lineRule="auto"/>
        <w:ind w:firstLine="284"/>
        <w:jc w:val="both"/>
        <w:rPr>
          <w:rFonts w:cstheme="minorHAnsi"/>
          <w:sz w:val="24"/>
          <w:szCs w:val="24"/>
        </w:rPr>
      </w:pPr>
    </w:p>
    <w:p w14:paraId="10B4B1FC" w14:textId="77777777" w:rsidR="00C41787" w:rsidRPr="00A459B4" w:rsidRDefault="002644AB" w:rsidP="00A459B4">
      <w:pPr>
        <w:spacing w:after="0" w:line="240" w:lineRule="auto"/>
        <w:jc w:val="both"/>
        <w:rPr>
          <w:rFonts w:cstheme="minorHAnsi"/>
          <w:sz w:val="24"/>
          <w:szCs w:val="24"/>
        </w:rPr>
      </w:pPr>
      <w:r w:rsidRPr="00A459B4">
        <w:rPr>
          <w:rFonts w:cstheme="minorHAnsi"/>
          <w:sz w:val="24"/>
          <w:szCs w:val="24"/>
        </w:rPr>
        <w:lastRenderedPageBreak/>
        <w:t>Figura 2: Modelo de competencias del ingeniero industrial ante la adopción de la sostenibilidad alineado a los objetivos de desarrollo sostenible</w:t>
      </w:r>
      <w:r w:rsidR="006C5998" w:rsidRPr="00A459B4">
        <w:rPr>
          <w:rFonts w:cstheme="minorHAnsi"/>
          <w:noProof/>
          <w:sz w:val="24"/>
          <w:szCs w:val="24"/>
          <w:lang w:eastAsia="es-ES"/>
        </w:rPr>
        <w:drawing>
          <wp:inline distT="0" distB="0" distL="0" distR="0" wp14:anchorId="54D140D1" wp14:editId="45BA00E8">
            <wp:extent cx="6181725" cy="365887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82534" cy="3659349"/>
                    </a:xfrm>
                    <a:prstGeom prst="rect">
                      <a:avLst/>
                    </a:prstGeom>
                  </pic:spPr>
                </pic:pic>
              </a:graphicData>
            </a:graphic>
          </wp:inline>
        </w:drawing>
      </w:r>
    </w:p>
    <w:p w14:paraId="7F1CD0E8" w14:textId="77777777" w:rsidR="006C5998" w:rsidRPr="00A459B4" w:rsidRDefault="006C5998" w:rsidP="00A459B4">
      <w:pPr>
        <w:spacing w:after="0" w:line="240" w:lineRule="auto"/>
        <w:jc w:val="center"/>
        <w:rPr>
          <w:rFonts w:cstheme="minorHAnsi"/>
          <w:sz w:val="24"/>
          <w:szCs w:val="24"/>
        </w:rPr>
      </w:pPr>
      <w:r w:rsidRPr="00A459B4">
        <w:rPr>
          <w:rFonts w:cstheme="minorHAnsi"/>
          <w:sz w:val="24"/>
          <w:szCs w:val="24"/>
        </w:rPr>
        <w:t>Fuente: Elaboración propia</w:t>
      </w:r>
    </w:p>
    <w:p w14:paraId="0F87559C" w14:textId="77777777" w:rsidR="006C5998" w:rsidRPr="00A459B4" w:rsidRDefault="006C5998" w:rsidP="00A459B4">
      <w:pPr>
        <w:spacing w:after="0" w:line="240" w:lineRule="auto"/>
        <w:jc w:val="both"/>
        <w:rPr>
          <w:rFonts w:cstheme="minorHAnsi"/>
          <w:sz w:val="24"/>
          <w:szCs w:val="24"/>
        </w:rPr>
      </w:pPr>
    </w:p>
    <w:p w14:paraId="55EC08ED" w14:textId="77777777" w:rsidR="00A91CCE" w:rsidRDefault="006C5998" w:rsidP="00A459B4">
      <w:pPr>
        <w:pStyle w:val="Ttulo3"/>
        <w:spacing w:before="0" w:beforeAutospacing="0" w:after="0" w:afterAutospacing="0"/>
        <w:jc w:val="both"/>
        <w:rPr>
          <w:rFonts w:asciiTheme="minorHAnsi" w:eastAsia="MS Mincho" w:hAnsiTheme="minorHAnsi" w:cstheme="minorHAnsi"/>
          <w:b w:val="0"/>
          <w:bCs w:val="0"/>
          <w:sz w:val="24"/>
          <w:szCs w:val="24"/>
          <w:lang w:eastAsia="en-US"/>
        </w:rPr>
      </w:pPr>
      <w:r w:rsidRPr="00A459B4">
        <w:rPr>
          <w:rFonts w:asciiTheme="minorHAnsi" w:eastAsia="MS Mincho" w:hAnsiTheme="minorHAnsi" w:cstheme="minorHAnsi"/>
          <w:b w:val="0"/>
          <w:bCs w:val="0"/>
          <w:sz w:val="24"/>
          <w:szCs w:val="24"/>
          <w:lang w:eastAsia="en-US"/>
        </w:rPr>
        <w:t xml:space="preserve">Acorde a lo revisado en cada uno de los </w:t>
      </w:r>
      <w:proofErr w:type="gramStart"/>
      <w:r w:rsidRPr="00A459B4">
        <w:rPr>
          <w:rFonts w:asciiTheme="minorHAnsi" w:eastAsia="MS Mincho" w:hAnsiTheme="minorHAnsi" w:cstheme="minorHAnsi"/>
          <w:b w:val="0"/>
          <w:bCs w:val="0"/>
          <w:sz w:val="24"/>
          <w:szCs w:val="24"/>
          <w:lang w:eastAsia="en-US"/>
        </w:rPr>
        <w:t>ODS  las</w:t>
      </w:r>
      <w:proofErr w:type="gramEnd"/>
      <w:r w:rsidRPr="00A459B4">
        <w:rPr>
          <w:rFonts w:asciiTheme="minorHAnsi" w:eastAsia="MS Mincho" w:hAnsiTheme="minorHAnsi" w:cstheme="minorHAnsi"/>
          <w:b w:val="0"/>
          <w:bCs w:val="0"/>
          <w:sz w:val="24"/>
          <w:szCs w:val="24"/>
          <w:lang w:eastAsia="en-US"/>
        </w:rPr>
        <w:t xml:space="preserve"> </w:t>
      </w:r>
      <w:r w:rsidR="00EA670D" w:rsidRPr="00A459B4">
        <w:rPr>
          <w:rFonts w:asciiTheme="minorHAnsi" w:eastAsia="MS Mincho" w:hAnsiTheme="minorHAnsi" w:cstheme="minorHAnsi"/>
          <w:b w:val="0"/>
          <w:bCs w:val="0"/>
          <w:sz w:val="24"/>
          <w:szCs w:val="24"/>
          <w:lang w:eastAsia="en-US"/>
        </w:rPr>
        <w:t xml:space="preserve"> IES</w:t>
      </w:r>
      <w:r w:rsidR="004D316D" w:rsidRPr="00A459B4">
        <w:rPr>
          <w:rFonts w:asciiTheme="minorHAnsi" w:eastAsia="MS Mincho" w:hAnsiTheme="minorHAnsi" w:cstheme="minorHAnsi"/>
          <w:b w:val="0"/>
          <w:bCs w:val="0"/>
          <w:sz w:val="24"/>
          <w:szCs w:val="24"/>
          <w:lang w:eastAsia="en-US"/>
        </w:rPr>
        <w:t xml:space="preserve"> en México</w:t>
      </w:r>
      <w:r w:rsidR="00EA670D" w:rsidRPr="00A459B4">
        <w:rPr>
          <w:rFonts w:asciiTheme="minorHAnsi" w:eastAsia="MS Mincho" w:hAnsiTheme="minorHAnsi" w:cstheme="minorHAnsi"/>
          <w:b w:val="0"/>
          <w:bCs w:val="0"/>
          <w:sz w:val="24"/>
          <w:szCs w:val="24"/>
          <w:lang w:eastAsia="en-US"/>
        </w:rPr>
        <w:t xml:space="preserve"> y en particular en la ingeniería industrial </w:t>
      </w:r>
      <w:r w:rsidRPr="00A459B4">
        <w:rPr>
          <w:rFonts w:asciiTheme="minorHAnsi" w:eastAsia="MS Mincho" w:hAnsiTheme="minorHAnsi" w:cstheme="minorHAnsi"/>
          <w:b w:val="0"/>
          <w:bCs w:val="0"/>
          <w:sz w:val="24"/>
          <w:szCs w:val="24"/>
          <w:lang w:eastAsia="en-US"/>
        </w:rPr>
        <w:t>deben de realizar una transformación curricular</w:t>
      </w:r>
      <w:r w:rsidRPr="00A459B4">
        <w:rPr>
          <w:rFonts w:asciiTheme="minorHAnsi" w:eastAsia="MS Mincho" w:hAnsiTheme="minorHAnsi" w:cstheme="minorHAnsi"/>
          <w:b w:val="0"/>
          <w:sz w:val="24"/>
          <w:szCs w:val="24"/>
          <w:lang w:eastAsia="en-US"/>
        </w:rPr>
        <w:t xml:space="preserve"> adaptando programas educativos  </w:t>
      </w:r>
      <w:r w:rsidRPr="00A459B4">
        <w:rPr>
          <w:rFonts w:asciiTheme="minorHAnsi" w:eastAsia="MS Mincho" w:hAnsiTheme="minorHAnsi" w:cstheme="minorHAnsi"/>
          <w:b w:val="0"/>
          <w:bCs w:val="0"/>
          <w:sz w:val="24"/>
          <w:szCs w:val="24"/>
          <w:lang w:eastAsia="en-US"/>
        </w:rPr>
        <w:t xml:space="preserve">para incluir materias relacionadas con la sostenibilidad, como la gestión ambiental, las energías renovables y la responsabilidad social. Ser líderes en investigaciones hacia el aseguramiento de la protección al medio ambiente y cambio climático al mismo tiempo de fomentar un sentido de responsabilidad cívica y ética en los estudiantes, alentándolos a ser agentes de cambio en sus comunidades o futuros empleos </w:t>
      </w:r>
    </w:p>
    <w:p w14:paraId="1DD90888" w14:textId="77777777" w:rsidR="00A459B4" w:rsidRPr="00A459B4" w:rsidRDefault="00A459B4" w:rsidP="00A459B4">
      <w:pPr>
        <w:pStyle w:val="Ttulo3"/>
        <w:spacing w:before="0" w:beforeAutospacing="0" w:after="0" w:afterAutospacing="0"/>
        <w:jc w:val="both"/>
        <w:rPr>
          <w:rFonts w:asciiTheme="minorHAnsi" w:eastAsia="MS Mincho" w:hAnsiTheme="minorHAnsi" w:cstheme="minorHAnsi"/>
          <w:b w:val="0"/>
          <w:bCs w:val="0"/>
          <w:sz w:val="24"/>
          <w:szCs w:val="24"/>
          <w:lang w:eastAsia="en-US"/>
        </w:rPr>
      </w:pPr>
    </w:p>
    <w:p w14:paraId="5B1F6255" w14:textId="77777777" w:rsidR="00A91CCE" w:rsidRDefault="00A91CCE" w:rsidP="00A459B4">
      <w:pPr>
        <w:spacing w:after="0" w:line="240" w:lineRule="auto"/>
        <w:jc w:val="both"/>
        <w:rPr>
          <w:rFonts w:cstheme="minorHAnsi"/>
          <w:sz w:val="24"/>
          <w:szCs w:val="24"/>
        </w:rPr>
      </w:pPr>
      <w:r w:rsidRPr="00A459B4">
        <w:rPr>
          <w:rFonts w:cstheme="minorHAnsi"/>
          <w:sz w:val="24"/>
          <w:szCs w:val="24"/>
        </w:rPr>
        <w:t xml:space="preserve">En México, </w:t>
      </w:r>
      <w:r w:rsidR="000F6CC2" w:rsidRPr="00A459B4">
        <w:rPr>
          <w:rFonts w:cstheme="minorHAnsi"/>
          <w:sz w:val="24"/>
          <w:szCs w:val="24"/>
        </w:rPr>
        <w:t>ya se han</w:t>
      </w:r>
      <w:r w:rsidRPr="00A459B4">
        <w:rPr>
          <w:rFonts w:cstheme="minorHAnsi"/>
          <w:sz w:val="24"/>
          <w:szCs w:val="24"/>
        </w:rPr>
        <w:t xml:space="preserve"> comenzado a integrar los Objetivos de Desarrollo Sostenible (ODS) en sus programas, especialmente en áreas como la ingeniería industrial, adoptando enfoques que promueven la sostenibilidad, la innovación y la responsabilidad social</w:t>
      </w:r>
      <w:r w:rsidR="00EA670D" w:rsidRPr="00A459B4">
        <w:rPr>
          <w:rFonts w:cstheme="minorHAnsi"/>
          <w:sz w:val="24"/>
          <w:szCs w:val="24"/>
        </w:rPr>
        <w:t xml:space="preserve"> </w:t>
      </w:r>
      <w:r w:rsidR="004D316D" w:rsidRPr="00A459B4">
        <w:rPr>
          <w:rFonts w:cstheme="minorHAnsi"/>
          <w:sz w:val="24"/>
          <w:szCs w:val="24"/>
        </w:rPr>
        <w:t xml:space="preserve">(Roldan, </w:t>
      </w:r>
      <w:proofErr w:type="spellStart"/>
      <w:r w:rsidR="004D316D" w:rsidRPr="00A459B4">
        <w:rPr>
          <w:rFonts w:cstheme="minorHAnsi"/>
          <w:sz w:val="24"/>
          <w:szCs w:val="24"/>
        </w:rPr>
        <w:t>Hanel</w:t>
      </w:r>
      <w:proofErr w:type="spellEnd"/>
      <w:r w:rsidR="004D316D" w:rsidRPr="00A459B4">
        <w:rPr>
          <w:rFonts w:cstheme="minorHAnsi"/>
          <w:sz w:val="24"/>
          <w:szCs w:val="24"/>
        </w:rPr>
        <w:t xml:space="preserve"> &amp; Echeverría, 2019).</w:t>
      </w:r>
      <w:r w:rsidR="005D226D" w:rsidRPr="00A459B4">
        <w:rPr>
          <w:rFonts w:cstheme="minorHAnsi"/>
          <w:sz w:val="24"/>
          <w:szCs w:val="24"/>
        </w:rPr>
        <w:t xml:space="preserve"> </w:t>
      </w:r>
      <w:r w:rsidRPr="00A459B4">
        <w:rPr>
          <w:rFonts w:cstheme="minorHAnsi"/>
          <w:sz w:val="24"/>
          <w:szCs w:val="24"/>
        </w:rPr>
        <w:t xml:space="preserve">Aquí </w:t>
      </w:r>
      <w:r w:rsidR="0009571D" w:rsidRPr="00A459B4">
        <w:rPr>
          <w:rFonts w:cstheme="minorHAnsi"/>
          <w:sz w:val="24"/>
          <w:szCs w:val="24"/>
        </w:rPr>
        <w:t>se presentan algunas</w:t>
      </w:r>
      <w:r w:rsidRPr="00A459B4">
        <w:rPr>
          <w:rFonts w:cstheme="minorHAnsi"/>
          <w:sz w:val="24"/>
          <w:szCs w:val="24"/>
        </w:rPr>
        <w:t xml:space="preserve"> de las universidades que están destacando en este aspecto:</w:t>
      </w:r>
    </w:p>
    <w:p w14:paraId="00D38347" w14:textId="77777777" w:rsidR="00A459B4" w:rsidRPr="00A459B4" w:rsidRDefault="00A459B4" w:rsidP="00A459B4">
      <w:pPr>
        <w:spacing w:after="0" w:line="240" w:lineRule="auto"/>
        <w:jc w:val="both"/>
        <w:rPr>
          <w:rFonts w:cstheme="minorHAnsi"/>
          <w:sz w:val="24"/>
          <w:szCs w:val="24"/>
        </w:rPr>
      </w:pPr>
    </w:p>
    <w:p w14:paraId="5E0C48D8" w14:textId="77777777" w:rsidR="0009571D" w:rsidRPr="00A459B4" w:rsidRDefault="0009571D" w:rsidP="00A459B4">
      <w:pPr>
        <w:pStyle w:val="Prrafodelista"/>
        <w:numPr>
          <w:ilvl w:val="0"/>
          <w:numId w:val="28"/>
        </w:numPr>
        <w:spacing w:after="0" w:line="240" w:lineRule="auto"/>
        <w:jc w:val="both"/>
        <w:rPr>
          <w:rFonts w:cstheme="minorHAnsi"/>
          <w:sz w:val="24"/>
          <w:szCs w:val="24"/>
        </w:rPr>
      </w:pPr>
      <w:r w:rsidRPr="00A459B4">
        <w:rPr>
          <w:rFonts w:cstheme="minorHAnsi"/>
          <w:sz w:val="24"/>
          <w:szCs w:val="24"/>
        </w:rPr>
        <w:t>Universidad Autónoma de Ciudad Juárez</w:t>
      </w:r>
      <w:r w:rsidR="00117C00" w:rsidRPr="00A459B4">
        <w:rPr>
          <w:rFonts w:cstheme="minorHAnsi"/>
          <w:sz w:val="24"/>
          <w:szCs w:val="24"/>
        </w:rPr>
        <w:t xml:space="preserve"> (UACJ)</w:t>
      </w:r>
      <w:r w:rsidR="002644AB" w:rsidRPr="00A459B4">
        <w:rPr>
          <w:rFonts w:cstheme="minorHAnsi"/>
          <w:sz w:val="24"/>
          <w:szCs w:val="24"/>
        </w:rPr>
        <w:t xml:space="preserve">: </w:t>
      </w:r>
      <w:r w:rsidRPr="00A459B4">
        <w:rPr>
          <w:rFonts w:cstheme="minorHAnsi"/>
          <w:sz w:val="24"/>
          <w:szCs w:val="24"/>
        </w:rPr>
        <w:t>Los estudiantes de Ingeniería Industrial tienen la oportunidad de participar en proyectos de investigación aplicada, centrados en la sostenibilidad industrial, la automatización de procesos y la mejora de la cadena de suministro a través de cursos como producción más limpia</w:t>
      </w:r>
      <w:r w:rsidR="00186B90" w:rsidRPr="00A459B4">
        <w:rPr>
          <w:rFonts w:cstheme="minorHAnsi"/>
          <w:sz w:val="24"/>
          <w:szCs w:val="24"/>
        </w:rPr>
        <w:t>, logística verde, sostenibilidad industrial</w:t>
      </w:r>
      <w:r w:rsidR="009571E5" w:rsidRPr="00A459B4">
        <w:rPr>
          <w:rFonts w:cstheme="minorHAnsi"/>
          <w:sz w:val="24"/>
          <w:szCs w:val="24"/>
        </w:rPr>
        <w:t xml:space="preserve"> (</w:t>
      </w:r>
      <w:proofErr w:type="spellStart"/>
      <w:r w:rsidR="0066630A" w:rsidRPr="00A459B4">
        <w:rPr>
          <w:rFonts w:cstheme="minorHAnsi"/>
          <w:sz w:val="24"/>
          <w:szCs w:val="24"/>
        </w:rPr>
        <w:t>Zapien</w:t>
      </w:r>
      <w:proofErr w:type="spellEnd"/>
      <w:r w:rsidR="0066630A" w:rsidRPr="00A459B4">
        <w:rPr>
          <w:rFonts w:cstheme="minorHAnsi"/>
          <w:sz w:val="24"/>
          <w:szCs w:val="24"/>
        </w:rPr>
        <w:t>-Guerrero et al, 2021)</w:t>
      </w:r>
      <w:r w:rsidRPr="00A459B4">
        <w:rPr>
          <w:rFonts w:cstheme="minorHAnsi"/>
          <w:sz w:val="24"/>
          <w:szCs w:val="24"/>
        </w:rPr>
        <w:t>. Estos proyectos son parte integral de su formación y muchos de ellos están directamente relacionados con el cumplimiento de los ODS, su programa está alineado con las demandas actuales de la industria, centrándose en la optimización de procesos, sostenibilidad y la implementación de nuevas tecnologías</w:t>
      </w:r>
      <w:r w:rsidR="0066630A" w:rsidRPr="00A459B4">
        <w:rPr>
          <w:rFonts w:cstheme="minorHAnsi"/>
          <w:sz w:val="24"/>
          <w:szCs w:val="24"/>
        </w:rPr>
        <w:t xml:space="preserve"> (Argüelles, Torres &amp; Noriega, 2022)</w:t>
      </w:r>
      <w:r w:rsidRPr="00A459B4">
        <w:rPr>
          <w:rFonts w:cstheme="minorHAnsi"/>
          <w:sz w:val="24"/>
          <w:szCs w:val="24"/>
        </w:rPr>
        <w:t xml:space="preserve">. Al formar ingenieros industriales conscientes del impacto ambiental y social, la UACJ se asegura de que sus egresados estén bien preparados </w:t>
      </w:r>
      <w:r w:rsidRPr="00A459B4">
        <w:rPr>
          <w:rFonts w:cstheme="minorHAnsi"/>
          <w:sz w:val="24"/>
          <w:szCs w:val="24"/>
        </w:rPr>
        <w:lastRenderedPageBreak/>
        <w:t xml:space="preserve">para enfrentar los desafíos industriales del futuro. A su vez cuenta con un departamento para promover la sostenibilidad en el campo SUSAU Sustentabilidad Ambiental Universitaria. </w:t>
      </w:r>
    </w:p>
    <w:p w14:paraId="18536AE0" w14:textId="77777777" w:rsidR="002644AB" w:rsidRPr="00A459B4" w:rsidRDefault="002644AB" w:rsidP="00A459B4">
      <w:pPr>
        <w:pStyle w:val="Prrafodelista"/>
        <w:spacing w:after="0" w:line="240" w:lineRule="auto"/>
        <w:jc w:val="both"/>
        <w:rPr>
          <w:rFonts w:cstheme="minorHAnsi"/>
          <w:sz w:val="24"/>
          <w:szCs w:val="24"/>
        </w:rPr>
      </w:pPr>
    </w:p>
    <w:p w14:paraId="5337D623" w14:textId="77777777" w:rsidR="002644AB" w:rsidRPr="00A459B4" w:rsidRDefault="00A91CCE" w:rsidP="00A459B4">
      <w:pPr>
        <w:pStyle w:val="Prrafodelista"/>
        <w:numPr>
          <w:ilvl w:val="0"/>
          <w:numId w:val="28"/>
        </w:numPr>
        <w:spacing w:after="0" w:line="240" w:lineRule="auto"/>
        <w:jc w:val="both"/>
        <w:outlineLvl w:val="2"/>
        <w:rPr>
          <w:rFonts w:cstheme="minorHAnsi"/>
          <w:sz w:val="24"/>
          <w:szCs w:val="24"/>
        </w:rPr>
      </w:pPr>
      <w:r w:rsidRPr="00A459B4">
        <w:rPr>
          <w:rFonts w:cstheme="minorHAnsi"/>
          <w:sz w:val="24"/>
          <w:szCs w:val="24"/>
        </w:rPr>
        <w:t>Tecnológico de Monterrey (ITESM)</w:t>
      </w:r>
      <w:r w:rsidR="002644AB" w:rsidRPr="00A459B4">
        <w:rPr>
          <w:rFonts w:cstheme="minorHAnsi"/>
          <w:sz w:val="24"/>
          <w:szCs w:val="24"/>
        </w:rPr>
        <w:t xml:space="preserve">: </w:t>
      </w:r>
      <w:r w:rsidRPr="00A459B4">
        <w:rPr>
          <w:rFonts w:cstheme="minorHAnsi"/>
          <w:sz w:val="24"/>
          <w:szCs w:val="24"/>
        </w:rPr>
        <w:t>El Tecnológico de Monterrey ha integrado los ODS en varios de sus programas académicos, incluyendo la ingeniería industrial y de sistemas.</w:t>
      </w:r>
      <w:r w:rsidR="0009571D" w:rsidRPr="00A459B4">
        <w:rPr>
          <w:rFonts w:cstheme="minorHAnsi"/>
          <w:sz w:val="24"/>
          <w:szCs w:val="24"/>
        </w:rPr>
        <w:t xml:space="preserve"> Cuenta con una dependencia el </w:t>
      </w:r>
      <w:r w:rsidRPr="00A459B4">
        <w:rPr>
          <w:rFonts w:cstheme="minorHAnsi"/>
          <w:sz w:val="24"/>
          <w:szCs w:val="24"/>
        </w:rPr>
        <w:t>Centro de Sostenibilidad e Innovación Social: Este promueve proyectos que alinean la investigación y el desarrollo con los ODS, especialmente en las áreas de innovación industrial, eficiencia energética y gestión ambiental</w:t>
      </w:r>
      <w:r w:rsidR="0066630A" w:rsidRPr="00A459B4">
        <w:rPr>
          <w:rFonts w:cstheme="minorHAnsi"/>
          <w:sz w:val="24"/>
          <w:szCs w:val="24"/>
        </w:rPr>
        <w:t xml:space="preserve"> (Pérez, 2021)</w:t>
      </w:r>
      <w:r w:rsidRPr="00A459B4">
        <w:rPr>
          <w:rFonts w:cstheme="minorHAnsi"/>
          <w:sz w:val="24"/>
          <w:szCs w:val="24"/>
        </w:rPr>
        <w:t>.</w:t>
      </w:r>
      <w:r w:rsidR="0009571D" w:rsidRPr="00A459B4">
        <w:rPr>
          <w:rFonts w:cstheme="minorHAnsi"/>
          <w:sz w:val="24"/>
          <w:szCs w:val="24"/>
        </w:rPr>
        <w:t xml:space="preserve"> A su vez</w:t>
      </w:r>
      <w:r w:rsidRPr="00A459B4">
        <w:rPr>
          <w:rFonts w:cstheme="minorHAnsi"/>
          <w:sz w:val="24"/>
          <w:szCs w:val="24"/>
        </w:rPr>
        <w:t xml:space="preserve"> incorpora cursos sobre producción sustentable, eficiencia energética, responsabilidad social corporativa y economía circular</w:t>
      </w:r>
      <w:r w:rsidR="0009571D" w:rsidRPr="00A459B4">
        <w:rPr>
          <w:rFonts w:cstheme="minorHAnsi"/>
          <w:sz w:val="24"/>
          <w:szCs w:val="24"/>
        </w:rPr>
        <w:t>. La institución se esfuerza por reducir su huella ambiental en sus campus mediante políticas sostenibles en energía y agua, promoviendo un entorno coherente con los principios que enseñan.</w:t>
      </w:r>
    </w:p>
    <w:p w14:paraId="201ED07D" w14:textId="77777777" w:rsidR="002644AB" w:rsidRPr="00A459B4" w:rsidRDefault="002644AB" w:rsidP="00A459B4">
      <w:pPr>
        <w:pStyle w:val="Prrafodelista"/>
        <w:spacing w:after="0" w:line="240" w:lineRule="auto"/>
        <w:jc w:val="both"/>
        <w:outlineLvl w:val="2"/>
        <w:rPr>
          <w:rFonts w:cstheme="minorHAnsi"/>
          <w:sz w:val="24"/>
          <w:szCs w:val="24"/>
        </w:rPr>
      </w:pPr>
    </w:p>
    <w:p w14:paraId="593101BB" w14:textId="77777777" w:rsidR="002644AB" w:rsidRPr="00A459B4" w:rsidRDefault="00A91CCE" w:rsidP="00A459B4">
      <w:pPr>
        <w:pStyle w:val="Prrafodelista"/>
        <w:numPr>
          <w:ilvl w:val="0"/>
          <w:numId w:val="28"/>
        </w:numPr>
        <w:spacing w:after="0" w:line="240" w:lineRule="auto"/>
        <w:jc w:val="both"/>
        <w:outlineLvl w:val="2"/>
        <w:rPr>
          <w:rFonts w:cstheme="minorHAnsi"/>
          <w:sz w:val="24"/>
          <w:szCs w:val="24"/>
        </w:rPr>
      </w:pPr>
      <w:r w:rsidRPr="00A459B4">
        <w:rPr>
          <w:rFonts w:cstheme="minorHAnsi"/>
          <w:sz w:val="24"/>
          <w:szCs w:val="24"/>
        </w:rPr>
        <w:t>Universidad Nacional Autónoma de México (UNAM)</w:t>
      </w:r>
      <w:r w:rsidR="002644AB" w:rsidRPr="00A459B4">
        <w:rPr>
          <w:rFonts w:cstheme="minorHAnsi"/>
          <w:sz w:val="24"/>
          <w:szCs w:val="24"/>
        </w:rPr>
        <w:t xml:space="preserve">: </w:t>
      </w:r>
      <w:r w:rsidRPr="00A459B4">
        <w:rPr>
          <w:rFonts w:cstheme="minorHAnsi"/>
          <w:sz w:val="24"/>
          <w:szCs w:val="24"/>
        </w:rPr>
        <w:t>La UNAM es una de las universidades más grandes de América Latina y ha integrado los ODS en su plan estratégico de desarrollo institucional. Además, cuenta con programas de ingeniería industrial que enfatizan la sostenibilidad.</w:t>
      </w:r>
      <w:r w:rsidR="00186B90" w:rsidRPr="00A459B4">
        <w:rPr>
          <w:rFonts w:cstheme="minorHAnsi"/>
          <w:sz w:val="24"/>
          <w:szCs w:val="24"/>
        </w:rPr>
        <w:t xml:space="preserve"> Así como un </w:t>
      </w:r>
      <w:r w:rsidRPr="00A459B4">
        <w:rPr>
          <w:rFonts w:cstheme="minorHAnsi"/>
          <w:sz w:val="24"/>
          <w:szCs w:val="24"/>
        </w:rPr>
        <w:t>Centro de Investigaciones en Ingeniería y Tecnología Industrial (CITEDI): dedica</w:t>
      </w:r>
      <w:r w:rsidR="00186B90" w:rsidRPr="00A459B4">
        <w:rPr>
          <w:rFonts w:cstheme="minorHAnsi"/>
          <w:sz w:val="24"/>
          <w:szCs w:val="24"/>
        </w:rPr>
        <w:t>da</w:t>
      </w:r>
      <w:r w:rsidRPr="00A459B4">
        <w:rPr>
          <w:rFonts w:cstheme="minorHAnsi"/>
          <w:sz w:val="24"/>
          <w:szCs w:val="24"/>
        </w:rPr>
        <w:t xml:space="preserve"> a la investigación aplicada en áreas relacionadas con la eficiencia de procesos industriales, la gestión de residuos y la optimización de recursos. Los estudiantes de ingeniería industrial pueden participar en proyectos de investigación relacionados con la optimización de la cadena de suministro, producción limpia y gestión de recursos</w:t>
      </w:r>
      <w:r w:rsidR="0066630A" w:rsidRPr="00A459B4">
        <w:rPr>
          <w:rFonts w:cstheme="minorHAnsi"/>
          <w:sz w:val="24"/>
          <w:szCs w:val="24"/>
        </w:rPr>
        <w:t xml:space="preserve"> (Ocampo &amp; </w:t>
      </w:r>
      <w:proofErr w:type="spellStart"/>
      <w:r w:rsidR="0066630A" w:rsidRPr="00A459B4">
        <w:rPr>
          <w:rFonts w:cstheme="minorHAnsi"/>
          <w:sz w:val="24"/>
          <w:szCs w:val="24"/>
        </w:rPr>
        <w:t>Lazaro</w:t>
      </w:r>
      <w:proofErr w:type="spellEnd"/>
      <w:r w:rsidR="0066630A" w:rsidRPr="00A459B4">
        <w:rPr>
          <w:rFonts w:cstheme="minorHAnsi"/>
          <w:sz w:val="24"/>
          <w:szCs w:val="24"/>
        </w:rPr>
        <w:t>, 2024)</w:t>
      </w:r>
      <w:r w:rsidRPr="00A459B4">
        <w:rPr>
          <w:rFonts w:cstheme="minorHAnsi"/>
          <w:sz w:val="24"/>
          <w:szCs w:val="24"/>
        </w:rPr>
        <w:t>. La UNAM promueve la energía limpia y la eficiencia energética en sus campus, impulsando a los estudiantes a proponer soluciones innovadoras que puedan ser replicadas en la industria.</w:t>
      </w:r>
    </w:p>
    <w:p w14:paraId="481C5739" w14:textId="77777777" w:rsidR="002644AB" w:rsidRPr="00A459B4" w:rsidRDefault="002644AB" w:rsidP="00A459B4">
      <w:pPr>
        <w:pStyle w:val="Prrafodelista"/>
        <w:spacing w:after="0" w:line="240" w:lineRule="auto"/>
        <w:jc w:val="both"/>
        <w:outlineLvl w:val="2"/>
        <w:rPr>
          <w:rFonts w:cstheme="minorHAnsi"/>
          <w:sz w:val="24"/>
          <w:szCs w:val="24"/>
        </w:rPr>
      </w:pPr>
    </w:p>
    <w:p w14:paraId="024AFBF4" w14:textId="77777777" w:rsidR="006E415F" w:rsidRPr="00A459B4" w:rsidRDefault="00A91CCE" w:rsidP="00A459B4">
      <w:pPr>
        <w:pStyle w:val="Prrafodelista"/>
        <w:numPr>
          <w:ilvl w:val="0"/>
          <w:numId w:val="28"/>
        </w:numPr>
        <w:spacing w:after="0" w:line="240" w:lineRule="auto"/>
        <w:jc w:val="both"/>
        <w:outlineLvl w:val="2"/>
        <w:rPr>
          <w:rFonts w:cstheme="minorHAnsi"/>
          <w:sz w:val="24"/>
          <w:szCs w:val="24"/>
        </w:rPr>
      </w:pPr>
      <w:r w:rsidRPr="00A459B4">
        <w:rPr>
          <w:rFonts w:cstheme="minorHAnsi"/>
          <w:sz w:val="24"/>
          <w:szCs w:val="24"/>
        </w:rPr>
        <w:t>Universidad Autónoma Metropolitana (UAM)</w:t>
      </w:r>
      <w:r w:rsidR="006E415F" w:rsidRPr="00A459B4">
        <w:rPr>
          <w:rFonts w:cstheme="minorHAnsi"/>
          <w:sz w:val="24"/>
          <w:szCs w:val="24"/>
        </w:rPr>
        <w:t xml:space="preserve">: </w:t>
      </w:r>
      <w:r w:rsidRPr="00A459B4">
        <w:rPr>
          <w:rFonts w:cstheme="minorHAnsi"/>
          <w:sz w:val="24"/>
          <w:szCs w:val="24"/>
        </w:rPr>
        <w:t>La UAM se caracteriza por su fuerte compromiso con la sostenibilidad y los ODS. Su enfoque está en formar ingenieros industriales que comprendan la necesidad de una producción responsable y una gestión eficiente de los recursos.</w:t>
      </w:r>
      <w:r w:rsidR="00186B90" w:rsidRPr="00A459B4">
        <w:rPr>
          <w:rFonts w:cstheme="minorHAnsi"/>
          <w:sz w:val="24"/>
          <w:szCs w:val="24"/>
        </w:rPr>
        <w:t xml:space="preserve"> I</w:t>
      </w:r>
      <w:r w:rsidRPr="00A459B4">
        <w:rPr>
          <w:rFonts w:cstheme="minorHAnsi"/>
          <w:sz w:val="24"/>
          <w:szCs w:val="24"/>
        </w:rPr>
        <w:t>ncluyen</w:t>
      </w:r>
      <w:r w:rsidR="00186B90" w:rsidRPr="00A459B4">
        <w:rPr>
          <w:rFonts w:cstheme="minorHAnsi"/>
          <w:sz w:val="24"/>
          <w:szCs w:val="24"/>
        </w:rPr>
        <w:t>do</w:t>
      </w:r>
      <w:r w:rsidRPr="00A459B4">
        <w:rPr>
          <w:rFonts w:cstheme="minorHAnsi"/>
          <w:sz w:val="24"/>
          <w:szCs w:val="24"/>
        </w:rPr>
        <w:t xml:space="preserve"> asignaturas como </w:t>
      </w:r>
      <w:r w:rsidR="009571E5" w:rsidRPr="00A459B4">
        <w:rPr>
          <w:rFonts w:cstheme="minorHAnsi"/>
          <w:sz w:val="24"/>
          <w:szCs w:val="24"/>
        </w:rPr>
        <w:t>eco eficiencia</w:t>
      </w:r>
      <w:r w:rsidRPr="00A459B4">
        <w:rPr>
          <w:rFonts w:cstheme="minorHAnsi"/>
          <w:sz w:val="24"/>
          <w:szCs w:val="24"/>
        </w:rPr>
        <w:t xml:space="preserve">, gestión ambiental y economía circular, </w:t>
      </w:r>
      <w:r w:rsidR="00186B90" w:rsidRPr="00A459B4">
        <w:rPr>
          <w:rFonts w:cstheme="minorHAnsi"/>
          <w:sz w:val="24"/>
          <w:szCs w:val="24"/>
        </w:rPr>
        <w:t>y la participación en</w:t>
      </w:r>
      <w:r w:rsidRPr="00A459B4">
        <w:rPr>
          <w:rFonts w:cstheme="minorHAnsi"/>
          <w:sz w:val="24"/>
          <w:szCs w:val="24"/>
        </w:rPr>
        <w:t xml:space="preserve"> proyectos que fomentan el uso de tecnologías limpias en los procesos industriales</w:t>
      </w:r>
      <w:r w:rsidR="0066630A" w:rsidRPr="00A459B4">
        <w:rPr>
          <w:rFonts w:cstheme="minorHAnsi"/>
          <w:sz w:val="24"/>
          <w:szCs w:val="24"/>
        </w:rPr>
        <w:t xml:space="preserve"> (Gutiérrez et al., 2024)</w:t>
      </w:r>
      <w:r w:rsidRPr="00A459B4">
        <w:rPr>
          <w:rFonts w:cstheme="minorHAnsi"/>
          <w:sz w:val="24"/>
          <w:szCs w:val="24"/>
        </w:rPr>
        <w:t>.</w:t>
      </w:r>
      <w:r w:rsidR="00186B90" w:rsidRPr="00A459B4">
        <w:rPr>
          <w:rFonts w:cstheme="minorHAnsi"/>
          <w:sz w:val="24"/>
          <w:szCs w:val="24"/>
        </w:rPr>
        <w:t xml:space="preserve"> También </w:t>
      </w:r>
      <w:r w:rsidRPr="00A459B4">
        <w:rPr>
          <w:rFonts w:cstheme="minorHAnsi"/>
          <w:sz w:val="24"/>
          <w:szCs w:val="24"/>
        </w:rPr>
        <w:t>promueve la investigación en áreas como la producción limpia, el uso eficiente de recursos energéticos y la reducción de desechos industriales, trabajando en colaboración con organismos nacionales e internacionales</w:t>
      </w:r>
      <w:r w:rsidR="003E3415" w:rsidRPr="00A459B4">
        <w:rPr>
          <w:rFonts w:cstheme="minorHAnsi"/>
          <w:sz w:val="24"/>
          <w:szCs w:val="24"/>
        </w:rPr>
        <w:t xml:space="preserve"> (García, 2021)</w:t>
      </w:r>
      <w:r w:rsidRPr="00A459B4">
        <w:rPr>
          <w:rFonts w:cstheme="minorHAnsi"/>
          <w:sz w:val="24"/>
          <w:szCs w:val="24"/>
        </w:rPr>
        <w:t>.</w:t>
      </w:r>
    </w:p>
    <w:p w14:paraId="11B075BE" w14:textId="77777777" w:rsidR="006E415F" w:rsidRPr="00A459B4" w:rsidRDefault="006E415F" w:rsidP="00A459B4">
      <w:pPr>
        <w:pStyle w:val="Prrafodelista"/>
        <w:spacing w:after="0" w:line="240" w:lineRule="auto"/>
        <w:jc w:val="both"/>
        <w:outlineLvl w:val="2"/>
        <w:rPr>
          <w:rFonts w:cstheme="minorHAnsi"/>
          <w:sz w:val="24"/>
          <w:szCs w:val="24"/>
        </w:rPr>
      </w:pPr>
    </w:p>
    <w:p w14:paraId="39A1B30C" w14:textId="77777777" w:rsidR="006E415F" w:rsidRPr="00A459B4" w:rsidRDefault="00A91CCE" w:rsidP="00A459B4">
      <w:pPr>
        <w:pStyle w:val="Prrafodelista"/>
        <w:numPr>
          <w:ilvl w:val="0"/>
          <w:numId w:val="28"/>
        </w:numPr>
        <w:spacing w:after="0" w:line="240" w:lineRule="auto"/>
        <w:jc w:val="both"/>
        <w:outlineLvl w:val="2"/>
        <w:rPr>
          <w:rFonts w:cstheme="minorHAnsi"/>
          <w:sz w:val="24"/>
          <w:szCs w:val="24"/>
        </w:rPr>
      </w:pPr>
      <w:r w:rsidRPr="00A459B4">
        <w:rPr>
          <w:rFonts w:cstheme="minorHAnsi"/>
          <w:sz w:val="24"/>
          <w:szCs w:val="24"/>
        </w:rPr>
        <w:t>Instituto Politécnico Nacional (IPN)</w:t>
      </w:r>
      <w:r w:rsidR="006E415F" w:rsidRPr="00A459B4">
        <w:rPr>
          <w:rFonts w:cstheme="minorHAnsi"/>
          <w:sz w:val="24"/>
          <w:szCs w:val="24"/>
        </w:rPr>
        <w:t xml:space="preserve">: </w:t>
      </w:r>
      <w:r w:rsidRPr="00A459B4">
        <w:rPr>
          <w:rFonts w:cstheme="minorHAnsi"/>
          <w:sz w:val="24"/>
          <w:szCs w:val="24"/>
        </w:rPr>
        <w:t>El IPN tiene una reputación sólida en cuanto a la formación de ingenieros, y en los últimos años ha adoptado una política institucional alineada con los ODS, promoviendo el uso de tecnologías sostenibles y prácti</w:t>
      </w:r>
      <w:r w:rsidR="00186B90" w:rsidRPr="00A459B4">
        <w:rPr>
          <w:rFonts w:cstheme="minorHAnsi"/>
          <w:sz w:val="24"/>
          <w:szCs w:val="24"/>
        </w:rPr>
        <w:t xml:space="preserve">cas responsables en su </w:t>
      </w:r>
      <w:r w:rsidRPr="00A459B4">
        <w:rPr>
          <w:rFonts w:cstheme="minorHAnsi"/>
          <w:sz w:val="24"/>
          <w:szCs w:val="24"/>
        </w:rPr>
        <w:t>Programa de Ingeniería Industrial y Sostenibilidad</w:t>
      </w:r>
      <w:r w:rsidR="00186B90" w:rsidRPr="00A459B4">
        <w:rPr>
          <w:rFonts w:cstheme="minorHAnsi"/>
          <w:sz w:val="24"/>
          <w:szCs w:val="24"/>
        </w:rPr>
        <w:t xml:space="preserve"> </w:t>
      </w:r>
      <w:proofErr w:type="gramStart"/>
      <w:r w:rsidR="00186B90" w:rsidRPr="00A459B4">
        <w:rPr>
          <w:rFonts w:cstheme="minorHAnsi"/>
          <w:sz w:val="24"/>
          <w:szCs w:val="24"/>
        </w:rPr>
        <w:t xml:space="preserve">este </w:t>
      </w:r>
      <w:r w:rsidRPr="00A459B4">
        <w:rPr>
          <w:rFonts w:cstheme="minorHAnsi"/>
          <w:sz w:val="24"/>
          <w:szCs w:val="24"/>
        </w:rPr>
        <w:t>incluyen</w:t>
      </w:r>
      <w:proofErr w:type="gramEnd"/>
      <w:r w:rsidRPr="00A459B4">
        <w:rPr>
          <w:rFonts w:cstheme="minorHAnsi"/>
          <w:sz w:val="24"/>
          <w:szCs w:val="24"/>
        </w:rPr>
        <w:t xml:space="preserve"> asignaturas sobre procesos industriales sustentables, eficiencia en el uso de materiales y energías renovables en la industria</w:t>
      </w:r>
      <w:r w:rsidR="003E3415" w:rsidRPr="00A459B4">
        <w:rPr>
          <w:rFonts w:cstheme="minorHAnsi"/>
          <w:sz w:val="24"/>
          <w:szCs w:val="24"/>
        </w:rPr>
        <w:t xml:space="preserve"> (Silva, 2020)</w:t>
      </w:r>
      <w:r w:rsidRPr="00A459B4">
        <w:rPr>
          <w:rFonts w:cstheme="minorHAnsi"/>
          <w:sz w:val="24"/>
          <w:szCs w:val="24"/>
        </w:rPr>
        <w:t>.</w:t>
      </w:r>
      <w:r w:rsidR="00186B90" w:rsidRPr="00A459B4">
        <w:rPr>
          <w:rFonts w:cstheme="minorHAnsi"/>
          <w:sz w:val="24"/>
          <w:szCs w:val="24"/>
        </w:rPr>
        <w:t xml:space="preserve"> A su vez</w:t>
      </w:r>
      <w:r w:rsidRPr="00A459B4">
        <w:rPr>
          <w:rFonts w:cstheme="minorHAnsi"/>
          <w:sz w:val="24"/>
          <w:szCs w:val="24"/>
        </w:rPr>
        <w:t xml:space="preserve"> promueve la colaboración entre estudiantes y empresas para el desarrollo de soluciones innovadoras que reduzcan el impacto ambiental de las actividades industriales, contribuyendo directamente a los ODS.</w:t>
      </w:r>
    </w:p>
    <w:p w14:paraId="0B5EA69C" w14:textId="77777777" w:rsidR="006E415F" w:rsidRPr="00A459B4" w:rsidRDefault="006E415F" w:rsidP="00A459B4">
      <w:pPr>
        <w:pStyle w:val="Prrafodelista"/>
        <w:spacing w:after="0" w:line="240" w:lineRule="auto"/>
        <w:jc w:val="both"/>
        <w:outlineLvl w:val="2"/>
        <w:rPr>
          <w:rFonts w:cstheme="minorHAnsi"/>
          <w:sz w:val="24"/>
          <w:szCs w:val="24"/>
        </w:rPr>
      </w:pPr>
    </w:p>
    <w:p w14:paraId="492A5A94" w14:textId="7B6C1C37" w:rsidR="00A91CCE" w:rsidRPr="00A459B4" w:rsidRDefault="00A91CCE" w:rsidP="00A459B4">
      <w:pPr>
        <w:pStyle w:val="Prrafodelista"/>
        <w:numPr>
          <w:ilvl w:val="0"/>
          <w:numId w:val="28"/>
        </w:numPr>
        <w:spacing w:after="0" w:line="240" w:lineRule="auto"/>
        <w:jc w:val="both"/>
        <w:outlineLvl w:val="2"/>
        <w:rPr>
          <w:rFonts w:cstheme="minorHAnsi"/>
          <w:sz w:val="24"/>
          <w:szCs w:val="24"/>
        </w:rPr>
      </w:pPr>
      <w:r w:rsidRPr="00A459B4">
        <w:rPr>
          <w:rFonts w:cstheme="minorHAnsi"/>
          <w:sz w:val="24"/>
          <w:szCs w:val="24"/>
        </w:rPr>
        <w:t>Universidad de Monterrey (UDEM)</w:t>
      </w:r>
      <w:r w:rsidR="006E415F" w:rsidRPr="00A459B4">
        <w:rPr>
          <w:rFonts w:cstheme="minorHAnsi"/>
          <w:sz w:val="24"/>
          <w:szCs w:val="24"/>
        </w:rPr>
        <w:t xml:space="preserve">: </w:t>
      </w:r>
      <w:r w:rsidRPr="00A459B4">
        <w:rPr>
          <w:rFonts w:cstheme="minorHAnsi"/>
          <w:sz w:val="24"/>
          <w:szCs w:val="24"/>
        </w:rPr>
        <w:t>La UDEM también ha inc</w:t>
      </w:r>
      <w:r w:rsidR="00186B90" w:rsidRPr="00A459B4">
        <w:rPr>
          <w:rFonts w:cstheme="minorHAnsi"/>
          <w:sz w:val="24"/>
          <w:szCs w:val="24"/>
        </w:rPr>
        <w:t xml:space="preserve">orporado los ODS en su </w:t>
      </w:r>
      <w:proofErr w:type="spellStart"/>
      <w:r w:rsidR="00186B90" w:rsidRPr="00A459B4">
        <w:rPr>
          <w:rFonts w:cstheme="minorHAnsi"/>
          <w:sz w:val="24"/>
          <w:szCs w:val="24"/>
        </w:rPr>
        <w:t>currícula</w:t>
      </w:r>
      <w:proofErr w:type="spellEnd"/>
      <w:r w:rsidRPr="00A459B4">
        <w:rPr>
          <w:rFonts w:cstheme="minorHAnsi"/>
          <w:sz w:val="24"/>
          <w:szCs w:val="24"/>
        </w:rPr>
        <w:t xml:space="preserve">, con un fuerte enfoque en la sostenibilidad, especialmente en su programa de </w:t>
      </w:r>
      <w:r w:rsidRPr="00A459B4">
        <w:rPr>
          <w:rFonts w:cstheme="minorHAnsi"/>
          <w:sz w:val="24"/>
          <w:szCs w:val="24"/>
        </w:rPr>
        <w:lastRenderedPageBreak/>
        <w:t>ingeniería industrial y de sistemas</w:t>
      </w:r>
      <w:r w:rsidR="00186B90" w:rsidRPr="00A459B4">
        <w:rPr>
          <w:rFonts w:cstheme="minorHAnsi"/>
          <w:sz w:val="24"/>
          <w:szCs w:val="24"/>
        </w:rPr>
        <w:t xml:space="preserve"> </w:t>
      </w:r>
      <w:r w:rsidR="00A459B4" w:rsidRPr="00A459B4">
        <w:rPr>
          <w:rFonts w:cstheme="minorHAnsi"/>
          <w:sz w:val="24"/>
          <w:szCs w:val="24"/>
        </w:rPr>
        <w:t>donde ha</w:t>
      </w:r>
      <w:r w:rsidRPr="00A459B4">
        <w:rPr>
          <w:rFonts w:cstheme="minorHAnsi"/>
          <w:sz w:val="24"/>
          <w:szCs w:val="24"/>
        </w:rPr>
        <w:t xml:space="preserve"> desarrollado programas académicos enfocados en la optimización de procesos industriales sostenibles, incluyendo la gestión eficiente de recursos, el uso de tecnologías limpias y el cuidado del medio ambiente. Al igual que otras instituciones, la UDEM promueve un enfoque integral de sostenibilidad en sus campus, impulsando prácticas como la eficiencia energética y el uso de energías renovables.</w:t>
      </w:r>
    </w:p>
    <w:p w14:paraId="78E1CA89" w14:textId="77777777" w:rsidR="006E415F" w:rsidRPr="00A459B4" w:rsidRDefault="006E415F" w:rsidP="00A459B4">
      <w:pPr>
        <w:pStyle w:val="Prrafodelista"/>
        <w:spacing w:after="0" w:line="240" w:lineRule="auto"/>
        <w:jc w:val="both"/>
        <w:outlineLvl w:val="2"/>
        <w:rPr>
          <w:rFonts w:cstheme="minorHAnsi"/>
          <w:sz w:val="24"/>
          <w:szCs w:val="24"/>
        </w:rPr>
      </w:pPr>
    </w:p>
    <w:p w14:paraId="0923E3C2" w14:textId="77777777" w:rsidR="006E415F" w:rsidRPr="00A459B4" w:rsidRDefault="00A91CCE" w:rsidP="00A459B4">
      <w:pPr>
        <w:pStyle w:val="Prrafodelista"/>
        <w:numPr>
          <w:ilvl w:val="0"/>
          <w:numId w:val="28"/>
        </w:numPr>
        <w:spacing w:after="0" w:line="240" w:lineRule="auto"/>
        <w:jc w:val="both"/>
        <w:outlineLvl w:val="2"/>
        <w:rPr>
          <w:rFonts w:cstheme="minorHAnsi"/>
          <w:sz w:val="24"/>
          <w:szCs w:val="24"/>
        </w:rPr>
      </w:pPr>
      <w:r w:rsidRPr="00A459B4">
        <w:rPr>
          <w:rFonts w:cstheme="minorHAnsi"/>
          <w:sz w:val="24"/>
          <w:szCs w:val="24"/>
        </w:rPr>
        <w:t>Universidad Anáhuac</w:t>
      </w:r>
      <w:r w:rsidR="006E415F" w:rsidRPr="00A459B4">
        <w:rPr>
          <w:rFonts w:cstheme="minorHAnsi"/>
          <w:sz w:val="24"/>
          <w:szCs w:val="24"/>
        </w:rPr>
        <w:t xml:space="preserve">: </w:t>
      </w:r>
      <w:r w:rsidRPr="00A459B4">
        <w:rPr>
          <w:rFonts w:cstheme="minorHAnsi"/>
          <w:sz w:val="24"/>
          <w:szCs w:val="24"/>
        </w:rPr>
        <w:t>La Universidad Anáhuac ha trabajado en la integración de los ODS en sus programas de ingeniería, específicamente en su ingeniería industrial para la dirección, promoviendo el desarrollo de habilidades gerenci</w:t>
      </w:r>
      <w:r w:rsidR="00186B90" w:rsidRPr="00A459B4">
        <w:rPr>
          <w:rFonts w:cstheme="minorHAnsi"/>
          <w:sz w:val="24"/>
          <w:szCs w:val="24"/>
        </w:rPr>
        <w:t>ales con una visión sustentable,</w:t>
      </w:r>
      <w:r w:rsidRPr="00A459B4">
        <w:rPr>
          <w:rFonts w:cstheme="minorHAnsi"/>
          <w:sz w:val="24"/>
          <w:szCs w:val="24"/>
        </w:rPr>
        <w:t xml:space="preserve"> incorpora</w:t>
      </w:r>
      <w:r w:rsidR="00186B90" w:rsidRPr="00A459B4">
        <w:rPr>
          <w:rFonts w:cstheme="minorHAnsi"/>
          <w:sz w:val="24"/>
          <w:szCs w:val="24"/>
        </w:rPr>
        <w:t>ndo</w:t>
      </w:r>
      <w:r w:rsidRPr="00A459B4">
        <w:rPr>
          <w:rFonts w:cstheme="minorHAnsi"/>
          <w:sz w:val="24"/>
          <w:szCs w:val="24"/>
        </w:rPr>
        <w:t xml:space="preserve"> elementos de responsabilidad social empresarial, gestión ambiental y liderazgo para la sostenibilidad</w:t>
      </w:r>
      <w:r w:rsidR="003E3415" w:rsidRPr="00A459B4">
        <w:rPr>
          <w:rFonts w:cstheme="minorHAnsi"/>
          <w:sz w:val="24"/>
          <w:szCs w:val="24"/>
        </w:rPr>
        <w:t xml:space="preserve"> (Vázquez &amp; García, 2018)</w:t>
      </w:r>
      <w:r w:rsidRPr="00A459B4">
        <w:rPr>
          <w:rFonts w:cstheme="minorHAnsi"/>
          <w:sz w:val="24"/>
          <w:szCs w:val="24"/>
        </w:rPr>
        <w:t>.</w:t>
      </w:r>
      <w:r w:rsidR="00186B90" w:rsidRPr="00A459B4">
        <w:rPr>
          <w:rFonts w:cstheme="minorHAnsi"/>
          <w:sz w:val="24"/>
          <w:szCs w:val="24"/>
        </w:rPr>
        <w:t xml:space="preserve"> A su vez </w:t>
      </w:r>
      <w:r w:rsidRPr="00A459B4">
        <w:rPr>
          <w:rFonts w:cstheme="minorHAnsi"/>
          <w:sz w:val="24"/>
          <w:szCs w:val="24"/>
        </w:rPr>
        <w:t>fomenta la investigación aplicada en eficiencia en procesos industriales, con el objetivo de reducir el impacto ambiental y optimizar los recursos energéticos.</w:t>
      </w:r>
    </w:p>
    <w:p w14:paraId="40E531DD" w14:textId="77777777" w:rsidR="006E415F" w:rsidRPr="00A459B4" w:rsidRDefault="006E415F" w:rsidP="00A459B4">
      <w:pPr>
        <w:pStyle w:val="Prrafodelista"/>
        <w:spacing w:after="0" w:line="240" w:lineRule="auto"/>
        <w:jc w:val="both"/>
        <w:outlineLvl w:val="2"/>
        <w:rPr>
          <w:rFonts w:cstheme="minorHAnsi"/>
          <w:sz w:val="24"/>
          <w:szCs w:val="24"/>
        </w:rPr>
      </w:pPr>
    </w:p>
    <w:p w14:paraId="33B6C174" w14:textId="77777777" w:rsidR="00A91CCE" w:rsidRDefault="00A91CCE" w:rsidP="00A459B4">
      <w:pPr>
        <w:pStyle w:val="Prrafodelista"/>
        <w:numPr>
          <w:ilvl w:val="0"/>
          <w:numId w:val="28"/>
        </w:numPr>
        <w:spacing w:after="0" w:line="240" w:lineRule="auto"/>
        <w:jc w:val="both"/>
        <w:outlineLvl w:val="2"/>
        <w:rPr>
          <w:rFonts w:cstheme="minorHAnsi"/>
          <w:sz w:val="24"/>
          <w:szCs w:val="24"/>
        </w:rPr>
      </w:pPr>
      <w:r w:rsidRPr="00A459B4">
        <w:rPr>
          <w:rFonts w:cstheme="minorHAnsi"/>
          <w:sz w:val="24"/>
          <w:szCs w:val="24"/>
        </w:rPr>
        <w:t>Universidad Autónoma de Nuevo León (UANL)</w:t>
      </w:r>
      <w:r w:rsidR="006E415F" w:rsidRPr="00A459B4">
        <w:rPr>
          <w:rFonts w:cstheme="minorHAnsi"/>
          <w:sz w:val="24"/>
          <w:szCs w:val="24"/>
        </w:rPr>
        <w:t xml:space="preserve">: </w:t>
      </w:r>
      <w:r w:rsidRPr="00A459B4">
        <w:rPr>
          <w:rFonts w:cstheme="minorHAnsi"/>
          <w:sz w:val="24"/>
          <w:szCs w:val="24"/>
        </w:rPr>
        <w:t xml:space="preserve">La UANL ha sido reconocida por su trabajo en temas de sostenibilidad, y sus programas de ingeniería industrial reflejan </w:t>
      </w:r>
      <w:r w:rsidR="00186B90" w:rsidRPr="00A459B4">
        <w:rPr>
          <w:rFonts w:cstheme="minorHAnsi"/>
          <w:sz w:val="24"/>
          <w:szCs w:val="24"/>
        </w:rPr>
        <w:t xml:space="preserve">un enfoque alineado con los ODS a través del </w:t>
      </w:r>
      <w:r w:rsidRPr="00A459B4">
        <w:rPr>
          <w:rFonts w:cstheme="minorHAnsi"/>
          <w:sz w:val="24"/>
          <w:szCs w:val="24"/>
        </w:rPr>
        <w:t>Desarrollo de tecnologías limpias</w:t>
      </w:r>
      <w:r w:rsidR="00186B90" w:rsidRPr="00A459B4">
        <w:rPr>
          <w:rFonts w:cstheme="minorHAnsi"/>
          <w:sz w:val="24"/>
          <w:szCs w:val="24"/>
        </w:rPr>
        <w:t xml:space="preserve"> </w:t>
      </w:r>
      <w:r w:rsidRPr="00A459B4">
        <w:rPr>
          <w:rFonts w:cstheme="minorHAnsi"/>
          <w:sz w:val="24"/>
          <w:szCs w:val="24"/>
        </w:rPr>
        <w:t>y la gestión sostenible de recursos en sus programas de ingeniería industrial</w:t>
      </w:r>
      <w:r w:rsidR="003E3415" w:rsidRPr="00A459B4">
        <w:rPr>
          <w:rFonts w:cstheme="minorHAnsi"/>
          <w:sz w:val="24"/>
          <w:szCs w:val="24"/>
        </w:rPr>
        <w:t xml:space="preserve"> (Villanueva et al., 2021).</w:t>
      </w:r>
      <w:r w:rsidRPr="00A459B4">
        <w:rPr>
          <w:rFonts w:cstheme="minorHAnsi"/>
          <w:sz w:val="24"/>
          <w:szCs w:val="24"/>
        </w:rPr>
        <w:t xml:space="preserve"> Los estudiantes son capacitados en técnicas de producción que minimizan el uso de recursos naturales y reducen la generación de residuos.</w:t>
      </w:r>
    </w:p>
    <w:p w14:paraId="4658F145" w14:textId="77777777" w:rsidR="00A459B4" w:rsidRPr="00A459B4" w:rsidRDefault="00A459B4" w:rsidP="00A459B4">
      <w:pPr>
        <w:pStyle w:val="Prrafodelista"/>
        <w:rPr>
          <w:rFonts w:cstheme="minorHAnsi"/>
          <w:sz w:val="24"/>
          <w:szCs w:val="24"/>
        </w:rPr>
      </w:pPr>
    </w:p>
    <w:p w14:paraId="75869041" w14:textId="77777777" w:rsidR="00A459B4" w:rsidRPr="00A459B4" w:rsidRDefault="00A459B4" w:rsidP="00A459B4">
      <w:pPr>
        <w:pStyle w:val="Prrafodelista"/>
        <w:spacing w:after="0" w:line="240" w:lineRule="auto"/>
        <w:jc w:val="both"/>
        <w:outlineLvl w:val="2"/>
        <w:rPr>
          <w:rFonts w:cstheme="minorHAnsi"/>
          <w:sz w:val="24"/>
          <w:szCs w:val="24"/>
        </w:rPr>
      </w:pPr>
    </w:p>
    <w:p w14:paraId="052854A3" w14:textId="77777777" w:rsidR="00A91CCE" w:rsidRPr="00A459B4" w:rsidRDefault="00A91CCE" w:rsidP="00A459B4">
      <w:pPr>
        <w:spacing w:after="0" w:line="240" w:lineRule="auto"/>
        <w:jc w:val="center"/>
        <w:outlineLvl w:val="2"/>
        <w:rPr>
          <w:rFonts w:cstheme="minorHAnsi"/>
          <w:b/>
          <w:sz w:val="24"/>
          <w:szCs w:val="24"/>
        </w:rPr>
      </w:pPr>
      <w:r w:rsidRPr="00A459B4">
        <w:rPr>
          <w:rFonts w:cstheme="minorHAnsi"/>
          <w:b/>
          <w:sz w:val="24"/>
          <w:szCs w:val="24"/>
        </w:rPr>
        <w:t>Conclusión</w:t>
      </w:r>
    </w:p>
    <w:p w14:paraId="7743AE5A" w14:textId="12B5F121" w:rsidR="00A91CCE" w:rsidRPr="00A459B4" w:rsidRDefault="00AE5B8E" w:rsidP="00A459B4">
      <w:pPr>
        <w:spacing w:after="0" w:line="240" w:lineRule="auto"/>
        <w:ind w:firstLine="284"/>
        <w:jc w:val="both"/>
        <w:rPr>
          <w:rFonts w:cstheme="minorHAnsi"/>
          <w:sz w:val="24"/>
          <w:szCs w:val="24"/>
        </w:rPr>
      </w:pPr>
      <w:r w:rsidRPr="00A459B4">
        <w:rPr>
          <w:rFonts w:cstheme="minorHAnsi"/>
          <w:sz w:val="24"/>
          <w:szCs w:val="24"/>
        </w:rPr>
        <w:t xml:space="preserve">El impacto del desarrollo sostenible en la educación superior es </w:t>
      </w:r>
      <w:r w:rsidR="005D226D" w:rsidRPr="00A459B4">
        <w:rPr>
          <w:rFonts w:cstheme="minorHAnsi"/>
          <w:sz w:val="24"/>
          <w:szCs w:val="24"/>
        </w:rPr>
        <w:t>inherente al avance de la sociedad</w:t>
      </w:r>
      <w:r w:rsidRPr="00A459B4">
        <w:rPr>
          <w:rFonts w:cstheme="minorHAnsi"/>
          <w:sz w:val="24"/>
          <w:szCs w:val="24"/>
        </w:rPr>
        <w:t xml:space="preserve">, las universidades están evolucionando para ser no solo centros de conocimiento, sino también agentes activos en la transformación hacia un mundo más sostenible y alineado a la tendencia de industria 5.0 </w:t>
      </w:r>
      <w:proofErr w:type="spellStart"/>
      <w:r w:rsidRPr="00A459B4">
        <w:rPr>
          <w:rFonts w:cstheme="minorHAnsi"/>
          <w:sz w:val="24"/>
          <w:szCs w:val="24"/>
        </w:rPr>
        <w:t>Mian</w:t>
      </w:r>
      <w:proofErr w:type="spellEnd"/>
      <w:r w:rsidRPr="00A459B4">
        <w:rPr>
          <w:rFonts w:cstheme="minorHAnsi"/>
          <w:sz w:val="24"/>
          <w:szCs w:val="24"/>
        </w:rPr>
        <w:t xml:space="preserve"> et al., (2020)</w:t>
      </w:r>
      <w:r w:rsidR="005D226D" w:rsidRPr="00A459B4">
        <w:rPr>
          <w:rFonts w:cstheme="minorHAnsi"/>
          <w:sz w:val="24"/>
          <w:szCs w:val="24"/>
        </w:rPr>
        <w:t xml:space="preserve">. Al adoptar e integrar los ODS en sus investigaciones y programas, las IES están moldeando a las generaciones futuras y contribuyendo al logro de estos objetivos (González-Campo, </w:t>
      </w:r>
      <w:proofErr w:type="spellStart"/>
      <w:r w:rsidR="005D226D" w:rsidRPr="00A459B4">
        <w:rPr>
          <w:rFonts w:cstheme="minorHAnsi"/>
          <w:sz w:val="24"/>
          <w:szCs w:val="24"/>
        </w:rPr>
        <w:t>Ico-Brath</w:t>
      </w:r>
      <w:proofErr w:type="spellEnd"/>
      <w:r w:rsidR="005D226D" w:rsidRPr="00A459B4">
        <w:rPr>
          <w:rFonts w:cstheme="minorHAnsi"/>
          <w:sz w:val="24"/>
          <w:szCs w:val="24"/>
        </w:rPr>
        <w:t xml:space="preserve">, &amp; Murillo-Vargas, 2022). </w:t>
      </w:r>
      <w:r w:rsidR="00A91CCE" w:rsidRPr="00A459B4">
        <w:rPr>
          <w:rFonts w:cstheme="minorHAnsi"/>
          <w:sz w:val="24"/>
          <w:szCs w:val="24"/>
        </w:rPr>
        <w:t xml:space="preserve">Muchas universidades en México están adoptando los </w:t>
      </w:r>
      <w:r w:rsidR="00186B90" w:rsidRPr="00A459B4">
        <w:rPr>
          <w:rFonts w:cstheme="minorHAnsi"/>
          <w:sz w:val="24"/>
          <w:szCs w:val="24"/>
        </w:rPr>
        <w:t>ODS</w:t>
      </w:r>
      <w:r w:rsidR="00A91CCE" w:rsidRPr="00A459B4">
        <w:rPr>
          <w:rFonts w:cstheme="minorHAnsi"/>
          <w:sz w:val="24"/>
          <w:szCs w:val="24"/>
        </w:rPr>
        <w:t xml:space="preserve"> en sus programas de ingeniería industrial, formando profesionales con una visión integradora que abarca la sostenibilidad, la innovación y la responsabilidad social</w:t>
      </w:r>
      <w:r w:rsidR="000F6CC2" w:rsidRPr="00A459B4">
        <w:rPr>
          <w:rFonts w:cstheme="minorHAnsi"/>
          <w:sz w:val="24"/>
          <w:szCs w:val="24"/>
        </w:rPr>
        <w:t xml:space="preserve"> y ambiental</w:t>
      </w:r>
      <w:r w:rsidR="005D226D" w:rsidRPr="00A459B4">
        <w:rPr>
          <w:rFonts w:cstheme="minorHAnsi"/>
          <w:sz w:val="24"/>
          <w:szCs w:val="24"/>
        </w:rPr>
        <w:t xml:space="preserve"> (Roldan, </w:t>
      </w:r>
      <w:proofErr w:type="spellStart"/>
      <w:r w:rsidR="005D226D" w:rsidRPr="00A459B4">
        <w:rPr>
          <w:rFonts w:cstheme="minorHAnsi"/>
          <w:sz w:val="24"/>
          <w:szCs w:val="24"/>
        </w:rPr>
        <w:t>Hanel</w:t>
      </w:r>
      <w:proofErr w:type="spellEnd"/>
      <w:r w:rsidR="005D226D" w:rsidRPr="00A459B4">
        <w:rPr>
          <w:rFonts w:cstheme="minorHAnsi"/>
          <w:sz w:val="24"/>
          <w:szCs w:val="24"/>
        </w:rPr>
        <w:t xml:space="preserve"> &amp; Echeverría, 2019)</w:t>
      </w:r>
      <w:r w:rsidR="00A91CCE" w:rsidRPr="00A459B4">
        <w:rPr>
          <w:rFonts w:cstheme="minorHAnsi"/>
          <w:sz w:val="24"/>
          <w:szCs w:val="24"/>
        </w:rPr>
        <w:t xml:space="preserve">. Estas instituciones están preparando a sus estudiantes para enfrentar los desafíos globales </w:t>
      </w:r>
      <w:r w:rsidR="005D226D" w:rsidRPr="00A459B4">
        <w:rPr>
          <w:rFonts w:cstheme="minorHAnsi"/>
          <w:sz w:val="24"/>
          <w:szCs w:val="24"/>
        </w:rPr>
        <w:t xml:space="preserve">en escenarios hasta el 2030 </w:t>
      </w:r>
      <w:r w:rsidR="00A91CCE" w:rsidRPr="00A459B4">
        <w:rPr>
          <w:rFonts w:cstheme="minorHAnsi"/>
          <w:sz w:val="24"/>
          <w:szCs w:val="24"/>
        </w:rPr>
        <w:t xml:space="preserve">y generar soluciones que promuevan una producción y </w:t>
      </w:r>
      <w:r w:rsidR="000F6CC2" w:rsidRPr="00A459B4">
        <w:rPr>
          <w:rFonts w:cstheme="minorHAnsi"/>
          <w:sz w:val="24"/>
          <w:szCs w:val="24"/>
        </w:rPr>
        <w:t>consumo responsable</w:t>
      </w:r>
      <w:r w:rsidR="00A91CCE" w:rsidRPr="00A459B4">
        <w:rPr>
          <w:rFonts w:cstheme="minorHAnsi"/>
          <w:sz w:val="24"/>
          <w:szCs w:val="24"/>
        </w:rPr>
        <w:t>, el uso de energías limpias y la optimización de</w:t>
      </w:r>
      <w:r w:rsidR="00186B90" w:rsidRPr="00A459B4">
        <w:rPr>
          <w:rFonts w:cstheme="minorHAnsi"/>
          <w:sz w:val="24"/>
          <w:szCs w:val="24"/>
        </w:rPr>
        <w:t xml:space="preserve"> energía</w:t>
      </w:r>
      <w:r w:rsidR="00A91CCE" w:rsidRPr="00A459B4">
        <w:rPr>
          <w:rFonts w:cstheme="minorHAnsi"/>
          <w:sz w:val="24"/>
          <w:szCs w:val="24"/>
        </w:rPr>
        <w:t xml:space="preserve"> </w:t>
      </w:r>
      <w:r w:rsidR="005D226D" w:rsidRPr="00A459B4">
        <w:rPr>
          <w:rFonts w:cstheme="minorHAnsi"/>
          <w:sz w:val="24"/>
          <w:szCs w:val="24"/>
        </w:rPr>
        <w:t xml:space="preserve">en </w:t>
      </w:r>
      <w:r w:rsidR="00A91CCE" w:rsidRPr="00A459B4">
        <w:rPr>
          <w:rFonts w:cstheme="minorHAnsi"/>
          <w:sz w:val="24"/>
          <w:szCs w:val="24"/>
        </w:rPr>
        <w:t xml:space="preserve">procesos industriales </w:t>
      </w:r>
      <w:r w:rsidR="005D226D" w:rsidRPr="00A459B4">
        <w:rPr>
          <w:rFonts w:cstheme="minorHAnsi"/>
          <w:sz w:val="24"/>
          <w:szCs w:val="24"/>
        </w:rPr>
        <w:t xml:space="preserve">está transformando las cadenas de valor de la </w:t>
      </w:r>
      <w:r w:rsidR="00A459B4" w:rsidRPr="00A459B4">
        <w:rPr>
          <w:rFonts w:cstheme="minorHAnsi"/>
          <w:sz w:val="24"/>
          <w:szCs w:val="24"/>
        </w:rPr>
        <w:t>industria y</w:t>
      </w:r>
      <w:r w:rsidR="005D226D" w:rsidRPr="00A459B4">
        <w:rPr>
          <w:rFonts w:cstheme="minorHAnsi"/>
          <w:sz w:val="24"/>
          <w:szCs w:val="24"/>
        </w:rPr>
        <w:t xml:space="preserve"> le modelo de negocio </w:t>
      </w:r>
      <w:r w:rsidR="00A91CCE" w:rsidRPr="00A459B4">
        <w:rPr>
          <w:rFonts w:cstheme="minorHAnsi"/>
          <w:sz w:val="24"/>
          <w:szCs w:val="24"/>
        </w:rPr>
        <w:t>en beneficio del medio ambiente y la sociedad.</w:t>
      </w:r>
    </w:p>
    <w:p w14:paraId="7A84BB49" w14:textId="40B7D49C" w:rsidR="005D226D" w:rsidRPr="00A459B4" w:rsidRDefault="00CE784C" w:rsidP="00A459B4">
      <w:pPr>
        <w:pStyle w:val="NormalWeb"/>
        <w:spacing w:before="0" w:beforeAutospacing="0" w:after="0" w:afterAutospacing="0"/>
        <w:jc w:val="both"/>
        <w:rPr>
          <w:rFonts w:asciiTheme="minorHAnsi" w:eastAsia="MS Mincho" w:hAnsiTheme="minorHAnsi" w:cstheme="minorHAnsi"/>
          <w:lang w:eastAsia="en-US"/>
        </w:rPr>
      </w:pPr>
      <w:r w:rsidRPr="00A459B4">
        <w:rPr>
          <w:rFonts w:asciiTheme="minorHAnsi" w:eastAsia="MS Mincho" w:hAnsiTheme="minorHAnsi" w:cstheme="minorHAnsi"/>
          <w:lang w:eastAsia="en-US"/>
        </w:rPr>
        <w:t>Tal como se mencionó en los ejemplos</w:t>
      </w:r>
      <w:r w:rsidR="005D226D" w:rsidRPr="00A459B4">
        <w:rPr>
          <w:rFonts w:asciiTheme="minorHAnsi" w:eastAsia="MS Mincho" w:hAnsiTheme="minorHAnsi" w:cstheme="minorHAnsi"/>
          <w:lang w:eastAsia="en-US"/>
        </w:rPr>
        <w:t xml:space="preserve"> actualmente algunas IES</w:t>
      </w:r>
      <w:r w:rsidRPr="00A459B4">
        <w:rPr>
          <w:rFonts w:asciiTheme="minorHAnsi" w:eastAsia="MS Mincho" w:hAnsiTheme="minorHAnsi" w:cstheme="minorHAnsi"/>
          <w:lang w:eastAsia="en-US"/>
        </w:rPr>
        <w:t xml:space="preserve"> d</w:t>
      </w:r>
      <w:r w:rsidR="00A91CCE" w:rsidRPr="00A459B4">
        <w:rPr>
          <w:rFonts w:asciiTheme="minorHAnsi" w:eastAsia="MS Mincho" w:hAnsiTheme="minorHAnsi" w:cstheme="minorHAnsi"/>
          <w:lang w:eastAsia="en-US"/>
        </w:rPr>
        <w:t>esarrolla</w:t>
      </w:r>
      <w:r w:rsidRPr="00A459B4">
        <w:rPr>
          <w:rFonts w:asciiTheme="minorHAnsi" w:eastAsia="MS Mincho" w:hAnsiTheme="minorHAnsi" w:cstheme="minorHAnsi"/>
          <w:lang w:eastAsia="en-US"/>
        </w:rPr>
        <w:t>n</w:t>
      </w:r>
      <w:r w:rsidR="00A91CCE" w:rsidRPr="00A459B4">
        <w:rPr>
          <w:rFonts w:asciiTheme="minorHAnsi" w:eastAsia="MS Mincho" w:hAnsiTheme="minorHAnsi" w:cstheme="minorHAnsi"/>
          <w:lang w:eastAsia="en-US"/>
        </w:rPr>
        <w:t xml:space="preserve"> soluciones innovadoras para mejorar la eficiencia y sostenibilidad en sistemas industriales. Los estudiantes participan en proyectos que fomentan prácticas sostenibles dentro de las industrias, desde la mejora de la eficiencia energética hasta la reducción de residuos y la adopción de prácticas de economía circular.</w:t>
      </w:r>
      <w:r w:rsidR="009571E5" w:rsidRPr="00A459B4">
        <w:rPr>
          <w:rFonts w:asciiTheme="minorHAnsi" w:eastAsia="MS Mincho" w:hAnsiTheme="minorHAnsi" w:cstheme="minorHAnsi"/>
          <w:lang w:eastAsia="en-US"/>
        </w:rPr>
        <w:t xml:space="preserve"> </w:t>
      </w:r>
      <w:r w:rsidR="005D226D" w:rsidRPr="00A459B4">
        <w:rPr>
          <w:rFonts w:asciiTheme="minorHAnsi" w:eastAsia="MS Mincho" w:hAnsiTheme="minorHAnsi" w:cstheme="minorHAnsi"/>
          <w:lang w:eastAsia="en-US"/>
        </w:rPr>
        <w:t xml:space="preserve">Por lo </w:t>
      </w:r>
      <w:r w:rsidR="00A459B4" w:rsidRPr="00A459B4">
        <w:rPr>
          <w:rFonts w:asciiTheme="minorHAnsi" w:eastAsia="MS Mincho" w:hAnsiTheme="minorHAnsi" w:cstheme="minorHAnsi"/>
          <w:lang w:eastAsia="en-US"/>
        </w:rPr>
        <w:t>tanto,</w:t>
      </w:r>
      <w:r w:rsidR="005D226D" w:rsidRPr="00A459B4">
        <w:rPr>
          <w:rFonts w:asciiTheme="minorHAnsi" w:eastAsia="MS Mincho" w:hAnsiTheme="minorHAnsi" w:cstheme="minorHAnsi"/>
          <w:lang w:eastAsia="en-US"/>
        </w:rPr>
        <w:t xml:space="preserve"> los ingenieros industriales que se están formando hoy en día deben de estar más conscientes de su rol en la creación de un mundo más sostenible y equitativo, lo que los convierte en piezas clave en la implementaci</w:t>
      </w:r>
      <w:r w:rsidR="009571E5" w:rsidRPr="00A459B4">
        <w:rPr>
          <w:rFonts w:asciiTheme="minorHAnsi" w:eastAsia="MS Mincho" w:hAnsiTheme="minorHAnsi" w:cstheme="minorHAnsi"/>
          <w:lang w:eastAsia="en-US"/>
        </w:rPr>
        <w:t xml:space="preserve">ón de soluciones innovadoras y aplicaciones de prácticas </w:t>
      </w:r>
      <w:r w:rsidR="005D226D" w:rsidRPr="00A459B4">
        <w:rPr>
          <w:rFonts w:asciiTheme="minorHAnsi" w:eastAsia="MS Mincho" w:hAnsiTheme="minorHAnsi" w:cstheme="minorHAnsi"/>
          <w:lang w:eastAsia="en-US"/>
        </w:rPr>
        <w:t>en el ámbito industrial.</w:t>
      </w:r>
    </w:p>
    <w:p w14:paraId="5111E4D1" w14:textId="77777777" w:rsidR="0063308B" w:rsidRDefault="0063308B" w:rsidP="00A459B4">
      <w:pPr>
        <w:spacing w:after="0" w:line="240" w:lineRule="auto"/>
        <w:ind w:firstLine="284"/>
        <w:rPr>
          <w:rFonts w:cstheme="minorHAnsi"/>
          <w:color w:val="222222"/>
          <w:sz w:val="24"/>
          <w:szCs w:val="24"/>
          <w:shd w:val="clear" w:color="auto" w:fill="FFFFFF"/>
        </w:rPr>
      </w:pPr>
    </w:p>
    <w:p w14:paraId="3823BD32" w14:textId="77777777" w:rsidR="00A459B4" w:rsidRDefault="00A459B4" w:rsidP="00A459B4">
      <w:pPr>
        <w:spacing w:after="0" w:line="240" w:lineRule="auto"/>
        <w:ind w:firstLine="284"/>
        <w:rPr>
          <w:rFonts w:cstheme="minorHAnsi"/>
          <w:color w:val="222222"/>
          <w:sz w:val="24"/>
          <w:szCs w:val="24"/>
          <w:shd w:val="clear" w:color="auto" w:fill="FFFFFF"/>
        </w:rPr>
      </w:pPr>
    </w:p>
    <w:p w14:paraId="6DEBAE1F" w14:textId="77777777" w:rsidR="00A459B4" w:rsidRPr="00A459B4" w:rsidRDefault="00A459B4" w:rsidP="00A459B4">
      <w:pPr>
        <w:spacing w:after="0" w:line="240" w:lineRule="auto"/>
        <w:ind w:firstLine="284"/>
        <w:rPr>
          <w:rFonts w:cstheme="minorHAnsi"/>
          <w:color w:val="222222"/>
          <w:sz w:val="24"/>
          <w:szCs w:val="24"/>
          <w:shd w:val="clear" w:color="auto" w:fill="FFFFFF"/>
        </w:rPr>
      </w:pPr>
    </w:p>
    <w:p w14:paraId="36840529" w14:textId="3BD6F328" w:rsidR="001C101E" w:rsidRPr="00A459B4" w:rsidRDefault="00325537" w:rsidP="00A459B4">
      <w:pPr>
        <w:spacing w:after="0" w:line="240" w:lineRule="auto"/>
        <w:jc w:val="center"/>
        <w:rPr>
          <w:rFonts w:cstheme="minorHAnsi"/>
          <w:b/>
          <w:sz w:val="24"/>
          <w:szCs w:val="24"/>
        </w:rPr>
      </w:pPr>
      <w:r w:rsidRPr="00A459B4">
        <w:rPr>
          <w:rFonts w:cstheme="minorHAnsi"/>
          <w:b/>
          <w:sz w:val="24"/>
          <w:szCs w:val="24"/>
        </w:rPr>
        <w:lastRenderedPageBreak/>
        <w:t xml:space="preserve">Referencias </w:t>
      </w:r>
    </w:p>
    <w:p w14:paraId="01C6CA91"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Amador Matute, A. M. (2024). Logística 5.0: Tendencias y Desafíos para la Industria.</w:t>
      </w:r>
    </w:p>
    <w:p w14:paraId="4255D9E4"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Argüelles, C. G. A., Torres, V., &amp; Noriega, S. (2022). Metodología para la integración de prácticas sostenibles en plantas de la Industria 4.0: 4CP22-33. Memorias Científicas y Tecnológicas, 1(1), 63-64.</w:t>
      </w:r>
    </w:p>
    <w:p w14:paraId="7294E907"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 xml:space="preserve">Baca, G., Cruz, M., </w:t>
      </w:r>
      <w:proofErr w:type="spellStart"/>
      <w:r w:rsidRPr="00A459B4">
        <w:rPr>
          <w:rFonts w:cstheme="minorHAnsi"/>
          <w:sz w:val="24"/>
          <w:szCs w:val="24"/>
        </w:rPr>
        <w:t>Crstóbal</w:t>
      </w:r>
      <w:proofErr w:type="spellEnd"/>
      <w:r w:rsidRPr="00A459B4">
        <w:rPr>
          <w:rFonts w:cstheme="minorHAnsi"/>
          <w:sz w:val="24"/>
          <w:szCs w:val="24"/>
        </w:rPr>
        <w:t>, M., Baca-C, G., Gutiérrez, J., Pacheco, A., Rivera, A., Rivera, I., &amp; Obregón, M. (2014) Introducción a la Ingeniería Industrial. Grupo Editorial Patria, México.</w:t>
      </w:r>
    </w:p>
    <w:p w14:paraId="55BCA348" w14:textId="77777777" w:rsidR="00783E9C" w:rsidRPr="00A459B4" w:rsidRDefault="00783E9C" w:rsidP="00A459B4">
      <w:pPr>
        <w:spacing w:after="0" w:line="240" w:lineRule="auto"/>
        <w:ind w:left="567" w:hanging="567"/>
        <w:rPr>
          <w:rFonts w:cstheme="minorHAnsi"/>
          <w:sz w:val="24"/>
          <w:szCs w:val="24"/>
          <w:lang w:val="en-US"/>
        </w:rPr>
      </w:pPr>
      <w:r w:rsidRPr="00A459B4">
        <w:rPr>
          <w:rFonts w:cstheme="minorHAnsi"/>
          <w:sz w:val="24"/>
          <w:szCs w:val="24"/>
        </w:rPr>
        <w:t xml:space="preserve">Bilbao-Ubillos, J., Camino-Beldarrain, V., </w:t>
      </w:r>
      <w:proofErr w:type="spellStart"/>
      <w:r w:rsidRPr="00A459B4">
        <w:rPr>
          <w:rFonts w:cstheme="minorHAnsi"/>
          <w:sz w:val="24"/>
          <w:szCs w:val="24"/>
        </w:rPr>
        <w:t>Intxaurburu</w:t>
      </w:r>
      <w:proofErr w:type="spellEnd"/>
      <w:r w:rsidRPr="00A459B4">
        <w:rPr>
          <w:rFonts w:cstheme="minorHAnsi"/>
          <w:sz w:val="24"/>
          <w:szCs w:val="24"/>
        </w:rPr>
        <w:t xml:space="preserve">-Clemente, G., &amp; Velasco-Balmaseda, E. (2023). </w:t>
      </w:r>
      <w:r w:rsidRPr="00A459B4">
        <w:rPr>
          <w:rFonts w:cstheme="minorHAnsi"/>
          <w:sz w:val="24"/>
          <w:szCs w:val="24"/>
          <w:lang w:val="en-US"/>
        </w:rPr>
        <w:t>Industry 4.0 and potential for reshoring: A typology of technology profiles of manufacturing firms. Computers in Industry, 148, 103904.</w:t>
      </w:r>
    </w:p>
    <w:p w14:paraId="40D0F72B" w14:textId="77777777" w:rsidR="00783E9C" w:rsidRPr="00A459B4" w:rsidRDefault="00783E9C" w:rsidP="00A459B4">
      <w:pPr>
        <w:spacing w:after="0" w:line="240" w:lineRule="auto"/>
        <w:ind w:left="567" w:hanging="567"/>
        <w:rPr>
          <w:rFonts w:cstheme="minorHAnsi"/>
          <w:sz w:val="24"/>
          <w:szCs w:val="24"/>
          <w:lang w:val="en-US"/>
        </w:rPr>
      </w:pPr>
      <w:r w:rsidRPr="00A459B4">
        <w:rPr>
          <w:rFonts w:cstheme="minorHAnsi"/>
          <w:sz w:val="24"/>
          <w:szCs w:val="24"/>
          <w:lang w:val="en-US"/>
        </w:rPr>
        <w:t>Broo, D. G., Kaynak, O., &amp; Sait, S. M. (2022). Rethinking engineering education at the age of industry 5.0. Journal of Industrial Information Integration, 25, 100311.</w:t>
      </w:r>
    </w:p>
    <w:p w14:paraId="2BA709AF" w14:textId="77777777" w:rsidR="00783E9C" w:rsidRPr="00A459B4" w:rsidRDefault="00783E9C" w:rsidP="00A459B4">
      <w:pPr>
        <w:spacing w:after="0" w:line="240" w:lineRule="auto"/>
        <w:ind w:left="567" w:hanging="567"/>
        <w:rPr>
          <w:rFonts w:cstheme="minorHAnsi"/>
          <w:sz w:val="24"/>
          <w:szCs w:val="24"/>
        </w:rPr>
      </w:pPr>
      <w:proofErr w:type="spellStart"/>
      <w:r w:rsidRPr="00A459B4">
        <w:rPr>
          <w:rFonts w:cstheme="minorHAnsi"/>
          <w:sz w:val="24"/>
          <w:szCs w:val="24"/>
          <w:lang w:val="en-US"/>
        </w:rPr>
        <w:t>Camarán</w:t>
      </w:r>
      <w:proofErr w:type="spellEnd"/>
      <w:r w:rsidRPr="00A459B4">
        <w:rPr>
          <w:rFonts w:cstheme="minorHAnsi"/>
          <w:sz w:val="24"/>
          <w:szCs w:val="24"/>
          <w:lang w:val="en-US"/>
        </w:rPr>
        <w:t xml:space="preserve">, M. L., Méndez, L. A. B., &amp; Rueda, M. P. (2019). </w:t>
      </w:r>
      <w:r w:rsidRPr="00A459B4">
        <w:rPr>
          <w:rFonts w:cstheme="minorHAnsi"/>
          <w:sz w:val="24"/>
          <w:szCs w:val="24"/>
        </w:rPr>
        <w:t>La Responsabilidad social empresarial y los objetivos del desarrollo sostenible (ODS). Revista Científica Teorías, Enfoques y Aplicaciones en las Ciencias Sociales, 11(24), 41-52.</w:t>
      </w:r>
    </w:p>
    <w:p w14:paraId="422B48FA"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Cañas, H., Mula, J., Díaz-Madroñero, M., &amp; Campuzano-</w:t>
      </w:r>
      <w:proofErr w:type="spellStart"/>
      <w:r w:rsidRPr="00A459B4">
        <w:rPr>
          <w:rFonts w:cstheme="minorHAnsi"/>
          <w:sz w:val="24"/>
          <w:szCs w:val="24"/>
        </w:rPr>
        <w:t>Bolarín</w:t>
      </w:r>
      <w:proofErr w:type="spellEnd"/>
      <w:r w:rsidRPr="00A459B4">
        <w:rPr>
          <w:rFonts w:cstheme="minorHAnsi"/>
          <w:sz w:val="24"/>
          <w:szCs w:val="24"/>
        </w:rPr>
        <w:t xml:space="preserve">, F. (2021). </w:t>
      </w:r>
      <w:proofErr w:type="spellStart"/>
      <w:r w:rsidRPr="00A459B4">
        <w:rPr>
          <w:rFonts w:cstheme="minorHAnsi"/>
          <w:sz w:val="24"/>
          <w:szCs w:val="24"/>
        </w:rPr>
        <w:t>Implementing</w:t>
      </w:r>
      <w:proofErr w:type="spellEnd"/>
      <w:r w:rsidRPr="00A459B4">
        <w:rPr>
          <w:rFonts w:cstheme="minorHAnsi"/>
          <w:sz w:val="24"/>
          <w:szCs w:val="24"/>
        </w:rPr>
        <w:t xml:space="preserve"> </w:t>
      </w:r>
      <w:proofErr w:type="spellStart"/>
      <w:r w:rsidRPr="00A459B4">
        <w:rPr>
          <w:rFonts w:cstheme="minorHAnsi"/>
          <w:sz w:val="24"/>
          <w:szCs w:val="24"/>
        </w:rPr>
        <w:t>industry</w:t>
      </w:r>
      <w:proofErr w:type="spellEnd"/>
      <w:r w:rsidRPr="00A459B4">
        <w:rPr>
          <w:rFonts w:cstheme="minorHAnsi"/>
          <w:sz w:val="24"/>
          <w:szCs w:val="24"/>
        </w:rPr>
        <w:t xml:space="preserve"> 4.0 </w:t>
      </w:r>
      <w:proofErr w:type="spellStart"/>
      <w:r w:rsidRPr="00A459B4">
        <w:rPr>
          <w:rFonts w:cstheme="minorHAnsi"/>
          <w:sz w:val="24"/>
          <w:szCs w:val="24"/>
        </w:rPr>
        <w:t>principles</w:t>
      </w:r>
      <w:proofErr w:type="spellEnd"/>
      <w:r w:rsidRPr="00A459B4">
        <w:rPr>
          <w:rFonts w:cstheme="minorHAnsi"/>
          <w:sz w:val="24"/>
          <w:szCs w:val="24"/>
        </w:rPr>
        <w:t>. </w:t>
      </w:r>
      <w:proofErr w:type="spellStart"/>
      <w:r w:rsidRPr="00A459B4">
        <w:rPr>
          <w:rFonts w:cstheme="minorHAnsi"/>
          <w:sz w:val="24"/>
          <w:szCs w:val="24"/>
        </w:rPr>
        <w:t>Computers</w:t>
      </w:r>
      <w:proofErr w:type="spellEnd"/>
      <w:r w:rsidRPr="00A459B4">
        <w:rPr>
          <w:rFonts w:cstheme="minorHAnsi"/>
          <w:sz w:val="24"/>
          <w:szCs w:val="24"/>
        </w:rPr>
        <w:t xml:space="preserve"> &amp; industrial </w:t>
      </w:r>
      <w:proofErr w:type="spellStart"/>
      <w:r w:rsidRPr="00A459B4">
        <w:rPr>
          <w:rFonts w:cstheme="minorHAnsi"/>
          <w:sz w:val="24"/>
          <w:szCs w:val="24"/>
        </w:rPr>
        <w:t>engineering</w:t>
      </w:r>
      <w:proofErr w:type="spellEnd"/>
      <w:r w:rsidRPr="00A459B4">
        <w:rPr>
          <w:rFonts w:cstheme="minorHAnsi"/>
          <w:sz w:val="24"/>
          <w:szCs w:val="24"/>
        </w:rPr>
        <w:t>, 158, 107379.</w:t>
      </w:r>
    </w:p>
    <w:p w14:paraId="119B86D3"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Cepal, N. U. (2019). La Agenda 2030 y los Objetivos de Desarrollo Sostenible: una oportunidad para América Latina y el Caribe. Objetivos, metas e indicadores mundiales.</w:t>
      </w:r>
    </w:p>
    <w:p w14:paraId="169004A0" w14:textId="77777777" w:rsidR="00783E9C" w:rsidRPr="00A459B4" w:rsidRDefault="00783E9C" w:rsidP="00A459B4">
      <w:pPr>
        <w:spacing w:after="0" w:line="240" w:lineRule="auto"/>
        <w:ind w:left="567" w:hanging="567"/>
        <w:rPr>
          <w:rFonts w:cstheme="minorHAnsi"/>
          <w:sz w:val="24"/>
          <w:szCs w:val="24"/>
        </w:rPr>
      </w:pPr>
      <w:proofErr w:type="spellStart"/>
      <w:r w:rsidRPr="00A459B4">
        <w:rPr>
          <w:rFonts w:cstheme="minorHAnsi"/>
          <w:sz w:val="24"/>
          <w:szCs w:val="24"/>
        </w:rPr>
        <w:t>Coskun</w:t>
      </w:r>
      <w:proofErr w:type="spellEnd"/>
      <w:r w:rsidRPr="00A459B4">
        <w:rPr>
          <w:rFonts w:cstheme="minorHAnsi"/>
          <w:sz w:val="24"/>
          <w:szCs w:val="24"/>
        </w:rPr>
        <w:t xml:space="preserve">, S., </w:t>
      </w:r>
      <w:proofErr w:type="spellStart"/>
      <w:r w:rsidRPr="00A459B4">
        <w:rPr>
          <w:rFonts w:cstheme="minorHAnsi"/>
          <w:sz w:val="24"/>
          <w:szCs w:val="24"/>
        </w:rPr>
        <w:t>Kayıkcı</w:t>
      </w:r>
      <w:proofErr w:type="spellEnd"/>
      <w:r w:rsidRPr="00A459B4">
        <w:rPr>
          <w:rFonts w:cstheme="minorHAnsi"/>
          <w:sz w:val="24"/>
          <w:szCs w:val="24"/>
        </w:rPr>
        <w:t xml:space="preserve">, Y. y </w:t>
      </w:r>
      <w:proofErr w:type="spellStart"/>
      <w:r w:rsidRPr="00A459B4">
        <w:rPr>
          <w:rFonts w:cstheme="minorHAnsi"/>
          <w:sz w:val="24"/>
          <w:szCs w:val="24"/>
        </w:rPr>
        <w:t>Gencay</w:t>
      </w:r>
      <w:proofErr w:type="spellEnd"/>
      <w:r w:rsidRPr="00A459B4">
        <w:rPr>
          <w:rFonts w:cstheme="minorHAnsi"/>
          <w:sz w:val="24"/>
          <w:szCs w:val="24"/>
        </w:rPr>
        <w:t xml:space="preserve">, E. (2019). </w:t>
      </w:r>
      <w:r w:rsidRPr="00A459B4">
        <w:rPr>
          <w:rFonts w:cstheme="minorHAnsi"/>
          <w:sz w:val="24"/>
          <w:szCs w:val="24"/>
          <w:lang w:val="en-US"/>
        </w:rPr>
        <w:t>Adapting engineering education to Industry 4.0 Vision. </w:t>
      </w:r>
      <w:r w:rsidRPr="00A459B4">
        <w:rPr>
          <w:rFonts w:cstheme="minorHAnsi"/>
          <w:sz w:val="24"/>
          <w:szCs w:val="24"/>
        </w:rPr>
        <w:t>Technologies, 7(1), 1-10.</w:t>
      </w:r>
    </w:p>
    <w:p w14:paraId="2E0E3BE7"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 xml:space="preserve">Elorza López, N., Vázquez Alonso, C. A., González Rodríguez, C., González Villela, V. J., Macedo Chagolla, F., &amp; Sánchez Ruiz, L. A. (2023). </w:t>
      </w:r>
      <w:r w:rsidRPr="00A459B4">
        <w:rPr>
          <w:rFonts w:cstheme="minorHAnsi"/>
          <w:sz w:val="24"/>
          <w:szCs w:val="24"/>
          <w:lang w:val="en-US"/>
        </w:rPr>
        <w:t>Development of Intelligent Systems in 5.0 Supply Chains using Unmanned Aerial Vehicles. </w:t>
      </w:r>
      <w:r w:rsidRPr="00A459B4">
        <w:rPr>
          <w:rFonts w:cstheme="minorHAnsi"/>
          <w:sz w:val="24"/>
          <w:szCs w:val="24"/>
        </w:rPr>
        <w:t>LACCEI, 1(8).</w:t>
      </w:r>
    </w:p>
    <w:p w14:paraId="731CD539"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 xml:space="preserve">Ferrer, A. E. E. (2018). </w:t>
      </w:r>
      <w:proofErr w:type="gramStart"/>
      <w:r w:rsidRPr="00A459B4">
        <w:rPr>
          <w:rFonts w:cstheme="minorHAnsi"/>
          <w:sz w:val="24"/>
          <w:szCs w:val="24"/>
        </w:rPr>
        <w:t>¿ Políticas</w:t>
      </w:r>
      <w:proofErr w:type="gramEnd"/>
      <w:r w:rsidRPr="00A459B4">
        <w:rPr>
          <w:rFonts w:cstheme="minorHAnsi"/>
          <w:sz w:val="24"/>
          <w:szCs w:val="24"/>
        </w:rPr>
        <w:t xml:space="preserve"> educativas a favor de la calidad de la educación superior? Análisis de un caso. Atenas, 1(41), 181-197.</w:t>
      </w:r>
    </w:p>
    <w:p w14:paraId="342CD069" w14:textId="77777777" w:rsidR="00783E9C" w:rsidRPr="00A459B4" w:rsidRDefault="00783E9C" w:rsidP="00A459B4">
      <w:pPr>
        <w:spacing w:after="0" w:line="240" w:lineRule="auto"/>
        <w:ind w:left="567" w:hanging="567"/>
        <w:rPr>
          <w:rFonts w:cstheme="minorHAnsi"/>
          <w:sz w:val="24"/>
          <w:szCs w:val="24"/>
          <w:lang w:val="en-US"/>
        </w:rPr>
      </w:pPr>
      <w:proofErr w:type="spellStart"/>
      <w:r w:rsidRPr="00A459B4">
        <w:rPr>
          <w:rFonts w:cstheme="minorHAnsi"/>
          <w:sz w:val="24"/>
          <w:szCs w:val="24"/>
        </w:rPr>
        <w:t>Fonck</w:t>
      </w:r>
      <w:proofErr w:type="spellEnd"/>
      <w:r w:rsidRPr="00A459B4">
        <w:rPr>
          <w:rFonts w:cstheme="minorHAnsi"/>
          <w:sz w:val="24"/>
          <w:szCs w:val="24"/>
        </w:rPr>
        <w:t xml:space="preserve">, M. M., Grandón, J. M., &amp; </w:t>
      </w:r>
      <w:proofErr w:type="spellStart"/>
      <w:r w:rsidRPr="00A459B4">
        <w:rPr>
          <w:rFonts w:cstheme="minorHAnsi"/>
          <w:sz w:val="24"/>
          <w:szCs w:val="24"/>
        </w:rPr>
        <w:t>Niñoles</w:t>
      </w:r>
      <w:proofErr w:type="spellEnd"/>
      <w:r w:rsidRPr="00A459B4">
        <w:rPr>
          <w:rFonts w:cstheme="minorHAnsi"/>
          <w:sz w:val="24"/>
          <w:szCs w:val="24"/>
        </w:rPr>
        <w:t>, C. (2021). Aprendizaje integral y desarrollo de competencias en el auditor. </w:t>
      </w:r>
      <w:r w:rsidRPr="00A459B4">
        <w:rPr>
          <w:rFonts w:cstheme="minorHAnsi"/>
          <w:sz w:val="24"/>
          <w:szCs w:val="24"/>
          <w:lang w:val="en-US"/>
        </w:rPr>
        <w:t>CAPIC REVIEW, 19, 1-14.</w:t>
      </w:r>
    </w:p>
    <w:p w14:paraId="36442AC8" w14:textId="77777777" w:rsidR="00783E9C" w:rsidRPr="00A459B4" w:rsidRDefault="00783E9C" w:rsidP="00A459B4">
      <w:pPr>
        <w:spacing w:after="0" w:line="240" w:lineRule="auto"/>
        <w:ind w:left="567" w:hanging="567"/>
        <w:rPr>
          <w:rFonts w:cstheme="minorHAnsi"/>
          <w:sz w:val="24"/>
          <w:szCs w:val="24"/>
          <w:lang w:val="en-US"/>
        </w:rPr>
      </w:pPr>
      <w:proofErr w:type="spellStart"/>
      <w:r w:rsidRPr="00A459B4">
        <w:rPr>
          <w:rFonts w:cstheme="minorHAnsi"/>
          <w:sz w:val="24"/>
          <w:szCs w:val="24"/>
          <w:lang w:val="en-US"/>
        </w:rPr>
        <w:t>Foro</w:t>
      </w:r>
      <w:proofErr w:type="spellEnd"/>
      <w:r w:rsidRPr="00A459B4">
        <w:rPr>
          <w:rFonts w:cstheme="minorHAnsi"/>
          <w:sz w:val="24"/>
          <w:szCs w:val="24"/>
          <w:lang w:val="en-US"/>
        </w:rPr>
        <w:t xml:space="preserve"> </w:t>
      </w:r>
      <w:proofErr w:type="spellStart"/>
      <w:r w:rsidRPr="00A459B4">
        <w:rPr>
          <w:rFonts w:cstheme="minorHAnsi"/>
          <w:sz w:val="24"/>
          <w:szCs w:val="24"/>
          <w:lang w:val="en-US"/>
        </w:rPr>
        <w:t>Económico</w:t>
      </w:r>
      <w:proofErr w:type="spellEnd"/>
      <w:r w:rsidRPr="00A459B4">
        <w:rPr>
          <w:rFonts w:cstheme="minorHAnsi"/>
          <w:sz w:val="24"/>
          <w:szCs w:val="24"/>
          <w:lang w:val="en-US"/>
        </w:rPr>
        <w:t xml:space="preserve"> Mundial. (2018). Readiness for the Future of Production Report 2018. https://www.weforum.org/reports/readiness-for-the-future-of-production-report-2018</w:t>
      </w:r>
    </w:p>
    <w:p w14:paraId="7029FDF0" w14:textId="77777777" w:rsidR="00783E9C" w:rsidRPr="00A459B4" w:rsidRDefault="00783E9C" w:rsidP="00A459B4">
      <w:pPr>
        <w:spacing w:after="0" w:line="240" w:lineRule="auto"/>
        <w:ind w:left="567" w:hanging="567"/>
        <w:rPr>
          <w:rFonts w:cstheme="minorHAnsi"/>
          <w:sz w:val="24"/>
          <w:szCs w:val="24"/>
          <w:lang w:val="en-US"/>
        </w:rPr>
      </w:pPr>
      <w:r w:rsidRPr="00A459B4">
        <w:rPr>
          <w:rFonts w:cstheme="minorHAnsi"/>
          <w:sz w:val="24"/>
          <w:szCs w:val="24"/>
          <w:lang w:val="en-US"/>
        </w:rPr>
        <w:t>García Galindo, A. (2021). The Role of Latin American Universities in the Face of the Environmental Crisis and Climate Change. In Handbook of Climate Change Management: Research, Leadership, Transformation, 1-23.</w:t>
      </w:r>
    </w:p>
    <w:p w14:paraId="15FFE4BD"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lang w:val="en-US"/>
        </w:rPr>
        <w:t xml:space="preserve">Gil, C. G. (2018). </w:t>
      </w:r>
      <w:r w:rsidRPr="00A459B4">
        <w:rPr>
          <w:rFonts w:cstheme="minorHAnsi"/>
          <w:sz w:val="24"/>
          <w:szCs w:val="24"/>
        </w:rPr>
        <w:t xml:space="preserve">Objetivos de Desarrollo Sostenible (ODS): una revisión crítica. Papeles de relaciones </w:t>
      </w:r>
      <w:proofErr w:type="spellStart"/>
      <w:r w:rsidRPr="00A459B4">
        <w:rPr>
          <w:rFonts w:cstheme="minorHAnsi"/>
          <w:sz w:val="24"/>
          <w:szCs w:val="24"/>
        </w:rPr>
        <w:t>ecosociales</w:t>
      </w:r>
      <w:proofErr w:type="spellEnd"/>
      <w:r w:rsidRPr="00A459B4">
        <w:rPr>
          <w:rFonts w:cstheme="minorHAnsi"/>
          <w:sz w:val="24"/>
          <w:szCs w:val="24"/>
        </w:rPr>
        <w:t xml:space="preserve"> y cambio global, (140), 107-118.</w:t>
      </w:r>
    </w:p>
    <w:p w14:paraId="14F6E694"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 xml:space="preserve">González-Campo, C. H., </w:t>
      </w:r>
      <w:proofErr w:type="spellStart"/>
      <w:r w:rsidRPr="00A459B4">
        <w:rPr>
          <w:rFonts w:cstheme="minorHAnsi"/>
          <w:sz w:val="24"/>
          <w:szCs w:val="24"/>
        </w:rPr>
        <w:t>Ico-Brath</w:t>
      </w:r>
      <w:proofErr w:type="spellEnd"/>
      <w:r w:rsidRPr="00A459B4">
        <w:rPr>
          <w:rFonts w:cstheme="minorHAnsi"/>
          <w:sz w:val="24"/>
          <w:szCs w:val="24"/>
        </w:rPr>
        <w:t>, D., &amp; Murillo-Vargas, G. (2022). Integración de los objetivos de desarrollo sostenible (ODS) para el cumplimiento de la agenda 2030 en las universidades públicas colombianas. Formación universitaria, 15(2), 53-60.</w:t>
      </w:r>
    </w:p>
    <w:p w14:paraId="5EF86CEB"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González-Hernández, I. J., &amp; Granillo-Macías, R. (2020). Competencias del ingeniero industrial en la Industria 4.0. Revista electrónica de investigación educativa, 22.</w:t>
      </w:r>
    </w:p>
    <w:p w14:paraId="7B775333"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 xml:space="preserve">Gutiérrez, S. K. V., Olivares, J. C., Guerrero, A. R., Reyes, E. A., Pichardo, J. F. B., Silva, R. L., &amp; Alonso, C. P. (2024). Economía circular como medio para alcanzar la seguridad alimentaria. South Florida </w:t>
      </w:r>
      <w:proofErr w:type="spellStart"/>
      <w:r w:rsidRPr="00A459B4">
        <w:rPr>
          <w:rFonts w:cstheme="minorHAnsi"/>
          <w:sz w:val="24"/>
          <w:szCs w:val="24"/>
        </w:rPr>
        <w:t>Journal</w:t>
      </w:r>
      <w:proofErr w:type="spellEnd"/>
      <w:r w:rsidRPr="00A459B4">
        <w:rPr>
          <w:rFonts w:cstheme="minorHAnsi"/>
          <w:sz w:val="24"/>
          <w:szCs w:val="24"/>
        </w:rPr>
        <w:t xml:space="preserve"> of </w:t>
      </w:r>
      <w:proofErr w:type="spellStart"/>
      <w:r w:rsidRPr="00A459B4">
        <w:rPr>
          <w:rFonts w:cstheme="minorHAnsi"/>
          <w:sz w:val="24"/>
          <w:szCs w:val="24"/>
        </w:rPr>
        <w:t>Development</w:t>
      </w:r>
      <w:proofErr w:type="spellEnd"/>
      <w:r w:rsidRPr="00A459B4">
        <w:rPr>
          <w:rFonts w:cstheme="minorHAnsi"/>
          <w:sz w:val="24"/>
          <w:szCs w:val="24"/>
        </w:rPr>
        <w:t>, 5(7), 1-15.</w:t>
      </w:r>
    </w:p>
    <w:p w14:paraId="2BBFD7F2" w14:textId="77777777" w:rsidR="00783E9C" w:rsidRPr="00A459B4" w:rsidRDefault="00783E9C" w:rsidP="00A459B4">
      <w:pPr>
        <w:spacing w:after="0" w:line="240" w:lineRule="auto"/>
        <w:ind w:left="567" w:hanging="567"/>
        <w:rPr>
          <w:rFonts w:cstheme="minorHAnsi"/>
          <w:sz w:val="24"/>
          <w:szCs w:val="24"/>
          <w:lang w:val="en-US"/>
        </w:rPr>
      </w:pPr>
      <w:r w:rsidRPr="00A459B4">
        <w:rPr>
          <w:rFonts w:cstheme="minorHAnsi"/>
          <w:sz w:val="24"/>
          <w:szCs w:val="24"/>
        </w:rPr>
        <w:t>Herrera, R. G., Ríos, J. C., &amp; Cepeda, M. C. (2024) Educación en Ingeniería Civil y la Industria 5.0. </w:t>
      </w:r>
      <w:r w:rsidRPr="00A459B4">
        <w:rPr>
          <w:rFonts w:cstheme="minorHAnsi"/>
          <w:sz w:val="24"/>
          <w:szCs w:val="24"/>
          <w:lang w:val="en-US"/>
        </w:rPr>
        <w:t>Transforming Education, 187-198.</w:t>
      </w:r>
    </w:p>
    <w:p w14:paraId="79CC21AC"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lang w:val="en-US"/>
        </w:rPr>
        <w:lastRenderedPageBreak/>
        <w:t xml:space="preserve">IAU. (2020). Higher Education and the 2030 Agenda: Moving into the ‘Decade of Action and Delivery for the SDGs’. </w:t>
      </w:r>
      <w:r w:rsidRPr="00A459B4">
        <w:rPr>
          <w:rFonts w:cstheme="minorHAnsi"/>
          <w:sz w:val="24"/>
          <w:szCs w:val="24"/>
        </w:rPr>
        <w:t xml:space="preserve">Paris: International </w:t>
      </w:r>
      <w:proofErr w:type="spellStart"/>
      <w:r w:rsidRPr="00A459B4">
        <w:rPr>
          <w:rFonts w:cstheme="minorHAnsi"/>
          <w:sz w:val="24"/>
          <w:szCs w:val="24"/>
        </w:rPr>
        <w:t>Association</w:t>
      </w:r>
      <w:proofErr w:type="spellEnd"/>
      <w:r w:rsidRPr="00A459B4">
        <w:rPr>
          <w:rFonts w:cstheme="minorHAnsi"/>
          <w:sz w:val="24"/>
          <w:szCs w:val="24"/>
        </w:rPr>
        <w:t xml:space="preserve"> </w:t>
      </w:r>
      <w:proofErr w:type="spellStart"/>
      <w:r w:rsidRPr="00A459B4">
        <w:rPr>
          <w:rFonts w:cstheme="minorHAnsi"/>
          <w:sz w:val="24"/>
          <w:szCs w:val="24"/>
        </w:rPr>
        <w:t>of</w:t>
      </w:r>
      <w:proofErr w:type="spellEnd"/>
      <w:r w:rsidRPr="00A459B4">
        <w:rPr>
          <w:rFonts w:cstheme="minorHAnsi"/>
          <w:sz w:val="24"/>
          <w:szCs w:val="24"/>
        </w:rPr>
        <w:t xml:space="preserve"> </w:t>
      </w:r>
      <w:proofErr w:type="spellStart"/>
      <w:r w:rsidRPr="00A459B4">
        <w:rPr>
          <w:rFonts w:cstheme="minorHAnsi"/>
          <w:sz w:val="24"/>
          <w:szCs w:val="24"/>
        </w:rPr>
        <w:t>Universities</w:t>
      </w:r>
      <w:proofErr w:type="spellEnd"/>
      <w:r w:rsidRPr="00A459B4">
        <w:rPr>
          <w:rFonts w:cstheme="minorHAnsi"/>
          <w:sz w:val="24"/>
          <w:szCs w:val="24"/>
        </w:rPr>
        <w:t xml:space="preserve"> (IAU) / International </w:t>
      </w:r>
      <w:proofErr w:type="spellStart"/>
      <w:r w:rsidRPr="00A459B4">
        <w:rPr>
          <w:rFonts w:cstheme="minorHAnsi"/>
          <w:sz w:val="24"/>
          <w:szCs w:val="24"/>
        </w:rPr>
        <w:t>Universities</w:t>
      </w:r>
      <w:proofErr w:type="spellEnd"/>
      <w:r w:rsidRPr="00A459B4">
        <w:rPr>
          <w:rFonts w:cstheme="minorHAnsi"/>
          <w:sz w:val="24"/>
          <w:szCs w:val="24"/>
        </w:rPr>
        <w:t xml:space="preserve"> Bureau.</w:t>
      </w:r>
    </w:p>
    <w:p w14:paraId="2734BD9F" w14:textId="77777777" w:rsidR="00783E9C" w:rsidRPr="00A459B4" w:rsidRDefault="00783E9C" w:rsidP="00A459B4">
      <w:pPr>
        <w:spacing w:after="0" w:line="240" w:lineRule="auto"/>
        <w:ind w:left="567" w:hanging="567"/>
        <w:rPr>
          <w:rFonts w:cstheme="minorHAnsi"/>
          <w:sz w:val="24"/>
          <w:szCs w:val="24"/>
          <w:lang w:val="en-US"/>
        </w:rPr>
      </w:pPr>
      <w:r w:rsidRPr="00A459B4">
        <w:rPr>
          <w:rFonts w:cstheme="minorHAnsi"/>
          <w:sz w:val="24"/>
          <w:szCs w:val="24"/>
          <w:lang w:val="en-US"/>
        </w:rPr>
        <w:t>Leng, J., Sha, W., Wang, B., Zheng, P., Zhuang, C., Liu, Q., ... &amp; Wang, L. (2022). Industry 5.0: Prospect and retrospect. Journal of manufacturing systems, 65, 279-295.</w:t>
      </w:r>
    </w:p>
    <w:p w14:paraId="2D5B333C" w14:textId="77777777" w:rsidR="00783E9C" w:rsidRPr="00A459B4" w:rsidRDefault="00783E9C" w:rsidP="00A459B4">
      <w:pPr>
        <w:spacing w:after="0" w:line="240" w:lineRule="auto"/>
        <w:ind w:left="567" w:hanging="567"/>
        <w:rPr>
          <w:rFonts w:cstheme="minorHAnsi"/>
          <w:sz w:val="24"/>
          <w:szCs w:val="24"/>
          <w:lang w:val="en-US"/>
        </w:rPr>
      </w:pPr>
      <w:proofErr w:type="spellStart"/>
      <w:r w:rsidRPr="00A459B4">
        <w:rPr>
          <w:rFonts w:cstheme="minorHAnsi"/>
          <w:sz w:val="24"/>
          <w:szCs w:val="24"/>
        </w:rPr>
        <w:t>Liboni</w:t>
      </w:r>
      <w:proofErr w:type="spellEnd"/>
      <w:r w:rsidRPr="00A459B4">
        <w:rPr>
          <w:rFonts w:cstheme="minorHAnsi"/>
          <w:sz w:val="24"/>
          <w:szCs w:val="24"/>
        </w:rPr>
        <w:t xml:space="preserve">, L. B., </w:t>
      </w:r>
      <w:proofErr w:type="spellStart"/>
      <w:r w:rsidRPr="00A459B4">
        <w:rPr>
          <w:rFonts w:cstheme="minorHAnsi"/>
          <w:sz w:val="24"/>
          <w:szCs w:val="24"/>
        </w:rPr>
        <w:t>Cezarino</w:t>
      </w:r>
      <w:proofErr w:type="spellEnd"/>
      <w:r w:rsidRPr="00A459B4">
        <w:rPr>
          <w:rFonts w:cstheme="minorHAnsi"/>
          <w:sz w:val="24"/>
          <w:szCs w:val="24"/>
        </w:rPr>
        <w:t xml:space="preserve">, L. O., </w:t>
      </w:r>
      <w:proofErr w:type="spellStart"/>
      <w:r w:rsidRPr="00A459B4">
        <w:rPr>
          <w:rFonts w:cstheme="minorHAnsi"/>
          <w:sz w:val="24"/>
          <w:szCs w:val="24"/>
        </w:rPr>
        <w:t>Jabbour</w:t>
      </w:r>
      <w:proofErr w:type="spellEnd"/>
      <w:r w:rsidRPr="00A459B4">
        <w:rPr>
          <w:rFonts w:cstheme="minorHAnsi"/>
          <w:sz w:val="24"/>
          <w:szCs w:val="24"/>
        </w:rPr>
        <w:t xml:space="preserve">, C. J. C., Oliveira, B. G. y </w:t>
      </w:r>
      <w:proofErr w:type="spellStart"/>
      <w:r w:rsidRPr="00A459B4">
        <w:rPr>
          <w:rFonts w:cstheme="minorHAnsi"/>
          <w:sz w:val="24"/>
          <w:szCs w:val="24"/>
        </w:rPr>
        <w:t>Stefanelli</w:t>
      </w:r>
      <w:proofErr w:type="spellEnd"/>
      <w:r w:rsidRPr="00A459B4">
        <w:rPr>
          <w:rFonts w:cstheme="minorHAnsi"/>
          <w:sz w:val="24"/>
          <w:szCs w:val="24"/>
        </w:rPr>
        <w:t xml:space="preserve">, N. O. (2019). </w:t>
      </w:r>
      <w:r w:rsidRPr="00A459B4">
        <w:rPr>
          <w:rFonts w:cstheme="minorHAnsi"/>
          <w:sz w:val="24"/>
          <w:szCs w:val="24"/>
          <w:lang w:val="en-US"/>
        </w:rPr>
        <w:t>Smart industry and the pathways to HRM 4.0: implications for SCM. Supply Chain Management: An International Journal, 24(1), 124-146. </w:t>
      </w:r>
    </w:p>
    <w:p w14:paraId="1EC960A9"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lang w:val="en-US"/>
        </w:rPr>
        <w:t>Mendívil, B. C., González, A. A., &amp; Duarte, M. D. P. L. (2024). </w:t>
      </w:r>
      <w:r w:rsidRPr="00A459B4">
        <w:rPr>
          <w:rFonts w:cstheme="minorHAnsi"/>
          <w:sz w:val="24"/>
          <w:szCs w:val="24"/>
        </w:rPr>
        <w:t>Ingeniería industrial y de sistemas: Una breve introducción. Editorial Fontamara SA de CV.</w:t>
      </w:r>
    </w:p>
    <w:p w14:paraId="2E8E0165" w14:textId="77777777" w:rsidR="00783E9C" w:rsidRPr="00A459B4" w:rsidRDefault="00783E9C" w:rsidP="00A459B4">
      <w:pPr>
        <w:spacing w:after="0" w:line="240" w:lineRule="auto"/>
        <w:ind w:left="567" w:hanging="567"/>
        <w:rPr>
          <w:rFonts w:cstheme="minorHAnsi"/>
          <w:sz w:val="24"/>
          <w:szCs w:val="24"/>
          <w:lang w:val="en-US"/>
        </w:rPr>
      </w:pPr>
      <w:proofErr w:type="spellStart"/>
      <w:r w:rsidRPr="00A459B4">
        <w:rPr>
          <w:rFonts w:cstheme="minorHAnsi"/>
          <w:sz w:val="24"/>
          <w:szCs w:val="24"/>
        </w:rPr>
        <w:t>Mesquita</w:t>
      </w:r>
      <w:proofErr w:type="spellEnd"/>
      <w:r w:rsidRPr="00A459B4">
        <w:rPr>
          <w:rFonts w:cstheme="minorHAnsi"/>
          <w:sz w:val="24"/>
          <w:szCs w:val="24"/>
        </w:rPr>
        <w:t xml:space="preserve">, D., Lima, R. M., Flores, M. A., </w:t>
      </w:r>
      <w:proofErr w:type="spellStart"/>
      <w:r w:rsidRPr="00A459B4">
        <w:rPr>
          <w:rFonts w:cstheme="minorHAnsi"/>
          <w:sz w:val="24"/>
          <w:szCs w:val="24"/>
        </w:rPr>
        <w:t>Marinho</w:t>
      </w:r>
      <w:proofErr w:type="spellEnd"/>
      <w:r w:rsidRPr="00A459B4">
        <w:rPr>
          <w:rFonts w:cstheme="minorHAnsi"/>
          <w:sz w:val="24"/>
          <w:szCs w:val="24"/>
        </w:rPr>
        <w:t xml:space="preserve">-Araujo, C., &amp; Rabelo, M. (2015). </w:t>
      </w:r>
      <w:r w:rsidRPr="00A459B4">
        <w:rPr>
          <w:rFonts w:cstheme="minorHAnsi"/>
          <w:sz w:val="24"/>
          <w:szCs w:val="24"/>
          <w:lang w:val="en-US"/>
        </w:rPr>
        <w:t xml:space="preserve">Industrial engineering and management curriculum profile: developing a framework </w:t>
      </w:r>
      <w:r w:rsidR="006E415F" w:rsidRPr="00A459B4">
        <w:rPr>
          <w:rFonts w:cstheme="minorHAnsi"/>
          <w:sz w:val="24"/>
          <w:szCs w:val="24"/>
          <w:lang w:val="en-US"/>
        </w:rPr>
        <w:t>of competences, 6 (3), 121-131.</w:t>
      </w:r>
    </w:p>
    <w:p w14:paraId="18D85CE8"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lang w:val="en-US"/>
        </w:rPr>
        <w:t xml:space="preserve">Mian, S. H., Salah, B., Ameen, W., </w:t>
      </w:r>
      <w:proofErr w:type="spellStart"/>
      <w:r w:rsidRPr="00A459B4">
        <w:rPr>
          <w:rFonts w:cstheme="minorHAnsi"/>
          <w:sz w:val="24"/>
          <w:szCs w:val="24"/>
          <w:lang w:val="en-US"/>
        </w:rPr>
        <w:t>Moiduddin</w:t>
      </w:r>
      <w:proofErr w:type="spellEnd"/>
      <w:r w:rsidRPr="00A459B4">
        <w:rPr>
          <w:rFonts w:cstheme="minorHAnsi"/>
          <w:sz w:val="24"/>
          <w:szCs w:val="24"/>
          <w:lang w:val="en-US"/>
        </w:rPr>
        <w:t xml:space="preserve">, K., &amp; </w:t>
      </w:r>
      <w:proofErr w:type="spellStart"/>
      <w:r w:rsidRPr="00A459B4">
        <w:rPr>
          <w:rFonts w:cstheme="minorHAnsi"/>
          <w:sz w:val="24"/>
          <w:szCs w:val="24"/>
          <w:lang w:val="en-US"/>
        </w:rPr>
        <w:t>Alkhalefah</w:t>
      </w:r>
      <w:proofErr w:type="spellEnd"/>
      <w:r w:rsidRPr="00A459B4">
        <w:rPr>
          <w:rFonts w:cstheme="minorHAnsi"/>
          <w:sz w:val="24"/>
          <w:szCs w:val="24"/>
          <w:lang w:val="en-US"/>
        </w:rPr>
        <w:t>, H. (2020). Adapting universities for sustainability education in industry 4.0: Channel of challenges and opportunities. </w:t>
      </w:r>
      <w:proofErr w:type="spellStart"/>
      <w:r w:rsidRPr="00A459B4">
        <w:rPr>
          <w:rFonts w:cstheme="minorHAnsi"/>
          <w:sz w:val="24"/>
          <w:szCs w:val="24"/>
        </w:rPr>
        <w:t>Sustainability</w:t>
      </w:r>
      <w:proofErr w:type="spellEnd"/>
      <w:r w:rsidRPr="00A459B4">
        <w:rPr>
          <w:rFonts w:cstheme="minorHAnsi"/>
          <w:sz w:val="24"/>
          <w:szCs w:val="24"/>
        </w:rPr>
        <w:t>, 12(15), 6100.</w:t>
      </w:r>
    </w:p>
    <w:p w14:paraId="3F70E242" w14:textId="77777777" w:rsidR="00783E9C" w:rsidRPr="00A459B4" w:rsidRDefault="00783E9C" w:rsidP="00A459B4">
      <w:pPr>
        <w:spacing w:after="0" w:line="240" w:lineRule="auto"/>
        <w:ind w:left="567" w:hanging="567"/>
        <w:rPr>
          <w:rFonts w:cstheme="minorHAnsi"/>
          <w:sz w:val="24"/>
          <w:szCs w:val="24"/>
          <w:lang w:val="en-US"/>
        </w:rPr>
      </w:pPr>
      <w:r w:rsidRPr="00A459B4">
        <w:rPr>
          <w:rFonts w:cstheme="minorHAnsi"/>
          <w:sz w:val="24"/>
          <w:szCs w:val="24"/>
        </w:rPr>
        <w:t xml:space="preserve">Ocampo Cantillo, J. J., &amp; </w:t>
      </w:r>
      <w:proofErr w:type="spellStart"/>
      <w:r w:rsidRPr="00A459B4">
        <w:rPr>
          <w:rFonts w:cstheme="minorHAnsi"/>
          <w:sz w:val="24"/>
          <w:szCs w:val="24"/>
        </w:rPr>
        <w:t>Lazaro</w:t>
      </w:r>
      <w:proofErr w:type="spellEnd"/>
      <w:r w:rsidRPr="00A459B4">
        <w:rPr>
          <w:rFonts w:cstheme="minorHAnsi"/>
          <w:sz w:val="24"/>
          <w:szCs w:val="24"/>
        </w:rPr>
        <w:t xml:space="preserve">, L. L. B. (2024). </w:t>
      </w:r>
      <w:r w:rsidRPr="00A459B4">
        <w:rPr>
          <w:rFonts w:cstheme="minorHAnsi"/>
          <w:sz w:val="24"/>
          <w:szCs w:val="24"/>
          <w:lang w:val="en-US"/>
        </w:rPr>
        <w:t>Transforming education or transforming the fourth Sustainable Development Goal (SDG 4</w:t>
      </w:r>
      <w:proofErr w:type="gramStart"/>
      <w:r w:rsidRPr="00A459B4">
        <w:rPr>
          <w:rFonts w:cstheme="minorHAnsi"/>
          <w:sz w:val="24"/>
          <w:szCs w:val="24"/>
          <w:lang w:val="en-US"/>
        </w:rPr>
        <w:t>)?.</w:t>
      </w:r>
      <w:proofErr w:type="gramEnd"/>
      <w:r w:rsidRPr="00A459B4">
        <w:rPr>
          <w:rFonts w:cstheme="minorHAnsi"/>
          <w:sz w:val="24"/>
          <w:szCs w:val="24"/>
          <w:lang w:val="en-US"/>
        </w:rPr>
        <w:t> International Review of Education, 70(4), 575-601.</w:t>
      </w:r>
    </w:p>
    <w:p w14:paraId="68A4DDBC" w14:textId="77777777" w:rsidR="006E415F" w:rsidRPr="00A459B4" w:rsidRDefault="00783E9C" w:rsidP="00A459B4">
      <w:pPr>
        <w:spacing w:after="0" w:line="240" w:lineRule="auto"/>
        <w:ind w:left="567" w:hanging="567"/>
        <w:rPr>
          <w:rFonts w:cstheme="minorHAnsi"/>
          <w:sz w:val="24"/>
          <w:szCs w:val="24"/>
          <w:lang w:val="en-US"/>
        </w:rPr>
      </w:pPr>
      <w:r w:rsidRPr="00A459B4">
        <w:rPr>
          <w:rFonts w:cstheme="minorHAnsi"/>
          <w:sz w:val="24"/>
          <w:szCs w:val="24"/>
          <w:lang w:val="en-US"/>
        </w:rPr>
        <w:t>Pérez, L. R. (2021). Linking Learning to Jobs and Service Delivery in the Public Sector–The Tec de Monterrey Experience. In Reimagining Digital Learn</w:t>
      </w:r>
      <w:r w:rsidR="006E415F" w:rsidRPr="00A459B4">
        <w:rPr>
          <w:rFonts w:cstheme="minorHAnsi"/>
          <w:sz w:val="24"/>
          <w:szCs w:val="24"/>
          <w:lang w:val="en-US"/>
        </w:rPr>
        <w:t xml:space="preserve">ing for Sustainable Development, </w:t>
      </w:r>
      <w:r w:rsidRPr="00A459B4">
        <w:rPr>
          <w:rFonts w:cstheme="minorHAnsi"/>
          <w:sz w:val="24"/>
          <w:szCs w:val="24"/>
          <w:lang w:val="en-US"/>
        </w:rPr>
        <w:t>147-158</w:t>
      </w:r>
      <w:r w:rsidR="006E415F" w:rsidRPr="00A459B4">
        <w:rPr>
          <w:rFonts w:cstheme="minorHAnsi"/>
          <w:sz w:val="24"/>
          <w:szCs w:val="24"/>
          <w:lang w:val="en-US"/>
        </w:rPr>
        <w:t>.</w:t>
      </w:r>
    </w:p>
    <w:p w14:paraId="17DB5462" w14:textId="77777777" w:rsidR="00783E9C" w:rsidRPr="00A459B4" w:rsidRDefault="00783E9C" w:rsidP="00A459B4">
      <w:pPr>
        <w:spacing w:after="0" w:line="240" w:lineRule="auto"/>
        <w:ind w:left="567" w:hanging="567"/>
        <w:rPr>
          <w:rFonts w:cstheme="minorHAnsi"/>
          <w:sz w:val="24"/>
          <w:szCs w:val="24"/>
          <w:lang w:val="en-US"/>
        </w:rPr>
      </w:pPr>
      <w:r w:rsidRPr="00A459B4">
        <w:rPr>
          <w:rFonts w:cstheme="minorHAnsi"/>
          <w:sz w:val="24"/>
          <w:szCs w:val="24"/>
          <w:lang w:val="en-US"/>
        </w:rPr>
        <w:t>Quintero, W. R. (2022). Digital competences of the industrial engineer in industry 4.0 a systematic vision. Production, 32, 1-15.</w:t>
      </w:r>
    </w:p>
    <w:p w14:paraId="5440FA55" w14:textId="77777777" w:rsidR="00783E9C" w:rsidRPr="00A459B4" w:rsidRDefault="00783E9C" w:rsidP="00A459B4">
      <w:pPr>
        <w:spacing w:after="0" w:line="240" w:lineRule="auto"/>
        <w:ind w:left="567" w:hanging="567"/>
        <w:rPr>
          <w:rFonts w:cstheme="minorHAnsi"/>
          <w:sz w:val="24"/>
          <w:szCs w:val="24"/>
          <w:lang w:val="en-US"/>
        </w:rPr>
      </w:pPr>
      <w:proofErr w:type="spellStart"/>
      <w:r w:rsidRPr="00A459B4">
        <w:rPr>
          <w:rFonts w:cstheme="minorHAnsi"/>
          <w:sz w:val="24"/>
          <w:szCs w:val="24"/>
          <w:lang w:val="en-US"/>
        </w:rPr>
        <w:t>Redchuk</w:t>
      </w:r>
      <w:proofErr w:type="spellEnd"/>
      <w:r w:rsidRPr="00A459B4">
        <w:rPr>
          <w:rFonts w:cstheme="minorHAnsi"/>
          <w:sz w:val="24"/>
          <w:szCs w:val="24"/>
          <w:lang w:val="en-US"/>
        </w:rPr>
        <w:t xml:space="preserve">, A., Walas Mateo, F., Pascal, G., &amp; Tornillo, J. E. (2023). Adoption case of </w:t>
      </w:r>
      <w:proofErr w:type="spellStart"/>
      <w:r w:rsidRPr="00A459B4">
        <w:rPr>
          <w:rFonts w:cstheme="minorHAnsi"/>
          <w:sz w:val="24"/>
          <w:szCs w:val="24"/>
          <w:lang w:val="en-US"/>
        </w:rPr>
        <w:t>IIoT</w:t>
      </w:r>
      <w:proofErr w:type="spellEnd"/>
      <w:r w:rsidRPr="00A459B4">
        <w:rPr>
          <w:rFonts w:cstheme="minorHAnsi"/>
          <w:sz w:val="24"/>
          <w:szCs w:val="24"/>
          <w:lang w:val="en-US"/>
        </w:rPr>
        <w:t xml:space="preserve"> and machine learning to improve energy consumption at a process manufacturing firm, under Industry 5.0 model. Big Data and Cognitive Computing, 7(1), 42, 1-10.</w:t>
      </w:r>
    </w:p>
    <w:p w14:paraId="5BD07AB3" w14:textId="77777777" w:rsidR="00783E9C" w:rsidRPr="00A459B4" w:rsidRDefault="00783E9C" w:rsidP="00A459B4">
      <w:pPr>
        <w:spacing w:after="0" w:line="240" w:lineRule="auto"/>
        <w:ind w:left="567" w:hanging="567"/>
        <w:rPr>
          <w:rFonts w:cstheme="minorHAnsi"/>
          <w:sz w:val="24"/>
          <w:szCs w:val="24"/>
          <w:lang w:val="en-US"/>
        </w:rPr>
      </w:pPr>
      <w:r w:rsidRPr="00A459B4">
        <w:rPr>
          <w:rFonts w:cstheme="minorHAnsi"/>
          <w:sz w:val="24"/>
          <w:szCs w:val="24"/>
          <w:lang w:val="en-US"/>
        </w:rPr>
        <w:t xml:space="preserve">Reino-Cherrez, F., Mosquera-Gutierres, J., Tigre-Ortega, F., Peña, M., Córdova, P., </w:t>
      </w:r>
      <w:proofErr w:type="spellStart"/>
      <w:r w:rsidRPr="00A459B4">
        <w:rPr>
          <w:rFonts w:cstheme="minorHAnsi"/>
          <w:sz w:val="24"/>
          <w:szCs w:val="24"/>
          <w:lang w:val="en-US"/>
        </w:rPr>
        <w:t>Sucozhañay</w:t>
      </w:r>
      <w:proofErr w:type="spellEnd"/>
      <w:r w:rsidRPr="00A459B4">
        <w:rPr>
          <w:rFonts w:cstheme="minorHAnsi"/>
          <w:sz w:val="24"/>
          <w:szCs w:val="24"/>
          <w:lang w:val="en-US"/>
        </w:rPr>
        <w:t>, D., &amp; Naranjo, I. (2022). Model Production Based on Industry 5.0 Pillars for Textile SMEs. In International Conference on Computer Science, Electronics and Industrial Engineering (CSEI) (pp. 602-624). Cham: Springer Nature Switzerland.</w:t>
      </w:r>
    </w:p>
    <w:p w14:paraId="68000D7A" w14:textId="77777777" w:rsidR="00783E9C" w:rsidRPr="00A459B4" w:rsidRDefault="00783E9C" w:rsidP="00A459B4">
      <w:pPr>
        <w:spacing w:after="0" w:line="240" w:lineRule="auto"/>
        <w:ind w:left="567" w:hanging="567"/>
        <w:rPr>
          <w:rFonts w:cstheme="minorHAnsi"/>
          <w:sz w:val="24"/>
          <w:szCs w:val="24"/>
          <w:lang w:val="en-US"/>
        </w:rPr>
      </w:pPr>
      <w:r w:rsidRPr="00A459B4">
        <w:rPr>
          <w:rFonts w:cstheme="minorHAnsi"/>
          <w:sz w:val="24"/>
          <w:szCs w:val="24"/>
          <w:lang w:val="en-US"/>
        </w:rPr>
        <w:t xml:space="preserve">Roldan, R., Hanel, M., &amp; Echeverría, J. (2019). </w:t>
      </w:r>
      <w:r w:rsidRPr="00A459B4">
        <w:rPr>
          <w:rFonts w:cstheme="minorHAnsi"/>
          <w:sz w:val="24"/>
          <w:szCs w:val="24"/>
        </w:rPr>
        <w:t>Ingeniería industrial en México 2030: Escenarios de futuro. </w:t>
      </w:r>
      <w:r w:rsidRPr="00A459B4">
        <w:rPr>
          <w:rFonts w:cstheme="minorHAnsi"/>
          <w:sz w:val="24"/>
          <w:szCs w:val="24"/>
          <w:lang w:val="en-US"/>
        </w:rPr>
        <w:t xml:space="preserve">ANFEI, 1-55. </w:t>
      </w:r>
    </w:p>
    <w:p w14:paraId="6511E31A" w14:textId="77777777" w:rsidR="00783E9C" w:rsidRPr="00A459B4" w:rsidRDefault="00783E9C" w:rsidP="00A459B4">
      <w:pPr>
        <w:spacing w:after="0" w:line="240" w:lineRule="auto"/>
        <w:ind w:left="567" w:hanging="567"/>
        <w:rPr>
          <w:rFonts w:cstheme="minorHAnsi"/>
          <w:sz w:val="24"/>
          <w:szCs w:val="24"/>
          <w:lang w:val="en-US"/>
        </w:rPr>
      </w:pPr>
      <w:r w:rsidRPr="00A459B4">
        <w:rPr>
          <w:rFonts w:cstheme="minorHAnsi"/>
          <w:sz w:val="24"/>
          <w:szCs w:val="24"/>
          <w:lang w:val="en-US"/>
        </w:rPr>
        <w:t>Silva, J. A. (2020). Societal relevance of a Master of Science degree in environmental studies and sustainability at CIIEMAD-IPN, Mexico. </w:t>
      </w:r>
      <w:proofErr w:type="spellStart"/>
      <w:r w:rsidRPr="00A459B4">
        <w:rPr>
          <w:rFonts w:cstheme="minorHAnsi"/>
          <w:sz w:val="24"/>
          <w:szCs w:val="24"/>
          <w:lang w:val="en-US"/>
        </w:rPr>
        <w:t>Revista</w:t>
      </w:r>
      <w:proofErr w:type="spellEnd"/>
      <w:r w:rsidRPr="00A459B4">
        <w:rPr>
          <w:rFonts w:cstheme="minorHAnsi"/>
          <w:sz w:val="24"/>
          <w:szCs w:val="24"/>
          <w:lang w:val="en-US"/>
        </w:rPr>
        <w:t xml:space="preserve"> ESPACIOS. ISSN, 798, 1015, 41 (39), 135-148.</w:t>
      </w:r>
    </w:p>
    <w:p w14:paraId="7A4237DB" w14:textId="77777777" w:rsidR="00783E9C" w:rsidRPr="00A459B4" w:rsidRDefault="00783E9C" w:rsidP="00A459B4">
      <w:pPr>
        <w:spacing w:after="0" w:line="240" w:lineRule="auto"/>
        <w:ind w:left="567" w:hanging="567"/>
        <w:rPr>
          <w:rFonts w:cstheme="minorHAnsi"/>
          <w:sz w:val="24"/>
          <w:szCs w:val="24"/>
        </w:rPr>
      </w:pPr>
      <w:proofErr w:type="spellStart"/>
      <w:r w:rsidRPr="00A459B4">
        <w:rPr>
          <w:rFonts w:cstheme="minorHAnsi"/>
          <w:sz w:val="24"/>
          <w:szCs w:val="24"/>
          <w:lang w:val="en-US"/>
        </w:rPr>
        <w:t>Skobelev</w:t>
      </w:r>
      <w:proofErr w:type="spellEnd"/>
      <w:r w:rsidRPr="00A459B4">
        <w:rPr>
          <w:rFonts w:cstheme="minorHAnsi"/>
          <w:sz w:val="24"/>
          <w:szCs w:val="24"/>
          <w:lang w:val="en-US"/>
        </w:rPr>
        <w:t>, P. O., &amp; Borovik, S. Y. (2017). On the way from Industry 4.0 to Industry 5.0: From digital manufacturing to digital society. </w:t>
      </w:r>
      <w:proofErr w:type="spellStart"/>
      <w:r w:rsidRPr="00A459B4">
        <w:rPr>
          <w:rFonts w:cstheme="minorHAnsi"/>
          <w:sz w:val="24"/>
          <w:szCs w:val="24"/>
        </w:rPr>
        <w:t>Industry</w:t>
      </w:r>
      <w:proofErr w:type="spellEnd"/>
      <w:r w:rsidRPr="00A459B4">
        <w:rPr>
          <w:rFonts w:cstheme="minorHAnsi"/>
          <w:sz w:val="24"/>
          <w:szCs w:val="24"/>
        </w:rPr>
        <w:t xml:space="preserve"> 4.0, 2(6), 307-311.</w:t>
      </w:r>
    </w:p>
    <w:p w14:paraId="5965BD79" w14:textId="77777777" w:rsidR="00783E9C" w:rsidRPr="00A459B4" w:rsidRDefault="00783E9C" w:rsidP="00A459B4">
      <w:pPr>
        <w:spacing w:after="0" w:line="240" w:lineRule="auto"/>
        <w:ind w:left="567" w:hanging="567"/>
        <w:rPr>
          <w:rFonts w:cstheme="minorHAnsi"/>
          <w:sz w:val="24"/>
          <w:szCs w:val="24"/>
        </w:rPr>
      </w:pPr>
      <w:proofErr w:type="spellStart"/>
      <w:r w:rsidRPr="00A459B4">
        <w:rPr>
          <w:rFonts w:cstheme="minorHAnsi"/>
          <w:sz w:val="24"/>
          <w:szCs w:val="24"/>
        </w:rPr>
        <w:t>Terrés</w:t>
      </w:r>
      <w:proofErr w:type="spellEnd"/>
      <w:r w:rsidRPr="00A459B4">
        <w:rPr>
          <w:rFonts w:cstheme="minorHAnsi"/>
          <w:sz w:val="24"/>
          <w:szCs w:val="24"/>
        </w:rPr>
        <w:t xml:space="preserve">, J. I., Viles, E., </w:t>
      </w:r>
      <w:proofErr w:type="spellStart"/>
      <w:r w:rsidRPr="00A459B4">
        <w:rPr>
          <w:rFonts w:cstheme="minorHAnsi"/>
          <w:sz w:val="24"/>
          <w:szCs w:val="24"/>
        </w:rPr>
        <w:t>Lleó</w:t>
      </w:r>
      <w:proofErr w:type="spellEnd"/>
      <w:r w:rsidRPr="00A459B4">
        <w:rPr>
          <w:rFonts w:cstheme="minorHAnsi"/>
          <w:sz w:val="24"/>
          <w:szCs w:val="24"/>
        </w:rPr>
        <w:t>, Á. y Santos, J. (2017). Competencias Profesionales 4.0. </w:t>
      </w:r>
      <w:proofErr w:type="spellStart"/>
      <w:r w:rsidRPr="00A459B4">
        <w:rPr>
          <w:rFonts w:cstheme="minorHAnsi"/>
          <w:sz w:val="24"/>
          <w:szCs w:val="24"/>
        </w:rPr>
        <w:t>Tecnum</w:t>
      </w:r>
      <w:proofErr w:type="spellEnd"/>
      <w:r w:rsidRPr="00A459B4">
        <w:rPr>
          <w:rFonts w:cstheme="minorHAnsi"/>
          <w:sz w:val="24"/>
          <w:szCs w:val="24"/>
        </w:rPr>
        <w:t xml:space="preserve"> Universidad de Navarra.</w:t>
      </w:r>
    </w:p>
    <w:p w14:paraId="2F22C0F8" w14:textId="77777777" w:rsidR="00783E9C" w:rsidRPr="00A459B4" w:rsidRDefault="00783E9C" w:rsidP="00A459B4">
      <w:pPr>
        <w:spacing w:after="0" w:line="240" w:lineRule="auto"/>
        <w:ind w:left="567" w:hanging="567"/>
        <w:rPr>
          <w:rFonts w:cstheme="minorHAnsi"/>
          <w:sz w:val="24"/>
          <w:szCs w:val="24"/>
        </w:rPr>
      </w:pPr>
      <w:proofErr w:type="spellStart"/>
      <w:r w:rsidRPr="00A459B4">
        <w:rPr>
          <w:rFonts w:cstheme="minorHAnsi"/>
          <w:sz w:val="24"/>
          <w:szCs w:val="24"/>
        </w:rPr>
        <w:t>Tuning</w:t>
      </w:r>
      <w:proofErr w:type="spellEnd"/>
      <w:r w:rsidRPr="00A459B4">
        <w:rPr>
          <w:rFonts w:cstheme="minorHAnsi"/>
          <w:sz w:val="24"/>
          <w:szCs w:val="24"/>
        </w:rPr>
        <w:t xml:space="preserve">-América Latina. (2007). Reflexiones y perspectivas de la Educación Superior en América Latina. P. </w:t>
      </w:r>
      <w:proofErr w:type="spellStart"/>
      <w:r w:rsidRPr="00A459B4">
        <w:rPr>
          <w:rFonts w:cstheme="minorHAnsi"/>
          <w:sz w:val="24"/>
          <w:szCs w:val="24"/>
        </w:rPr>
        <w:t>Beneitone</w:t>
      </w:r>
      <w:proofErr w:type="spellEnd"/>
      <w:r w:rsidRPr="00A459B4">
        <w:rPr>
          <w:rFonts w:cstheme="minorHAnsi"/>
          <w:sz w:val="24"/>
          <w:szCs w:val="24"/>
        </w:rPr>
        <w:t xml:space="preserve">, C. </w:t>
      </w:r>
      <w:proofErr w:type="spellStart"/>
      <w:r w:rsidRPr="00A459B4">
        <w:rPr>
          <w:rFonts w:cstheme="minorHAnsi"/>
          <w:sz w:val="24"/>
          <w:szCs w:val="24"/>
        </w:rPr>
        <w:t>Esquetini</w:t>
      </w:r>
      <w:proofErr w:type="spellEnd"/>
      <w:r w:rsidRPr="00A459B4">
        <w:rPr>
          <w:rFonts w:cstheme="minorHAnsi"/>
          <w:sz w:val="24"/>
          <w:szCs w:val="24"/>
        </w:rPr>
        <w:t xml:space="preserve">, J. González, M. M. </w:t>
      </w:r>
      <w:proofErr w:type="spellStart"/>
      <w:r w:rsidRPr="00A459B4">
        <w:rPr>
          <w:rFonts w:cstheme="minorHAnsi"/>
          <w:sz w:val="24"/>
          <w:szCs w:val="24"/>
        </w:rPr>
        <w:t>Maletá</w:t>
      </w:r>
      <w:proofErr w:type="spellEnd"/>
      <w:r w:rsidRPr="00A459B4">
        <w:rPr>
          <w:rFonts w:cstheme="minorHAnsi"/>
          <w:sz w:val="24"/>
          <w:szCs w:val="24"/>
        </w:rPr>
        <w:t xml:space="preserve">, G. </w:t>
      </w:r>
      <w:proofErr w:type="spellStart"/>
      <w:r w:rsidRPr="00A459B4">
        <w:rPr>
          <w:rFonts w:cstheme="minorHAnsi"/>
          <w:sz w:val="24"/>
          <w:szCs w:val="24"/>
        </w:rPr>
        <w:t>Siufi</w:t>
      </w:r>
      <w:proofErr w:type="spellEnd"/>
      <w:r w:rsidRPr="00A459B4">
        <w:rPr>
          <w:rFonts w:cstheme="minorHAnsi"/>
          <w:sz w:val="24"/>
          <w:szCs w:val="24"/>
        </w:rPr>
        <w:t xml:space="preserve"> y R. </w:t>
      </w:r>
      <w:proofErr w:type="spellStart"/>
      <w:r w:rsidRPr="00A459B4">
        <w:rPr>
          <w:rFonts w:cstheme="minorHAnsi"/>
          <w:sz w:val="24"/>
          <w:szCs w:val="24"/>
        </w:rPr>
        <w:t>Wagenaar</w:t>
      </w:r>
      <w:proofErr w:type="spellEnd"/>
      <w:r w:rsidRPr="00A459B4">
        <w:rPr>
          <w:rFonts w:cstheme="minorHAnsi"/>
          <w:sz w:val="24"/>
          <w:szCs w:val="24"/>
        </w:rPr>
        <w:t xml:space="preserve"> (Eds.). Publicaciones de la Universidad de Deusto.</w:t>
      </w:r>
    </w:p>
    <w:p w14:paraId="6351C727"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 xml:space="preserve">UADY Universidad Autónoma de Yucatán (2004). Plan de Estudios de Nueva Creación de la Licenciatura </w:t>
      </w:r>
      <w:proofErr w:type="gramStart"/>
      <w:r w:rsidRPr="00A459B4">
        <w:rPr>
          <w:rFonts w:cstheme="minorHAnsi"/>
          <w:sz w:val="24"/>
          <w:szCs w:val="24"/>
        </w:rPr>
        <w:t>en  Ingeniería</w:t>
      </w:r>
      <w:proofErr w:type="gramEnd"/>
      <w:r w:rsidRPr="00A459B4">
        <w:rPr>
          <w:rFonts w:cstheme="minorHAnsi"/>
          <w:sz w:val="24"/>
          <w:szCs w:val="24"/>
        </w:rPr>
        <w:t xml:space="preserve"> Industrial Logística, 1-171.</w:t>
      </w:r>
    </w:p>
    <w:p w14:paraId="535213EF"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lang w:val="en-US"/>
        </w:rPr>
        <w:t xml:space="preserve">UNESCO. (2014). </w:t>
      </w:r>
      <w:proofErr w:type="spellStart"/>
      <w:r w:rsidRPr="00A459B4">
        <w:rPr>
          <w:rFonts w:cstheme="minorHAnsi"/>
          <w:sz w:val="24"/>
          <w:szCs w:val="24"/>
          <w:lang w:val="en-US"/>
        </w:rPr>
        <w:t>Unesco</w:t>
      </w:r>
      <w:proofErr w:type="spellEnd"/>
      <w:r w:rsidRPr="00A459B4">
        <w:rPr>
          <w:rFonts w:cstheme="minorHAnsi"/>
          <w:sz w:val="24"/>
          <w:szCs w:val="24"/>
          <w:lang w:val="en-US"/>
        </w:rPr>
        <w:t xml:space="preserve"> roadmap for implementing the Global Action </w:t>
      </w:r>
      <w:proofErr w:type="spellStart"/>
      <w:r w:rsidRPr="00A459B4">
        <w:rPr>
          <w:rFonts w:cstheme="minorHAnsi"/>
          <w:sz w:val="24"/>
          <w:szCs w:val="24"/>
          <w:lang w:val="en-US"/>
        </w:rPr>
        <w:t>Programme</w:t>
      </w:r>
      <w:proofErr w:type="spellEnd"/>
      <w:r w:rsidRPr="00A459B4">
        <w:rPr>
          <w:rFonts w:cstheme="minorHAnsi"/>
          <w:sz w:val="24"/>
          <w:szCs w:val="24"/>
          <w:lang w:val="en-US"/>
        </w:rPr>
        <w:t xml:space="preserve"> on Education for Sustainable Development. </w:t>
      </w:r>
      <w:r w:rsidRPr="00A459B4">
        <w:rPr>
          <w:rFonts w:cstheme="minorHAnsi"/>
          <w:sz w:val="24"/>
          <w:szCs w:val="24"/>
        </w:rPr>
        <w:t>Disponible en: https://unesdoc. unesco.org/</w:t>
      </w:r>
      <w:proofErr w:type="spellStart"/>
      <w:r w:rsidRPr="00A459B4">
        <w:rPr>
          <w:rFonts w:cstheme="minorHAnsi"/>
          <w:sz w:val="24"/>
          <w:szCs w:val="24"/>
        </w:rPr>
        <w:t>ark</w:t>
      </w:r>
      <w:proofErr w:type="spellEnd"/>
      <w:r w:rsidRPr="00A459B4">
        <w:rPr>
          <w:rFonts w:cstheme="minorHAnsi"/>
          <w:sz w:val="24"/>
          <w:szCs w:val="24"/>
        </w:rPr>
        <w:t>:/48223/pf0000230514</w:t>
      </w:r>
    </w:p>
    <w:p w14:paraId="0ED39FD4"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UNESCO. (2017). Educación para los Objetivos de Desarrollo Sostenible. Objetivos de aprendizaje. [Tabla]. Recuperado de: https://unesdoc.unesco.org/ark:/48223/ pf0000247444</w:t>
      </w:r>
    </w:p>
    <w:p w14:paraId="67A73FFC"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lastRenderedPageBreak/>
        <w:t xml:space="preserve">Vázquez </w:t>
      </w:r>
      <w:proofErr w:type="spellStart"/>
      <w:r w:rsidRPr="00A459B4">
        <w:rPr>
          <w:rFonts w:cstheme="minorHAnsi"/>
          <w:sz w:val="24"/>
          <w:szCs w:val="24"/>
        </w:rPr>
        <w:t>Maguirre</w:t>
      </w:r>
      <w:proofErr w:type="spellEnd"/>
      <w:r w:rsidRPr="00A459B4">
        <w:rPr>
          <w:rFonts w:cstheme="minorHAnsi"/>
          <w:sz w:val="24"/>
          <w:szCs w:val="24"/>
        </w:rPr>
        <w:t xml:space="preserve">, M., &amp; García de la Torre, C. (2018). </w:t>
      </w:r>
      <w:r w:rsidRPr="00A459B4">
        <w:rPr>
          <w:rFonts w:cstheme="minorHAnsi"/>
          <w:sz w:val="24"/>
          <w:szCs w:val="24"/>
          <w:lang w:val="en-US"/>
        </w:rPr>
        <w:t>Diagnosis of sustainability practices in MSMEs in Nuevo León. </w:t>
      </w:r>
      <w:proofErr w:type="spellStart"/>
      <w:r w:rsidRPr="00A459B4">
        <w:rPr>
          <w:rFonts w:cstheme="minorHAnsi"/>
          <w:sz w:val="24"/>
          <w:szCs w:val="24"/>
        </w:rPr>
        <w:t>The</w:t>
      </w:r>
      <w:proofErr w:type="spellEnd"/>
      <w:r w:rsidRPr="00A459B4">
        <w:rPr>
          <w:rFonts w:cstheme="minorHAnsi"/>
          <w:sz w:val="24"/>
          <w:szCs w:val="24"/>
        </w:rPr>
        <w:t xml:space="preserve"> Anáhuac </w:t>
      </w:r>
      <w:proofErr w:type="spellStart"/>
      <w:r w:rsidRPr="00A459B4">
        <w:rPr>
          <w:rFonts w:cstheme="minorHAnsi"/>
          <w:sz w:val="24"/>
          <w:szCs w:val="24"/>
        </w:rPr>
        <w:t>journal</w:t>
      </w:r>
      <w:proofErr w:type="spellEnd"/>
      <w:r w:rsidRPr="00A459B4">
        <w:rPr>
          <w:rFonts w:cstheme="minorHAnsi"/>
          <w:sz w:val="24"/>
          <w:szCs w:val="24"/>
        </w:rPr>
        <w:t>, 18(1), 27-44.</w:t>
      </w:r>
    </w:p>
    <w:p w14:paraId="164E9AB0"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rPr>
        <w:t xml:space="preserve">Villanueva Hernández, H., Jáuregui Díaz, J. A., &amp; </w:t>
      </w:r>
      <w:proofErr w:type="spellStart"/>
      <w:r w:rsidRPr="00A459B4">
        <w:rPr>
          <w:rFonts w:cstheme="minorHAnsi"/>
          <w:sz w:val="24"/>
          <w:szCs w:val="24"/>
        </w:rPr>
        <w:t>Avila</w:t>
      </w:r>
      <w:proofErr w:type="spellEnd"/>
      <w:r w:rsidRPr="00A459B4">
        <w:rPr>
          <w:rFonts w:cstheme="minorHAnsi"/>
          <w:sz w:val="24"/>
          <w:szCs w:val="24"/>
        </w:rPr>
        <w:t xml:space="preserve"> Sánchez, M. D. J. (2021). La huella hídrica histórica de las principales industrias de Nuevo León, XXXII Congreso de la Asociación Latinoamericana de Sociología. Asociación Latinoamericana de Sociología, Lima, 483-494.</w:t>
      </w:r>
    </w:p>
    <w:p w14:paraId="60911A3E" w14:textId="77777777" w:rsidR="00783E9C" w:rsidRPr="00A459B4" w:rsidRDefault="00783E9C" w:rsidP="00A459B4">
      <w:pPr>
        <w:spacing w:after="0" w:line="240" w:lineRule="auto"/>
        <w:ind w:left="567" w:hanging="567"/>
        <w:rPr>
          <w:rFonts w:cstheme="minorHAnsi"/>
          <w:sz w:val="24"/>
          <w:szCs w:val="24"/>
        </w:rPr>
      </w:pPr>
      <w:proofErr w:type="spellStart"/>
      <w:r w:rsidRPr="00A459B4">
        <w:rPr>
          <w:rFonts w:cstheme="minorHAnsi"/>
          <w:sz w:val="24"/>
          <w:szCs w:val="24"/>
        </w:rPr>
        <w:t>Zapien</w:t>
      </w:r>
      <w:proofErr w:type="spellEnd"/>
      <w:r w:rsidRPr="00A459B4">
        <w:rPr>
          <w:rFonts w:cstheme="minorHAnsi"/>
          <w:sz w:val="24"/>
          <w:szCs w:val="24"/>
        </w:rPr>
        <w:t xml:space="preserve">-Guerrero, C., Torres-Argüelles, V., Noriega, S., Hernández-Gómez, A., &amp; Romero, R. </w:t>
      </w:r>
      <w:proofErr w:type="spellStart"/>
      <w:r w:rsidRPr="00A459B4">
        <w:rPr>
          <w:rFonts w:cstheme="minorHAnsi"/>
          <w:sz w:val="24"/>
          <w:szCs w:val="24"/>
        </w:rPr>
        <w:t>Critical</w:t>
      </w:r>
      <w:proofErr w:type="spellEnd"/>
      <w:r w:rsidRPr="00A459B4">
        <w:rPr>
          <w:rFonts w:cstheme="minorHAnsi"/>
          <w:sz w:val="24"/>
          <w:szCs w:val="24"/>
        </w:rPr>
        <w:t xml:space="preserve"> </w:t>
      </w:r>
      <w:proofErr w:type="spellStart"/>
      <w:r w:rsidRPr="00A459B4">
        <w:rPr>
          <w:rFonts w:cstheme="minorHAnsi"/>
          <w:sz w:val="24"/>
          <w:szCs w:val="24"/>
        </w:rPr>
        <w:t>Factors</w:t>
      </w:r>
      <w:proofErr w:type="spellEnd"/>
      <w:r w:rsidRPr="00A459B4">
        <w:rPr>
          <w:rFonts w:cstheme="minorHAnsi"/>
          <w:sz w:val="24"/>
          <w:szCs w:val="24"/>
        </w:rPr>
        <w:t xml:space="preserve"> </w:t>
      </w:r>
      <w:proofErr w:type="spellStart"/>
      <w:r w:rsidRPr="00A459B4">
        <w:rPr>
          <w:rFonts w:cstheme="minorHAnsi"/>
          <w:sz w:val="24"/>
          <w:szCs w:val="24"/>
        </w:rPr>
        <w:t>on</w:t>
      </w:r>
      <w:proofErr w:type="spellEnd"/>
      <w:r w:rsidRPr="00A459B4">
        <w:rPr>
          <w:rFonts w:cstheme="minorHAnsi"/>
          <w:sz w:val="24"/>
          <w:szCs w:val="24"/>
        </w:rPr>
        <w:t xml:space="preserve"> </w:t>
      </w:r>
      <w:proofErr w:type="spellStart"/>
      <w:r w:rsidRPr="00A459B4">
        <w:rPr>
          <w:rFonts w:cstheme="minorHAnsi"/>
          <w:sz w:val="24"/>
          <w:szCs w:val="24"/>
        </w:rPr>
        <w:t>Sustainable</w:t>
      </w:r>
      <w:proofErr w:type="spellEnd"/>
      <w:r w:rsidRPr="00A459B4">
        <w:rPr>
          <w:rFonts w:cstheme="minorHAnsi"/>
          <w:sz w:val="24"/>
          <w:szCs w:val="24"/>
        </w:rPr>
        <w:t xml:space="preserve"> Management in Smart </w:t>
      </w:r>
      <w:proofErr w:type="spellStart"/>
      <w:r w:rsidRPr="00A459B4">
        <w:rPr>
          <w:rFonts w:cstheme="minorHAnsi"/>
          <w:sz w:val="24"/>
          <w:szCs w:val="24"/>
        </w:rPr>
        <w:t>Manufacturing</w:t>
      </w:r>
      <w:proofErr w:type="spellEnd"/>
      <w:r w:rsidRPr="00A459B4">
        <w:rPr>
          <w:rFonts w:cstheme="minorHAnsi"/>
          <w:sz w:val="24"/>
          <w:szCs w:val="24"/>
        </w:rPr>
        <w:t xml:space="preserve"> </w:t>
      </w:r>
      <w:proofErr w:type="spellStart"/>
      <w:r w:rsidRPr="00A459B4">
        <w:rPr>
          <w:rFonts w:cstheme="minorHAnsi"/>
          <w:sz w:val="24"/>
          <w:szCs w:val="24"/>
        </w:rPr>
        <w:t>Plants</w:t>
      </w:r>
      <w:proofErr w:type="spellEnd"/>
      <w:r w:rsidRPr="00A459B4">
        <w:rPr>
          <w:rFonts w:cstheme="minorHAnsi"/>
          <w:sz w:val="24"/>
          <w:szCs w:val="24"/>
        </w:rPr>
        <w:t xml:space="preserve"> </w:t>
      </w:r>
      <w:proofErr w:type="spellStart"/>
      <w:r w:rsidRPr="00A459B4">
        <w:rPr>
          <w:rFonts w:cstheme="minorHAnsi"/>
          <w:sz w:val="24"/>
          <w:szCs w:val="24"/>
        </w:rPr>
        <w:t>of</w:t>
      </w:r>
      <w:proofErr w:type="spellEnd"/>
      <w:r w:rsidRPr="00A459B4">
        <w:rPr>
          <w:rFonts w:cstheme="minorHAnsi"/>
          <w:sz w:val="24"/>
          <w:szCs w:val="24"/>
        </w:rPr>
        <w:t xml:space="preserve"> Ciudad Juárez. Smart </w:t>
      </w:r>
      <w:proofErr w:type="spellStart"/>
      <w:r w:rsidRPr="00A459B4">
        <w:rPr>
          <w:rFonts w:cstheme="minorHAnsi"/>
          <w:sz w:val="24"/>
          <w:szCs w:val="24"/>
        </w:rPr>
        <w:t>Industry</w:t>
      </w:r>
      <w:proofErr w:type="spellEnd"/>
      <w:r w:rsidRPr="00A459B4">
        <w:rPr>
          <w:rFonts w:cstheme="minorHAnsi"/>
          <w:sz w:val="24"/>
          <w:szCs w:val="24"/>
        </w:rPr>
        <w:t xml:space="preserve">: </w:t>
      </w:r>
      <w:proofErr w:type="spellStart"/>
      <w:r w:rsidRPr="00A459B4">
        <w:rPr>
          <w:rFonts w:cstheme="minorHAnsi"/>
          <w:sz w:val="24"/>
          <w:szCs w:val="24"/>
        </w:rPr>
        <w:t>The</w:t>
      </w:r>
      <w:proofErr w:type="spellEnd"/>
      <w:r w:rsidRPr="00A459B4">
        <w:rPr>
          <w:rFonts w:cstheme="minorHAnsi"/>
          <w:sz w:val="24"/>
          <w:szCs w:val="24"/>
        </w:rPr>
        <w:t xml:space="preserve"> 4.0 Data </w:t>
      </w:r>
      <w:proofErr w:type="spellStart"/>
      <w:r w:rsidRPr="00A459B4">
        <w:rPr>
          <w:rFonts w:cstheme="minorHAnsi"/>
          <w:sz w:val="24"/>
          <w:szCs w:val="24"/>
        </w:rPr>
        <w:t>Centric</w:t>
      </w:r>
      <w:proofErr w:type="spellEnd"/>
      <w:r w:rsidRPr="00A459B4">
        <w:rPr>
          <w:rFonts w:cstheme="minorHAnsi"/>
          <w:sz w:val="24"/>
          <w:szCs w:val="24"/>
        </w:rPr>
        <w:t xml:space="preserve"> </w:t>
      </w:r>
      <w:proofErr w:type="spellStart"/>
      <w:r w:rsidRPr="00A459B4">
        <w:rPr>
          <w:rFonts w:cstheme="minorHAnsi"/>
          <w:sz w:val="24"/>
          <w:szCs w:val="24"/>
        </w:rPr>
        <w:t>Revolution</w:t>
      </w:r>
      <w:proofErr w:type="spellEnd"/>
      <w:r w:rsidRPr="00A459B4">
        <w:rPr>
          <w:rFonts w:cstheme="minorHAnsi"/>
          <w:sz w:val="24"/>
          <w:szCs w:val="24"/>
        </w:rPr>
        <w:t>, 131</w:t>
      </w:r>
      <w:r w:rsidR="006E415F" w:rsidRPr="00A459B4">
        <w:rPr>
          <w:rFonts w:cstheme="minorHAnsi"/>
          <w:sz w:val="24"/>
          <w:szCs w:val="24"/>
        </w:rPr>
        <w:t>-134</w:t>
      </w:r>
      <w:r w:rsidRPr="00A459B4">
        <w:rPr>
          <w:rFonts w:cstheme="minorHAnsi"/>
          <w:sz w:val="24"/>
          <w:szCs w:val="24"/>
        </w:rPr>
        <w:t>.</w:t>
      </w:r>
    </w:p>
    <w:p w14:paraId="39A8A13A" w14:textId="77777777" w:rsidR="00783E9C" w:rsidRPr="00A459B4" w:rsidRDefault="00783E9C" w:rsidP="00A459B4">
      <w:pPr>
        <w:spacing w:after="0" w:line="240" w:lineRule="auto"/>
        <w:ind w:left="567" w:hanging="567"/>
        <w:rPr>
          <w:rFonts w:cstheme="minorHAnsi"/>
          <w:sz w:val="24"/>
          <w:szCs w:val="24"/>
        </w:rPr>
      </w:pPr>
      <w:r w:rsidRPr="00A459B4">
        <w:rPr>
          <w:rFonts w:cstheme="minorHAnsi"/>
          <w:sz w:val="24"/>
          <w:szCs w:val="24"/>
          <w:lang w:val="en-US"/>
        </w:rPr>
        <w:t>Zhuang, K. H., &amp; Newland, F. (2017). Engineering the Future: A Conceptual Framework for Evolving Engineering Education. </w:t>
      </w:r>
      <w:proofErr w:type="spellStart"/>
      <w:r w:rsidRPr="00A459B4">
        <w:rPr>
          <w:rFonts w:cstheme="minorHAnsi"/>
          <w:sz w:val="24"/>
          <w:szCs w:val="24"/>
        </w:rPr>
        <w:t>Proceedings</w:t>
      </w:r>
      <w:proofErr w:type="spellEnd"/>
      <w:r w:rsidRPr="00A459B4">
        <w:rPr>
          <w:rFonts w:cstheme="minorHAnsi"/>
          <w:sz w:val="24"/>
          <w:szCs w:val="24"/>
        </w:rPr>
        <w:t xml:space="preserve"> </w:t>
      </w:r>
      <w:proofErr w:type="spellStart"/>
      <w:r w:rsidRPr="00A459B4">
        <w:rPr>
          <w:rFonts w:cstheme="minorHAnsi"/>
          <w:sz w:val="24"/>
          <w:szCs w:val="24"/>
        </w:rPr>
        <w:t>of</w:t>
      </w:r>
      <w:proofErr w:type="spellEnd"/>
      <w:r w:rsidRPr="00A459B4">
        <w:rPr>
          <w:rFonts w:cstheme="minorHAnsi"/>
          <w:sz w:val="24"/>
          <w:szCs w:val="24"/>
        </w:rPr>
        <w:t xml:space="preserve"> </w:t>
      </w:r>
      <w:proofErr w:type="spellStart"/>
      <w:r w:rsidRPr="00A459B4">
        <w:rPr>
          <w:rFonts w:cstheme="minorHAnsi"/>
          <w:sz w:val="24"/>
          <w:szCs w:val="24"/>
        </w:rPr>
        <w:t>the</w:t>
      </w:r>
      <w:proofErr w:type="spellEnd"/>
      <w:r w:rsidRPr="00A459B4">
        <w:rPr>
          <w:rFonts w:cstheme="minorHAnsi"/>
          <w:sz w:val="24"/>
          <w:szCs w:val="24"/>
        </w:rPr>
        <w:t xml:space="preserve"> Canadian </w:t>
      </w:r>
      <w:proofErr w:type="spellStart"/>
      <w:r w:rsidRPr="00A459B4">
        <w:rPr>
          <w:rFonts w:cstheme="minorHAnsi"/>
          <w:sz w:val="24"/>
          <w:szCs w:val="24"/>
        </w:rPr>
        <w:t>Engineering</w:t>
      </w:r>
      <w:proofErr w:type="spellEnd"/>
      <w:r w:rsidRPr="00A459B4">
        <w:rPr>
          <w:rFonts w:cstheme="minorHAnsi"/>
          <w:sz w:val="24"/>
          <w:szCs w:val="24"/>
        </w:rPr>
        <w:t xml:space="preserve"> </w:t>
      </w:r>
      <w:proofErr w:type="spellStart"/>
      <w:r w:rsidRPr="00A459B4">
        <w:rPr>
          <w:rFonts w:cstheme="minorHAnsi"/>
          <w:sz w:val="24"/>
          <w:szCs w:val="24"/>
        </w:rPr>
        <w:t>Education</w:t>
      </w:r>
      <w:proofErr w:type="spellEnd"/>
      <w:r w:rsidRPr="00A459B4">
        <w:rPr>
          <w:rFonts w:cstheme="minorHAnsi"/>
          <w:sz w:val="24"/>
          <w:szCs w:val="24"/>
        </w:rPr>
        <w:t xml:space="preserve"> </w:t>
      </w:r>
      <w:proofErr w:type="spellStart"/>
      <w:r w:rsidRPr="00A459B4">
        <w:rPr>
          <w:rFonts w:cstheme="minorHAnsi"/>
          <w:sz w:val="24"/>
          <w:szCs w:val="24"/>
        </w:rPr>
        <w:t>Association</w:t>
      </w:r>
      <w:proofErr w:type="spellEnd"/>
      <w:r w:rsidRPr="00A459B4">
        <w:rPr>
          <w:rFonts w:cstheme="minorHAnsi"/>
          <w:sz w:val="24"/>
          <w:szCs w:val="24"/>
        </w:rPr>
        <w:t xml:space="preserve"> (CEEA), 20, 1-6.</w:t>
      </w:r>
    </w:p>
    <w:sectPr w:rsidR="00783E9C" w:rsidRPr="00A459B4" w:rsidSect="00A459B4">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8CC3" w14:textId="77777777" w:rsidR="00171FE4" w:rsidRDefault="00171FE4" w:rsidP="00DF4D28">
      <w:pPr>
        <w:spacing w:after="0" w:line="240" w:lineRule="auto"/>
      </w:pPr>
      <w:r>
        <w:separator/>
      </w:r>
    </w:p>
  </w:endnote>
  <w:endnote w:type="continuationSeparator" w:id="0">
    <w:p w14:paraId="0EE6C15E" w14:textId="77777777" w:rsidR="00171FE4" w:rsidRDefault="00171FE4" w:rsidP="00DF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A734" w14:textId="77777777" w:rsidR="00DF4D28" w:rsidRDefault="00DF4D28" w:rsidP="00DF4D28">
    <w:pPr>
      <w:pStyle w:val="Piedepgina"/>
    </w:pPr>
    <w:r>
      <w:rPr>
        <w:rFonts w:cs="Calibri"/>
        <w:b/>
      </w:rPr>
      <w:t xml:space="preserve">                           </w:t>
    </w:r>
    <w:r w:rsidRPr="00563B9F">
      <w:rPr>
        <w:rFonts w:cs="Calibri"/>
        <w:b/>
      </w:rPr>
      <w:t>Vol. 1</w:t>
    </w:r>
    <w:r>
      <w:rPr>
        <w:rFonts w:cs="Calibri"/>
        <w:b/>
      </w:rPr>
      <w:t>1</w:t>
    </w:r>
    <w:r w:rsidRPr="00563B9F">
      <w:rPr>
        <w:rFonts w:cs="Calibri"/>
        <w:b/>
      </w:rPr>
      <w:t>, Núm. 2</w:t>
    </w:r>
    <w:r>
      <w:rPr>
        <w:rFonts w:cs="Calibri"/>
        <w:b/>
      </w:rPr>
      <w:t>2</w:t>
    </w:r>
    <w:r w:rsidRPr="00563B9F">
      <w:rPr>
        <w:rFonts w:cs="Calibri"/>
        <w:b/>
      </w:rPr>
      <w:t xml:space="preserve">                  </w:t>
    </w:r>
    <w:r>
      <w:rPr>
        <w:rFonts w:cs="Calibri"/>
        <w:b/>
      </w:rPr>
      <w:t>Julio</w:t>
    </w:r>
    <w:r w:rsidRPr="00563B9F">
      <w:rPr>
        <w:rFonts w:cs="Calibri"/>
        <w:b/>
      </w:rPr>
      <w:t xml:space="preserve"> – </w:t>
    </w:r>
    <w:proofErr w:type="gramStart"/>
    <w:r>
      <w:rPr>
        <w:rFonts w:cs="Calibri"/>
        <w:b/>
      </w:rPr>
      <w:t>Diciembre</w:t>
    </w:r>
    <w:proofErr w:type="gramEnd"/>
    <w:r w:rsidRPr="00563B9F">
      <w:rPr>
        <w:rFonts w:cs="Calibri"/>
        <w:b/>
      </w:rPr>
      <w:t xml:space="preserve"> 2024                          CTES</w:t>
    </w:r>
  </w:p>
  <w:p w14:paraId="6EA029E4" w14:textId="77777777" w:rsidR="00DF4D28" w:rsidRDefault="00DF4D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7B17" w14:textId="77777777" w:rsidR="00171FE4" w:rsidRDefault="00171FE4" w:rsidP="00DF4D28">
      <w:pPr>
        <w:spacing w:after="0" w:line="240" w:lineRule="auto"/>
      </w:pPr>
      <w:r>
        <w:separator/>
      </w:r>
    </w:p>
  </w:footnote>
  <w:footnote w:type="continuationSeparator" w:id="0">
    <w:p w14:paraId="7D0BC33B" w14:textId="77777777" w:rsidR="00171FE4" w:rsidRDefault="00171FE4" w:rsidP="00DF4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475"/>
    <w:multiLevelType w:val="hybridMultilevel"/>
    <w:tmpl w:val="56961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0A6F3E"/>
    <w:multiLevelType w:val="multilevel"/>
    <w:tmpl w:val="E34C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279E5"/>
    <w:multiLevelType w:val="multilevel"/>
    <w:tmpl w:val="2EB0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B40AC"/>
    <w:multiLevelType w:val="hybridMultilevel"/>
    <w:tmpl w:val="354C2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D556AA"/>
    <w:multiLevelType w:val="multilevel"/>
    <w:tmpl w:val="F326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21406"/>
    <w:multiLevelType w:val="multilevel"/>
    <w:tmpl w:val="BFC2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F2681"/>
    <w:multiLevelType w:val="hybridMultilevel"/>
    <w:tmpl w:val="9B4055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7490446"/>
    <w:multiLevelType w:val="multilevel"/>
    <w:tmpl w:val="6096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DB0966"/>
    <w:multiLevelType w:val="hybridMultilevel"/>
    <w:tmpl w:val="7B1E9CD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E13654C"/>
    <w:multiLevelType w:val="multilevel"/>
    <w:tmpl w:val="AB382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9D472F"/>
    <w:multiLevelType w:val="multilevel"/>
    <w:tmpl w:val="470280D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60F45F0"/>
    <w:multiLevelType w:val="hybridMultilevel"/>
    <w:tmpl w:val="7BFE502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6455F58"/>
    <w:multiLevelType w:val="multilevel"/>
    <w:tmpl w:val="F286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A2DBB"/>
    <w:multiLevelType w:val="multilevel"/>
    <w:tmpl w:val="233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F3213"/>
    <w:multiLevelType w:val="multilevel"/>
    <w:tmpl w:val="65F6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A3D3C"/>
    <w:multiLevelType w:val="multilevel"/>
    <w:tmpl w:val="EF4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11786"/>
    <w:multiLevelType w:val="multilevel"/>
    <w:tmpl w:val="5B16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227FB"/>
    <w:multiLevelType w:val="multilevel"/>
    <w:tmpl w:val="0E6A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C7C7D"/>
    <w:multiLevelType w:val="multilevel"/>
    <w:tmpl w:val="2CA2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112B4"/>
    <w:multiLevelType w:val="multilevel"/>
    <w:tmpl w:val="7558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B5289"/>
    <w:multiLevelType w:val="multilevel"/>
    <w:tmpl w:val="1DEC3DA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15633F6"/>
    <w:multiLevelType w:val="multilevel"/>
    <w:tmpl w:val="69AA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C2B11"/>
    <w:multiLevelType w:val="hybridMultilevel"/>
    <w:tmpl w:val="E452BC7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67653CE"/>
    <w:multiLevelType w:val="multilevel"/>
    <w:tmpl w:val="27B245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4B3075"/>
    <w:multiLevelType w:val="multilevel"/>
    <w:tmpl w:val="7352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075048"/>
    <w:multiLevelType w:val="multilevel"/>
    <w:tmpl w:val="3E6E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F574F"/>
    <w:multiLevelType w:val="multilevel"/>
    <w:tmpl w:val="6E34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B3050"/>
    <w:multiLevelType w:val="multilevel"/>
    <w:tmpl w:val="409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00542"/>
    <w:multiLevelType w:val="multilevel"/>
    <w:tmpl w:val="D5E6757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DA414DC"/>
    <w:multiLevelType w:val="multilevel"/>
    <w:tmpl w:val="D634421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4805DDB"/>
    <w:multiLevelType w:val="multilevel"/>
    <w:tmpl w:val="27B245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740927"/>
    <w:multiLevelType w:val="multilevel"/>
    <w:tmpl w:val="B55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AB5559"/>
    <w:multiLevelType w:val="multilevel"/>
    <w:tmpl w:val="14A0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17523"/>
    <w:multiLevelType w:val="multilevel"/>
    <w:tmpl w:val="1514ECB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13D0539"/>
    <w:multiLevelType w:val="multilevel"/>
    <w:tmpl w:val="2F7A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304409"/>
    <w:multiLevelType w:val="multilevel"/>
    <w:tmpl w:val="969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A1493"/>
    <w:multiLevelType w:val="multilevel"/>
    <w:tmpl w:val="1CBE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626EB1"/>
    <w:multiLevelType w:val="hybridMultilevel"/>
    <w:tmpl w:val="4C8ABE92"/>
    <w:lvl w:ilvl="0" w:tplc="D0BC45A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16cid:durableId="668991811">
    <w:abstractNumId w:val="18"/>
  </w:num>
  <w:num w:numId="2" w16cid:durableId="1258637075">
    <w:abstractNumId w:val="14"/>
  </w:num>
  <w:num w:numId="3" w16cid:durableId="11104476">
    <w:abstractNumId w:val="12"/>
  </w:num>
  <w:num w:numId="4" w16cid:durableId="1106846595">
    <w:abstractNumId w:val="4"/>
  </w:num>
  <w:num w:numId="5" w16cid:durableId="83500090">
    <w:abstractNumId w:val="35"/>
  </w:num>
  <w:num w:numId="6" w16cid:durableId="113524038">
    <w:abstractNumId w:val="9"/>
  </w:num>
  <w:num w:numId="7" w16cid:durableId="969287589">
    <w:abstractNumId w:val="36"/>
  </w:num>
  <w:num w:numId="8" w16cid:durableId="996106747">
    <w:abstractNumId w:val="30"/>
  </w:num>
  <w:num w:numId="9" w16cid:durableId="1162622104">
    <w:abstractNumId w:val="15"/>
  </w:num>
  <w:num w:numId="10" w16cid:durableId="992367422">
    <w:abstractNumId w:val="16"/>
  </w:num>
  <w:num w:numId="11" w16cid:durableId="83455003">
    <w:abstractNumId w:val="26"/>
  </w:num>
  <w:num w:numId="12" w16cid:durableId="2108378876">
    <w:abstractNumId w:val="23"/>
  </w:num>
  <w:num w:numId="13" w16cid:durableId="1947077465">
    <w:abstractNumId w:val="17"/>
  </w:num>
  <w:num w:numId="14" w16cid:durableId="1485705726">
    <w:abstractNumId w:val="13"/>
  </w:num>
  <w:num w:numId="15" w16cid:durableId="350500263">
    <w:abstractNumId w:val="32"/>
  </w:num>
  <w:num w:numId="16" w16cid:durableId="789322771">
    <w:abstractNumId w:val="1"/>
  </w:num>
  <w:num w:numId="17" w16cid:durableId="1075085069">
    <w:abstractNumId w:val="24"/>
  </w:num>
  <w:num w:numId="18" w16cid:durableId="1214270222">
    <w:abstractNumId w:val="31"/>
  </w:num>
  <w:num w:numId="19" w16cid:durableId="651837451">
    <w:abstractNumId w:val="2"/>
  </w:num>
  <w:num w:numId="20" w16cid:durableId="1385103598">
    <w:abstractNumId w:val="19"/>
  </w:num>
  <w:num w:numId="21" w16cid:durableId="1525561523">
    <w:abstractNumId w:val="21"/>
  </w:num>
  <w:num w:numId="22" w16cid:durableId="166747012">
    <w:abstractNumId w:val="5"/>
  </w:num>
  <w:num w:numId="23" w16cid:durableId="1264604489">
    <w:abstractNumId w:val="7"/>
  </w:num>
  <w:num w:numId="24" w16cid:durableId="828254412">
    <w:abstractNumId w:val="27"/>
  </w:num>
  <w:num w:numId="25" w16cid:durableId="2137722823">
    <w:abstractNumId w:val="25"/>
  </w:num>
  <w:num w:numId="26" w16cid:durableId="1350645597">
    <w:abstractNumId w:val="34"/>
  </w:num>
  <w:num w:numId="27" w16cid:durableId="797407789">
    <w:abstractNumId w:val="37"/>
  </w:num>
  <w:num w:numId="28" w16cid:durableId="90929884">
    <w:abstractNumId w:val="3"/>
  </w:num>
  <w:num w:numId="29" w16cid:durableId="602104706">
    <w:abstractNumId w:val="0"/>
  </w:num>
  <w:num w:numId="30" w16cid:durableId="365906190">
    <w:abstractNumId w:val="10"/>
  </w:num>
  <w:num w:numId="31" w16cid:durableId="1490293762">
    <w:abstractNumId w:val="6"/>
  </w:num>
  <w:num w:numId="32" w16cid:durableId="316417547">
    <w:abstractNumId w:val="8"/>
  </w:num>
  <w:num w:numId="33" w16cid:durableId="916208614">
    <w:abstractNumId w:val="33"/>
  </w:num>
  <w:num w:numId="34" w16cid:durableId="67700743">
    <w:abstractNumId w:val="29"/>
  </w:num>
  <w:num w:numId="35" w16cid:durableId="1321613812">
    <w:abstractNumId w:val="28"/>
  </w:num>
  <w:num w:numId="36" w16cid:durableId="471018089">
    <w:abstractNumId w:val="22"/>
  </w:num>
  <w:num w:numId="37" w16cid:durableId="2104257343">
    <w:abstractNumId w:val="11"/>
  </w:num>
  <w:num w:numId="38" w16cid:durableId="3999810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071"/>
    <w:rsid w:val="000011E4"/>
    <w:rsid w:val="00020042"/>
    <w:rsid w:val="000251A1"/>
    <w:rsid w:val="00036738"/>
    <w:rsid w:val="00073F18"/>
    <w:rsid w:val="00091A1D"/>
    <w:rsid w:val="00095546"/>
    <w:rsid w:val="0009571D"/>
    <w:rsid w:val="000F0273"/>
    <w:rsid w:val="000F6CC2"/>
    <w:rsid w:val="00114613"/>
    <w:rsid w:val="00117C00"/>
    <w:rsid w:val="001340AF"/>
    <w:rsid w:val="00171FE4"/>
    <w:rsid w:val="00186B90"/>
    <w:rsid w:val="001C101E"/>
    <w:rsid w:val="001D7C26"/>
    <w:rsid w:val="001F6A3A"/>
    <w:rsid w:val="0023301C"/>
    <w:rsid w:val="002644AB"/>
    <w:rsid w:val="00325537"/>
    <w:rsid w:val="0038346F"/>
    <w:rsid w:val="00394D63"/>
    <w:rsid w:val="003B7E77"/>
    <w:rsid w:val="003E3415"/>
    <w:rsid w:val="004626D8"/>
    <w:rsid w:val="004721F8"/>
    <w:rsid w:val="004D2822"/>
    <w:rsid w:val="004D316D"/>
    <w:rsid w:val="004D4454"/>
    <w:rsid w:val="004D6E81"/>
    <w:rsid w:val="00505835"/>
    <w:rsid w:val="005527F9"/>
    <w:rsid w:val="00556D18"/>
    <w:rsid w:val="005774EE"/>
    <w:rsid w:val="005913B4"/>
    <w:rsid w:val="005935CA"/>
    <w:rsid w:val="005B3316"/>
    <w:rsid w:val="005D1BF4"/>
    <w:rsid w:val="005D226D"/>
    <w:rsid w:val="0063308B"/>
    <w:rsid w:val="006345CB"/>
    <w:rsid w:val="0066630A"/>
    <w:rsid w:val="006B7DFA"/>
    <w:rsid w:val="006C5998"/>
    <w:rsid w:val="006E415F"/>
    <w:rsid w:val="007230CF"/>
    <w:rsid w:val="00762A00"/>
    <w:rsid w:val="0077472F"/>
    <w:rsid w:val="007759F5"/>
    <w:rsid w:val="00783E9C"/>
    <w:rsid w:val="00794C85"/>
    <w:rsid w:val="00796C23"/>
    <w:rsid w:val="007A3BE6"/>
    <w:rsid w:val="007B58F6"/>
    <w:rsid w:val="007E4AD8"/>
    <w:rsid w:val="007F1749"/>
    <w:rsid w:val="00823579"/>
    <w:rsid w:val="0088416B"/>
    <w:rsid w:val="008A4AC2"/>
    <w:rsid w:val="008C5405"/>
    <w:rsid w:val="008D328C"/>
    <w:rsid w:val="008D74EE"/>
    <w:rsid w:val="009571E5"/>
    <w:rsid w:val="00957E76"/>
    <w:rsid w:val="009600E0"/>
    <w:rsid w:val="009C59A9"/>
    <w:rsid w:val="009E40DB"/>
    <w:rsid w:val="00A459B4"/>
    <w:rsid w:val="00A91CCE"/>
    <w:rsid w:val="00A967B0"/>
    <w:rsid w:val="00AC408A"/>
    <w:rsid w:val="00AD184A"/>
    <w:rsid w:val="00AE5B8E"/>
    <w:rsid w:val="00AE6622"/>
    <w:rsid w:val="00B04071"/>
    <w:rsid w:val="00B21667"/>
    <w:rsid w:val="00B3493A"/>
    <w:rsid w:val="00B47760"/>
    <w:rsid w:val="00B76F95"/>
    <w:rsid w:val="00B92CD9"/>
    <w:rsid w:val="00BA2D74"/>
    <w:rsid w:val="00BC2C6A"/>
    <w:rsid w:val="00BF30A2"/>
    <w:rsid w:val="00C41787"/>
    <w:rsid w:val="00C605CC"/>
    <w:rsid w:val="00CE5C82"/>
    <w:rsid w:val="00CE784C"/>
    <w:rsid w:val="00CF0C78"/>
    <w:rsid w:val="00D12446"/>
    <w:rsid w:val="00D25E90"/>
    <w:rsid w:val="00D61D14"/>
    <w:rsid w:val="00DA4475"/>
    <w:rsid w:val="00DB4ECB"/>
    <w:rsid w:val="00DE32BC"/>
    <w:rsid w:val="00DF4D28"/>
    <w:rsid w:val="00DF65F9"/>
    <w:rsid w:val="00E00082"/>
    <w:rsid w:val="00E53B11"/>
    <w:rsid w:val="00EA1B30"/>
    <w:rsid w:val="00EA670D"/>
    <w:rsid w:val="00EE00C5"/>
    <w:rsid w:val="00F347E5"/>
    <w:rsid w:val="00FA2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07C2"/>
  <w15:docId w15:val="{05BE19B0-8534-4F3B-9764-46E57C33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32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345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3301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6">
    <w:name w:val="heading 6"/>
    <w:basedOn w:val="Normal"/>
    <w:next w:val="Normal"/>
    <w:link w:val="Ttulo6Car"/>
    <w:uiPriority w:val="9"/>
    <w:semiHidden/>
    <w:unhideWhenUsed/>
    <w:qFormat/>
    <w:rsid w:val="0023301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3301C"/>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2330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3301C"/>
    <w:rPr>
      <w:b/>
      <w:bCs/>
    </w:rPr>
  </w:style>
  <w:style w:type="character" w:customStyle="1" w:styleId="Ttulo6Car">
    <w:name w:val="Título 6 Car"/>
    <w:basedOn w:val="Fuentedeprrafopredeter"/>
    <w:link w:val="Ttulo6"/>
    <w:uiPriority w:val="9"/>
    <w:semiHidden/>
    <w:rsid w:val="0023301C"/>
    <w:rPr>
      <w:rFonts w:asciiTheme="majorHAnsi" w:eastAsiaTheme="majorEastAsia" w:hAnsiTheme="majorHAnsi" w:cstheme="majorBidi"/>
      <w:i/>
      <w:iCs/>
      <w:color w:val="243F60" w:themeColor="accent1" w:themeShade="7F"/>
    </w:rPr>
  </w:style>
  <w:style w:type="paragraph" w:styleId="Textodeglobo">
    <w:name w:val="Balloon Text"/>
    <w:basedOn w:val="Normal"/>
    <w:link w:val="TextodegloboCar"/>
    <w:uiPriority w:val="99"/>
    <w:semiHidden/>
    <w:unhideWhenUsed/>
    <w:rsid w:val="008D32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328C"/>
    <w:rPr>
      <w:rFonts w:ascii="Tahoma" w:hAnsi="Tahoma" w:cs="Tahoma"/>
      <w:sz w:val="16"/>
      <w:szCs w:val="16"/>
    </w:rPr>
  </w:style>
  <w:style w:type="character" w:customStyle="1" w:styleId="Ttulo1Car">
    <w:name w:val="Título 1 Car"/>
    <w:basedOn w:val="Fuentedeprrafopredeter"/>
    <w:link w:val="Ttulo1"/>
    <w:uiPriority w:val="9"/>
    <w:rsid w:val="008D328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345CB"/>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6345CB"/>
    <w:rPr>
      <w:color w:val="0000FF"/>
      <w:u w:val="single"/>
    </w:rPr>
  </w:style>
  <w:style w:type="character" w:styleId="nfasis">
    <w:name w:val="Emphasis"/>
    <w:basedOn w:val="Fuentedeprrafopredeter"/>
    <w:uiPriority w:val="20"/>
    <w:qFormat/>
    <w:rsid w:val="00FA2521"/>
    <w:rPr>
      <w:i/>
      <w:iCs/>
    </w:rPr>
  </w:style>
  <w:style w:type="paragraph" w:styleId="Prrafodelista">
    <w:name w:val="List Paragraph"/>
    <w:basedOn w:val="Normal"/>
    <w:uiPriority w:val="34"/>
    <w:qFormat/>
    <w:rsid w:val="00505835"/>
    <w:pPr>
      <w:ind w:left="720"/>
      <w:contextualSpacing/>
    </w:pPr>
  </w:style>
  <w:style w:type="paragraph" w:styleId="Encabezado">
    <w:name w:val="header"/>
    <w:basedOn w:val="Normal"/>
    <w:link w:val="EncabezadoCar"/>
    <w:uiPriority w:val="99"/>
    <w:unhideWhenUsed/>
    <w:rsid w:val="00DF4D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4D28"/>
  </w:style>
  <w:style w:type="paragraph" w:styleId="Piedepgina">
    <w:name w:val="footer"/>
    <w:basedOn w:val="Normal"/>
    <w:link w:val="PiedepginaCar"/>
    <w:uiPriority w:val="99"/>
    <w:unhideWhenUsed/>
    <w:rsid w:val="00DF4D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4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9890">
      <w:bodyDiv w:val="1"/>
      <w:marLeft w:val="0"/>
      <w:marRight w:val="0"/>
      <w:marTop w:val="0"/>
      <w:marBottom w:val="0"/>
      <w:divBdr>
        <w:top w:val="none" w:sz="0" w:space="0" w:color="auto"/>
        <w:left w:val="none" w:sz="0" w:space="0" w:color="auto"/>
        <w:bottom w:val="none" w:sz="0" w:space="0" w:color="auto"/>
        <w:right w:val="none" w:sz="0" w:space="0" w:color="auto"/>
      </w:divBdr>
      <w:divsChild>
        <w:div w:id="1960380330">
          <w:marLeft w:val="0"/>
          <w:marRight w:val="0"/>
          <w:marTop w:val="600"/>
          <w:marBottom w:val="45"/>
          <w:divBdr>
            <w:top w:val="none" w:sz="0" w:space="0" w:color="auto"/>
            <w:left w:val="none" w:sz="0" w:space="0" w:color="auto"/>
            <w:bottom w:val="none" w:sz="0" w:space="0" w:color="auto"/>
            <w:right w:val="none" w:sz="0" w:space="0" w:color="auto"/>
          </w:divBdr>
        </w:div>
      </w:divsChild>
    </w:div>
    <w:div w:id="148517375">
      <w:bodyDiv w:val="1"/>
      <w:marLeft w:val="0"/>
      <w:marRight w:val="0"/>
      <w:marTop w:val="0"/>
      <w:marBottom w:val="0"/>
      <w:divBdr>
        <w:top w:val="none" w:sz="0" w:space="0" w:color="auto"/>
        <w:left w:val="none" w:sz="0" w:space="0" w:color="auto"/>
        <w:bottom w:val="none" w:sz="0" w:space="0" w:color="auto"/>
        <w:right w:val="none" w:sz="0" w:space="0" w:color="auto"/>
      </w:divBdr>
    </w:div>
    <w:div w:id="220022059">
      <w:bodyDiv w:val="1"/>
      <w:marLeft w:val="0"/>
      <w:marRight w:val="0"/>
      <w:marTop w:val="0"/>
      <w:marBottom w:val="0"/>
      <w:divBdr>
        <w:top w:val="none" w:sz="0" w:space="0" w:color="auto"/>
        <w:left w:val="none" w:sz="0" w:space="0" w:color="auto"/>
        <w:bottom w:val="none" w:sz="0" w:space="0" w:color="auto"/>
        <w:right w:val="none" w:sz="0" w:space="0" w:color="auto"/>
      </w:divBdr>
    </w:div>
    <w:div w:id="366874120">
      <w:bodyDiv w:val="1"/>
      <w:marLeft w:val="0"/>
      <w:marRight w:val="0"/>
      <w:marTop w:val="0"/>
      <w:marBottom w:val="0"/>
      <w:divBdr>
        <w:top w:val="none" w:sz="0" w:space="0" w:color="auto"/>
        <w:left w:val="none" w:sz="0" w:space="0" w:color="auto"/>
        <w:bottom w:val="none" w:sz="0" w:space="0" w:color="auto"/>
        <w:right w:val="none" w:sz="0" w:space="0" w:color="auto"/>
      </w:divBdr>
    </w:div>
    <w:div w:id="402678682">
      <w:bodyDiv w:val="1"/>
      <w:marLeft w:val="0"/>
      <w:marRight w:val="0"/>
      <w:marTop w:val="0"/>
      <w:marBottom w:val="0"/>
      <w:divBdr>
        <w:top w:val="none" w:sz="0" w:space="0" w:color="auto"/>
        <w:left w:val="none" w:sz="0" w:space="0" w:color="auto"/>
        <w:bottom w:val="none" w:sz="0" w:space="0" w:color="auto"/>
        <w:right w:val="none" w:sz="0" w:space="0" w:color="auto"/>
      </w:divBdr>
      <w:divsChild>
        <w:div w:id="352463164">
          <w:marLeft w:val="0"/>
          <w:marRight w:val="0"/>
          <w:marTop w:val="0"/>
          <w:marBottom w:val="0"/>
          <w:divBdr>
            <w:top w:val="none" w:sz="0" w:space="0" w:color="auto"/>
            <w:left w:val="none" w:sz="0" w:space="0" w:color="auto"/>
            <w:bottom w:val="none" w:sz="0" w:space="0" w:color="auto"/>
            <w:right w:val="none" w:sz="0" w:space="0" w:color="auto"/>
          </w:divBdr>
          <w:divsChild>
            <w:div w:id="91363153">
              <w:marLeft w:val="0"/>
              <w:marRight w:val="0"/>
              <w:marTop w:val="0"/>
              <w:marBottom w:val="0"/>
              <w:divBdr>
                <w:top w:val="none" w:sz="0" w:space="0" w:color="auto"/>
                <w:left w:val="none" w:sz="0" w:space="0" w:color="auto"/>
                <w:bottom w:val="none" w:sz="0" w:space="0" w:color="auto"/>
                <w:right w:val="none" w:sz="0" w:space="0" w:color="auto"/>
              </w:divBdr>
              <w:divsChild>
                <w:div w:id="1258171238">
                  <w:marLeft w:val="0"/>
                  <w:marRight w:val="0"/>
                  <w:marTop w:val="0"/>
                  <w:marBottom w:val="0"/>
                  <w:divBdr>
                    <w:top w:val="none" w:sz="0" w:space="0" w:color="auto"/>
                    <w:left w:val="none" w:sz="0" w:space="0" w:color="auto"/>
                    <w:bottom w:val="none" w:sz="0" w:space="0" w:color="auto"/>
                    <w:right w:val="none" w:sz="0" w:space="0" w:color="auto"/>
                  </w:divBdr>
                  <w:divsChild>
                    <w:div w:id="629018260">
                      <w:marLeft w:val="0"/>
                      <w:marRight w:val="0"/>
                      <w:marTop w:val="0"/>
                      <w:marBottom w:val="0"/>
                      <w:divBdr>
                        <w:top w:val="none" w:sz="0" w:space="0" w:color="auto"/>
                        <w:left w:val="none" w:sz="0" w:space="0" w:color="auto"/>
                        <w:bottom w:val="none" w:sz="0" w:space="0" w:color="auto"/>
                        <w:right w:val="none" w:sz="0" w:space="0" w:color="auto"/>
                      </w:divBdr>
                      <w:divsChild>
                        <w:div w:id="1380204176">
                          <w:marLeft w:val="0"/>
                          <w:marRight w:val="0"/>
                          <w:marTop w:val="0"/>
                          <w:marBottom w:val="0"/>
                          <w:divBdr>
                            <w:top w:val="none" w:sz="0" w:space="0" w:color="auto"/>
                            <w:left w:val="none" w:sz="0" w:space="0" w:color="auto"/>
                            <w:bottom w:val="none" w:sz="0" w:space="0" w:color="auto"/>
                            <w:right w:val="none" w:sz="0" w:space="0" w:color="auto"/>
                          </w:divBdr>
                          <w:divsChild>
                            <w:div w:id="1625501524">
                              <w:marLeft w:val="0"/>
                              <w:marRight w:val="0"/>
                              <w:marTop w:val="0"/>
                              <w:marBottom w:val="0"/>
                              <w:divBdr>
                                <w:top w:val="none" w:sz="0" w:space="0" w:color="auto"/>
                                <w:left w:val="none" w:sz="0" w:space="0" w:color="auto"/>
                                <w:bottom w:val="none" w:sz="0" w:space="0" w:color="auto"/>
                                <w:right w:val="none" w:sz="0" w:space="0" w:color="auto"/>
                              </w:divBdr>
                              <w:divsChild>
                                <w:div w:id="379212458">
                                  <w:marLeft w:val="0"/>
                                  <w:marRight w:val="0"/>
                                  <w:marTop w:val="0"/>
                                  <w:marBottom w:val="0"/>
                                  <w:divBdr>
                                    <w:top w:val="none" w:sz="0" w:space="0" w:color="auto"/>
                                    <w:left w:val="none" w:sz="0" w:space="0" w:color="auto"/>
                                    <w:bottom w:val="none" w:sz="0" w:space="0" w:color="auto"/>
                                    <w:right w:val="none" w:sz="0" w:space="0" w:color="auto"/>
                                  </w:divBdr>
                                  <w:divsChild>
                                    <w:div w:id="44837588">
                                      <w:marLeft w:val="0"/>
                                      <w:marRight w:val="0"/>
                                      <w:marTop w:val="0"/>
                                      <w:marBottom w:val="0"/>
                                      <w:divBdr>
                                        <w:top w:val="none" w:sz="0" w:space="0" w:color="auto"/>
                                        <w:left w:val="none" w:sz="0" w:space="0" w:color="auto"/>
                                        <w:bottom w:val="none" w:sz="0" w:space="0" w:color="auto"/>
                                        <w:right w:val="none" w:sz="0" w:space="0" w:color="auto"/>
                                      </w:divBdr>
                                      <w:divsChild>
                                        <w:div w:id="15010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564150">
          <w:marLeft w:val="0"/>
          <w:marRight w:val="0"/>
          <w:marTop w:val="0"/>
          <w:marBottom w:val="0"/>
          <w:divBdr>
            <w:top w:val="none" w:sz="0" w:space="0" w:color="auto"/>
            <w:left w:val="none" w:sz="0" w:space="0" w:color="auto"/>
            <w:bottom w:val="none" w:sz="0" w:space="0" w:color="auto"/>
            <w:right w:val="none" w:sz="0" w:space="0" w:color="auto"/>
          </w:divBdr>
          <w:divsChild>
            <w:div w:id="2010908660">
              <w:marLeft w:val="0"/>
              <w:marRight w:val="0"/>
              <w:marTop w:val="0"/>
              <w:marBottom w:val="0"/>
              <w:divBdr>
                <w:top w:val="none" w:sz="0" w:space="0" w:color="auto"/>
                <w:left w:val="none" w:sz="0" w:space="0" w:color="auto"/>
                <w:bottom w:val="none" w:sz="0" w:space="0" w:color="auto"/>
                <w:right w:val="none" w:sz="0" w:space="0" w:color="auto"/>
              </w:divBdr>
              <w:divsChild>
                <w:div w:id="1360929483">
                  <w:marLeft w:val="0"/>
                  <w:marRight w:val="0"/>
                  <w:marTop w:val="0"/>
                  <w:marBottom w:val="0"/>
                  <w:divBdr>
                    <w:top w:val="none" w:sz="0" w:space="0" w:color="auto"/>
                    <w:left w:val="none" w:sz="0" w:space="0" w:color="auto"/>
                    <w:bottom w:val="none" w:sz="0" w:space="0" w:color="auto"/>
                    <w:right w:val="none" w:sz="0" w:space="0" w:color="auto"/>
                  </w:divBdr>
                  <w:divsChild>
                    <w:div w:id="1166479003">
                      <w:marLeft w:val="0"/>
                      <w:marRight w:val="0"/>
                      <w:marTop w:val="0"/>
                      <w:marBottom w:val="0"/>
                      <w:divBdr>
                        <w:top w:val="none" w:sz="0" w:space="0" w:color="auto"/>
                        <w:left w:val="none" w:sz="0" w:space="0" w:color="auto"/>
                        <w:bottom w:val="none" w:sz="0" w:space="0" w:color="auto"/>
                        <w:right w:val="none" w:sz="0" w:space="0" w:color="auto"/>
                      </w:divBdr>
                      <w:divsChild>
                        <w:div w:id="1551067122">
                          <w:marLeft w:val="0"/>
                          <w:marRight w:val="0"/>
                          <w:marTop w:val="0"/>
                          <w:marBottom w:val="0"/>
                          <w:divBdr>
                            <w:top w:val="none" w:sz="0" w:space="0" w:color="auto"/>
                            <w:left w:val="none" w:sz="0" w:space="0" w:color="auto"/>
                            <w:bottom w:val="none" w:sz="0" w:space="0" w:color="auto"/>
                            <w:right w:val="none" w:sz="0" w:space="0" w:color="auto"/>
                          </w:divBdr>
                          <w:divsChild>
                            <w:div w:id="233899237">
                              <w:marLeft w:val="0"/>
                              <w:marRight w:val="0"/>
                              <w:marTop w:val="0"/>
                              <w:marBottom w:val="0"/>
                              <w:divBdr>
                                <w:top w:val="none" w:sz="0" w:space="0" w:color="auto"/>
                                <w:left w:val="none" w:sz="0" w:space="0" w:color="auto"/>
                                <w:bottom w:val="none" w:sz="0" w:space="0" w:color="auto"/>
                                <w:right w:val="none" w:sz="0" w:space="0" w:color="auto"/>
                              </w:divBdr>
                              <w:divsChild>
                                <w:div w:id="18322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17375">
                  <w:marLeft w:val="0"/>
                  <w:marRight w:val="0"/>
                  <w:marTop w:val="0"/>
                  <w:marBottom w:val="0"/>
                  <w:divBdr>
                    <w:top w:val="none" w:sz="0" w:space="0" w:color="auto"/>
                    <w:left w:val="none" w:sz="0" w:space="0" w:color="auto"/>
                    <w:bottom w:val="none" w:sz="0" w:space="0" w:color="auto"/>
                    <w:right w:val="none" w:sz="0" w:space="0" w:color="auto"/>
                  </w:divBdr>
                  <w:divsChild>
                    <w:div w:id="1698778338">
                      <w:marLeft w:val="0"/>
                      <w:marRight w:val="0"/>
                      <w:marTop w:val="0"/>
                      <w:marBottom w:val="0"/>
                      <w:divBdr>
                        <w:top w:val="none" w:sz="0" w:space="0" w:color="auto"/>
                        <w:left w:val="none" w:sz="0" w:space="0" w:color="auto"/>
                        <w:bottom w:val="none" w:sz="0" w:space="0" w:color="auto"/>
                        <w:right w:val="none" w:sz="0" w:space="0" w:color="auto"/>
                      </w:divBdr>
                      <w:divsChild>
                        <w:div w:id="1039165707">
                          <w:marLeft w:val="0"/>
                          <w:marRight w:val="0"/>
                          <w:marTop w:val="0"/>
                          <w:marBottom w:val="0"/>
                          <w:divBdr>
                            <w:top w:val="none" w:sz="0" w:space="0" w:color="auto"/>
                            <w:left w:val="none" w:sz="0" w:space="0" w:color="auto"/>
                            <w:bottom w:val="none" w:sz="0" w:space="0" w:color="auto"/>
                            <w:right w:val="none" w:sz="0" w:space="0" w:color="auto"/>
                          </w:divBdr>
                          <w:divsChild>
                            <w:div w:id="131873004">
                              <w:marLeft w:val="0"/>
                              <w:marRight w:val="0"/>
                              <w:marTop w:val="0"/>
                              <w:marBottom w:val="0"/>
                              <w:divBdr>
                                <w:top w:val="none" w:sz="0" w:space="0" w:color="auto"/>
                                <w:left w:val="none" w:sz="0" w:space="0" w:color="auto"/>
                                <w:bottom w:val="none" w:sz="0" w:space="0" w:color="auto"/>
                                <w:right w:val="none" w:sz="0" w:space="0" w:color="auto"/>
                              </w:divBdr>
                              <w:divsChild>
                                <w:div w:id="1310288513">
                                  <w:marLeft w:val="0"/>
                                  <w:marRight w:val="0"/>
                                  <w:marTop w:val="0"/>
                                  <w:marBottom w:val="0"/>
                                  <w:divBdr>
                                    <w:top w:val="none" w:sz="0" w:space="0" w:color="auto"/>
                                    <w:left w:val="none" w:sz="0" w:space="0" w:color="auto"/>
                                    <w:bottom w:val="none" w:sz="0" w:space="0" w:color="auto"/>
                                    <w:right w:val="none" w:sz="0" w:space="0" w:color="auto"/>
                                  </w:divBdr>
                                  <w:divsChild>
                                    <w:div w:id="16091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72675">
      <w:bodyDiv w:val="1"/>
      <w:marLeft w:val="0"/>
      <w:marRight w:val="0"/>
      <w:marTop w:val="0"/>
      <w:marBottom w:val="0"/>
      <w:divBdr>
        <w:top w:val="none" w:sz="0" w:space="0" w:color="auto"/>
        <w:left w:val="none" w:sz="0" w:space="0" w:color="auto"/>
        <w:bottom w:val="none" w:sz="0" w:space="0" w:color="auto"/>
        <w:right w:val="none" w:sz="0" w:space="0" w:color="auto"/>
      </w:divBdr>
    </w:div>
    <w:div w:id="498542146">
      <w:bodyDiv w:val="1"/>
      <w:marLeft w:val="0"/>
      <w:marRight w:val="0"/>
      <w:marTop w:val="0"/>
      <w:marBottom w:val="0"/>
      <w:divBdr>
        <w:top w:val="none" w:sz="0" w:space="0" w:color="auto"/>
        <w:left w:val="none" w:sz="0" w:space="0" w:color="auto"/>
        <w:bottom w:val="none" w:sz="0" w:space="0" w:color="auto"/>
        <w:right w:val="none" w:sz="0" w:space="0" w:color="auto"/>
      </w:divBdr>
    </w:div>
    <w:div w:id="544021608">
      <w:bodyDiv w:val="1"/>
      <w:marLeft w:val="0"/>
      <w:marRight w:val="0"/>
      <w:marTop w:val="0"/>
      <w:marBottom w:val="0"/>
      <w:divBdr>
        <w:top w:val="none" w:sz="0" w:space="0" w:color="auto"/>
        <w:left w:val="none" w:sz="0" w:space="0" w:color="auto"/>
        <w:bottom w:val="none" w:sz="0" w:space="0" w:color="auto"/>
        <w:right w:val="none" w:sz="0" w:space="0" w:color="auto"/>
      </w:divBdr>
    </w:div>
    <w:div w:id="621040065">
      <w:bodyDiv w:val="1"/>
      <w:marLeft w:val="0"/>
      <w:marRight w:val="0"/>
      <w:marTop w:val="0"/>
      <w:marBottom w:val="0"/>
      <w:divBdr>
        <w:top w:val="none" w:sz="0" w:space="0" w:color="auto"/>
        <w:left w:val="none" w:sz="0" w:space="0" w:color="auto"/>
        <w:bottom w:val="none" w:sz="0" w:space="0" w:color="auto"/>
        <w:right w:val="none" w:sz="0" w:space="0" w:color="auto"/>
      </w:divBdr>
    </w:div>
    <w:div w:id="755596935">
      <w:bodyDiv w:val="1"/>
      <w:marLeft w:val="0"/>
      <w:marRight w:val="0"/>
      <w:marTop w:val="0"/>
      <w:marBottom w:val="0"/>
      <w:divBdr>
        <w:top w:val="none" w:sz="0" w:space="0" w:color="auto"/>
        <w:left w:val="none" w:sz="0" w:space="0" w:color="auto"/>
        <w:bottom w:val="none" w:sz="0" w:space="0" w:color="auto"/>
        <w:right w:val="none" w:sz="0" w:space="0" w:color="auto"/>
      </w:divBdr>
      <w:divsChild>
        <w:div w:id="1002005492">
          <w:marLeft w:val="0"/>
          <w:marRight w:val="0"/>
          <w:marTop w:val="15"/>
          <w:marBottom w:val="0"/>
          <w:divBdr>
            <w:top w:val="single" w:sz="48" w:space="0" w:color="auto"/>
            <w:left w:val="single" w:sz="48" w:space="0" w:color="auto"/>
            <w:bottom w:val="single" w:sz="48" w:space="0" w:color="auto"/>
            <w:right w:val="single" w:sz="48" w:space="0" w:color="auto"/>
          </w:divBdr>
          <w:divsChild>
            <w:div w:id="19668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6454">
      <w:bodyDiv w:val="1"/>
      <w:marLeft w:val="0"/>
      <w:marRight w:val="0"/>
      <w:marTop w:val="0"/>
      <w:marBottom w:val="0"/>
      <w:divBdr>
        <w:top w:val="none" w:sz="0" w:space="0" w:color="auto"/>
        <w:left w:val="none" w:sz="0" w:space="0" w:color="auto"/>
        <w:bottom w:val="none" w:sz="0" w:space="0" w:color="auto"/>
        <w:right w:val="none" w:sz="0" w:space="0" w:color="auto"/>
      </w:divBdr>
    </w:div>
    <w:div w:id="877399077">
      <w:bodyDiv w:val="1"/>
      <w:marLeft w:val="0"/>
      <w:marRight w:val="0"/>
      <w:marTop w:val="0"/>
      <w:marBottom w:val="0"/>
      <w:divBdr>
        <w:top w:val="none" w:sz="0" w:space="0" w:color="auto"/>
        <w:left w:val="none" w:sz="0" w:space="0" w:color="auto"/>
        <w:bottom w:val="none" w:sz="0" w:space="0" w:color="auto"/>
        <w:right w:val="none" w:sz="0" w:space="0" w:color="auto"/>
      </w:divBdr>
      <w:divsChild>
        <w:div w:id="1407730384">
          <w:marLeft w:val="0"/>
          <w:marRight w:val="0"/>
          <w:marTop w:val="600"/>
          <w:marBottom w:val="45"/>
          <w:divBdr>
            <w:top w:val="none" w:sz="0" w:space="0" w:color="auto"/>
            <w:left w:val="none" w:sz="0" w:space="0" w:color="auto"/>
            <w:bottom w:val="none" w:sz="0" w:space="0" w:color="auto"/>
            <w:right w:val="none" w:sz="0" w:space="0" w:color="auto"/>
          </w:divBdr>
        </w:div>
      </w:divsChild>
    </w:div>
    <w:div w:id="963079272">
      <w:bodyDiv w:val="1"/>
      <w:marLeft w:val="0"/>
      <w:marRight w:val="0"/>
      <w:marTop w:val="0"/>
      <w:marBottom w:val="0"/>
      <w:divBdr>
        <w:top w:val="none" w:sz="0" w:space="0" w:color="auto"/>
        <w:left w:val="none" w:sz="0" w:space="0" w:color="auto"/>
        <w:bottom w:val="none" w:sz="0" w:space="0" w:color="auto"/>
        <w:right w:val="none" w:sz="0" w:space="0" w:color="auto"/>
      </w:divBdr>
    </w:div>
    <w:div w:id="1054235185">
      <w:bodyDiv w:val="1"/>
      <w:marLeft w:val="0"/>
      <w:marRight w:val="0"/>
      <w:marTop w:val="0"/>
      <w:marBottom w:val="0"/>
      <w:divBdr>
        <w:top w:val="none" w:sz="0" w:space="0" w:color="auto"/>
        <w:left w:val="none" w:sz="0" w:space="0" w:color="auto"/>
        <w:bottom w:val="none" w:sz="0" w:space="0" w:color="auto"/>
        <w:right w:val="none" w:sz="0" w:space="0" w:color="auto"/>
      </w:divBdr>
    </w:div>
    <w:div w:id="1086268685">
      <w:bodyDiv w:val="1"/>
      <w:marLeft w:val="0"/>
      <w:marRight w:val="0"/>
      <w:marTop w:val="0"/>
      <w:marBottom w:val="0"/>
      <w:divBdr>
        <w:top w:val="none" w:sz="0" w:space="0" w:color="auto"/>
        <w:left w:val="none" w:sz="0" w:space="0" w:color="auto"/>
        <w:bottom w:val="none" w:sz="0" w:space="0" w:color="auto"/>
        <w:right w:val="none" w:sz="0" w:space="0" w:color="auto"/>
      </w:divBdr>
    </w:div>
    <w:div w:id="1092706711">
      <w:bodyDiv w:val="1"/>
      <w:marLeft w:val="0"/>
      <w:marRight w:val="0"/>
      <w:marTop w:val="0"/>
      <w:marBottom w:val="0"/>
      <w:divBdr>
        <w:top w:val="none" w:sz="0" w:space="0" w:color="auto"/>
        <w:left w:val="none" w:sz="0" w:space="0" w:color="auto"/>
        <w:bottom w:val="none" w:sz="0" w:space="0" w:color="auto"/>
        <w:right w:val="none" w:sz="0" w:space="0" w:color="auto"/>
      </w:divBdr>
      <w:divsChild>
        <w:div w:id="300892069">
          <w:marLeft w:val="0"/>
          <w:marRight w:val="0"/>
          <w:marTop w:val="600"/>
          <w:marBottom w:val="45"/>
          <w:divBdr>
            <w:top w:val="none" w:sz="0" w:space="0" w:color="auto"/>
            <w:left w:val="none" w:sz="0" w:space="0" w:color="auto"/>
            <w:bottom w:val="none" w:sz="0" w:space="0" w:color="auto"/>
            <w:right w:val="none" w:sz="0" w:space="0" w:color="auto"/>
          </w:divBdr>
        </w:div>
      </w:divsChild>
    </w:div>
    <w:div w:id="1310017667">
      <w:bodyDiv w:val="1"/>
      <w:marLeft w:val="0"/>
      <w:marRight w:val="0"/>
      <w:marTop w:val="0"/>
      <w:marBottom w:val="0"/>
      <w:divBdr>
        <w:top w:val="none" w:sz="0" w:space="0" w:color="auto"/>
        <w:left w:val="none" w:sz="0" w:space="0" w:color="auto"/>
        <w:bottom w:val="none" w:sz="0" w:space="0" w:color="auto"/>
        <w:right w:val="none" w:sz="0" w:space="0" w:color="auto"/>
      </w:divBdr>
    </w:div>
    <w:div w:id="1483084426">
      <w:bodyDiv w:val="1"/>
      <w:marLeft w:val="0"/>
      <w:marRight w:val="0"/>
      <w:marTop w:val="0"/>
      <w:marBottom w:val="0"/>
      <w:divBdr>
        <w:top w:val="none" w:sz="0" w:space="0" w:color="auto"/>
        <w:left w:val="none" w:sz="0" w:space="0" w:color="auto"/>
        <w:bottom w:val="none" w:sz="0" w:space="0" w:color="auto"/>
        <w:right w:val="none" w:sz="0" w:space="0" w:color="auto"/>
      </w:divBdr>
    </w:div>
    <w:div w:id="1744445894">
      <w:bodyDiv w:val="1"/>
      <w:marLeft w:val="0"/>
      <w:marRight w:val="0"/>
      <w:marTop w:val="0"/>
      <w:marBottom w:val="0"/>
      <w:divBdr>
        <w:top w:val="none" w:sz="0" w:space="0" w:color="auto"/>
        <w:left w:val="none" w:sz="0" w:space="0" w:color="auto"/>
        <w:bottom w:val="none" w:sz="0" w:space="0" w:color="auto"/>
        <w:right w:val="none" w:sz="0" w:space="0" w:color="auto"/>
      </w:divBdr>
    </w:div>
    <w:div w:id="2059743154">
      <w:bodyDiv w:val="1"/>
      <w:marLeft w:val="0"/>
      <w:marRight w:val="0"/>
      <w:marTop w:val="0"/>
      <w:marBottom w:val="0"/>
      <w:divBdr>
        <w:top w:val="none" w:sz="0" w:space="0" w:color="auto"/>
        <w:left w:val="none" w:sz="0" w:space="0" w:color="auto"/>
        <w:bottom w:val="none" w:sz="0" w:space="0" w:color="auto"/>
        <w:right w:val="none" w:sz="0" w:space="0" w:color="auto"/>
      </w:divBdr>
    </w:div>
    <w:div w:id="21203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zapien@uacj.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cielo.org.mx/scielo.php?pid=S1607-40412020000100130&amp;script=sci_arttext" TargetMode="External"/><Relationship Id="rId4" Type="http://schemas.openxmlformats.org/officeDocument/2006/relationships/webSettings" Target="webSettings.xml"/><Relationship Id="rId9" Type="http://schemas.openxmlformats.org/officeDocument/2006/relationships/hyperlink" Target="https://orcid.org/0000-0002-4063-3027"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6551</Words>
  <Characters>36032</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Zapién Guerrero</dc:creator>
  <cp:lastModifiedBy>Francisco Santillán Campos</cp:lastModifiedBy>
  <cp:revision>8</cp:revision>
  <dcterms:created xsi:type="dcterms:W3CDTF">2024-10-29T16:51:00Z</dcterms:created>
  <dcterms:modified xsi:type="dcterms:W3CDTF">2025-01-18T14:40:00Z</dcterms:modified>
</cp:coreProperties>
</file>