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517C" w14:textId="56D37108" w:rsidR="00F0465A" w:rsidRPr="00F0465A" w:rsidRDefault="00F0465A" w:rsidP="00F0465A">
      <w:pPr>
        <w:spacing w:before="240" w:after="240"/>
        <w:jc w:val="right"/>
        <w:rPr>
          <w:rFonts w:ascii="Times New Roman" w:eastAsia="Times New Roman" w:hAnsi="Times New Roman" w:cs="Times New Roman"/>
          <w:b/>
          <w:sz w:val="32"/>
          <w:szCs w:val="32"/>
        </w:rPr>
      </w:pPr>
      <w:r>
        <w:rPr>
          <w:rFonts w:ascii="Times New Roman" w:hAnsi="Times New Roman"/>
          <w:b/>
          <w:bCs/>
          <w:i/>
          <w:iCs/>
        </w:rPr>
        <w:t>Artículos científicos</w:t>
      </w:r>
    </w:p>
    <w:p w14:paraId="03D25C94" w14:textId="1CC7B541" w:rsidR="00C40C4D" w:rsidRPr="00F0465A" w:rsidRDefault="008D28DC" w:rsidP="00F0465A">
      <w:pPr>
        <w:tabs>
          <w:tab w:val="left" w:pos="3686"/>
        </w:tabs>
        <w:jc w:val="right"/>
        <w:rPr>
          <w:rFonts w:ascii="Times New Roman" w:eastAsia="Times New Roman" w:hAnsi="Times New Roman" w:cs="Times New Roman"/>
          <w:iCs/>
          <w:sz w:val="32"/>
          <w:szCs w:val="32"/>
        </w:rPr>
      </w:pPr>
      <w:r w:rsidRPr="00F0465A">
        <w:rPr>
          <w:rFonts w:ascii="Times New Roman" w:eastAsia="Times New Roman" w:hAnsi="Times New Roman" w:cs="Times New Roman"/>
          <w:iCs/>
          <w:sz w:val="32"/>
          <w:szCs w:val="32"/>
        </w:rPr>
        <w:t xml:space="preserve">Literacidad </w:t>
      </w:r>
      <w:r w:rsidR="00E83314" w:rsidRPr="00F0465A">
        <w:rPr>
          <w:rFonts w:ascii="Times New Roman" w:eastAsia="Times New Roman" w:hAnsi="Times New Roman" w:cs="Times New Roman"/>
          <w:iCs/>
          <w:sz w:val="32"/>
          <w:szCs w:val="32"/>
        </w:rPr>
        <w:t>d</w:t>
      </w:r>
      <w:r w:rsidRPr="00F0465A">
        <w:rPr>
          <w:rFonts w:ascii="Times New Roman" w:eastAsia="Times New Roman" w:hAnsi="Times New Roman" w:cs="Times New Roman"/>
          <w:iCs/>
          <w:sz w:val="32"/>
          <w:szCs w:val="32"/>
        </w:rPr>
        <w:t>igital. Alcances, límites y posibilidades en el conocimiento global</w:t>
      </w:r>
    </w:p>
    <w:p w14:paraId="57241061" w14:textId="77777777" w:rsidR="00F0465A" w:rsidRPr="00A04E6C" w:rsidRDefault="00F0465A" w:rsidP="00F0465A">
      <w:pPr>
        <w:tabs>
          <w:tab w:val="left" w:pos="3686"/>
        </w:tabs>
        <w:jc w:val="right"/>
        <w:rPr>
          <w:rFonts w:ascii="Times New Roman" w:eastAsia="Times New Roman" w:hAnsi="Times New Roman" w:cs="Times New Roman"/>
          <w:i/>
          <w:sz w:val="32"/>
          <w:szCs w:val="32"/>
        </w:rPr>
      </w:pPr>
    </w:p>
    <w:p w14:paraId="38364D8B" w14:textId="77777777" w:rsidR="00C40C4D" w:rsidRPr="00A04E6C" w:rsidRDefault="008D28DC" w:rsidP="00F0465A">
      <w:pPr>
        <w:tabs>
          <w:tab w:val="left" w:pos="3686"/>
        </w:tabs>
        <w:jc w:val="right"/>
        <w:rPr>
          <w:rFonts w:ascii="Times New Roman" w:eastAsia="Times New Roman" w:hAnsi="Times New Roman" w:cs="Times New Roman"/>
          <w:i/>
          <w:sz w:val="32"/>
          <w:szCs w:val="32"/>
          <w:lang w:val="en-US"/>
        </w:rPr>
      </w:pPr>
      <w:r w:rsidRPr="00A04E6C">
        <w:rPr>
          <w:rFonts w:ascii="Times New Roman" w:eastAsia="Times New Roman" w:hAnsi="Times New Roman" w:cs="Times New Roman"/>
          <w:i/>
          <w:sz w:val="32"/>
          <w:szCs w:val="32"/>
          <w:lang w:val="en-US"/>
        </w:rPr>
        <w:t>Digital Literacy. Scopes, limits and possibilities in global knowledge</w:t>
      </w:r>
    </w:p>
    <w:p w14:paraId="164994AE" w14:textId="77777777" w:rsidR="00C40C4D" w:rsidRPr="00A04E6C" w:rsidRDefault="00C40C4D" w:rsidP="00F0465A">
      <w:pPr>
        <w:tabs>
          <w:tab w:val="left" w:pos="3686"/>
        </w:tabs>
        <w:jc w:val="both"/>
        <w:rPr>
          <w:rFonts w:ascii="Times New Roman" w:eastAsia="Times New Roman" w:hAnsi="Times New Roman" w:cs="Times New Roman"/>
          <w:b/>
          <w:sz w:val="28"/>
          <w:szCs w:val="28"/>
          <w:lang w:val="en-US"/>
        </w:rPr>
      </w:pPr>
    </w:p>
    <w:p w14:paraId="1FD9A01E" w14:textId="78099BF0" w:rsidR="00C40C4D" w:rsidRPr="00F0465A" w:rsidRDefault="00940717" w:rsidP="00F0465A">
      <w:pPr>
        <w:jc w:val="right"/>
        <w:rPr>
          <w:rFonts w:ascii="Calibri" w:eastAsia="Times New Roman" w:hAnsi="Calibri" w:cs="Calibri"/>
          <w:b/>
          <w:sz w:val="24"/>
          <w:szCs w:val="24"/>
        </w:rPr>
      </w:pPr>
      <w:r w:rsidRPr="00F0465A">
        <w:rPr>
          <w:rFonts w:ascii="Calibri" w:eastAsia="Times New Roman" w:hAnsi="Calibri" w:cs="Calibri"/>
          <w:b/>
          <w:sz w:val="24"/>
          <w:szCs w:val="24"/>
          <w:lang w:val="en-US"/>
        </w:rPr>
        <w:t xml:space="preserve"> </w:t>
      </w:r>
      <w:r w:rsidR="008D28DC" w:rsidRPr="00F0465A">
        <w:rPr>
          <w:rFonts w:ascii="Calibri" w:eastAsia="Times New Roman" w:hAnsi="Calibri" w:cs="Calibri"/>
          <w:b/>
          <w:sz w:val="24"/>
          <w:szCs w:val="24"/>
        </w:rPr>
        <w:t>María Elena Pineda Solorio</w:t>
      </w:r>
    </w:p>
    <w:p w14:paraId="7AE06E9E" w14:textId="223D5581" w:rsidR="00C40C4D" w:rsidRPr="00F0465A" w:rsidRDefault="00940717" w:rsidP="00F0465A">
      <w:pPr>
        <w:jc w:val="right"/>
        <w:rPr>
          <w:rFonts w:ascii="Times New Roman" w:eastAsia="Times New Roman" w:hAnsi="Times New Roman" w:cs="Times New Roman"/>
          <w:bCs/>
          <w:sz w:val="24"/>
          <w:szCs w:val="24"/>
        </w:rPr>
      </w:pPr>
      <w:r w:rsidRPr="00F0465A">
        <w:rPr>
          <w:rFonts w:ascii="Times New Roman" w:eastAsia="Times New Roman" w:hAnsi="Times New Roman" w:cs="Times New Roman"/>
          <w:bCs/>
          <w:sz w:val="24"/>
          <w:szCs w:val="24"/>
        </w:rPr>
        <w:t xml:space="preserve"> </w:t>
      </w:r>
      <w:r w:rsidR="008D28DC" w:rsidRPr="00F0465A">
        <w:rPr>
          <w:rFonts w:ascii="Times New Roman" w:eastAsia="Times New Roman" w:hAnsi="Times New Roman" w:cs="Times New Roman"/>
          <w:bCs/>
          <w:sz w:val="24"/>
          <w:szCs w:val="24"/>
        </w:rPr>
        <w:t>Universidad Michoacana de San Nicolás de Hidalgo</w:t>
      </w:r>
      <w:r w:rsidR="000648C4">
        <w:rPr>
          <w:rFonts w:ascii="Times New Roman" w:eastAsia="Times New Roman" w:hAnsi="Times New Roman" w:cs="Times New Roman"/>
          <w:bCs/>
          <w:sz w:val="24"/>
          <w:szCs w:val="24"/>
        </w:rPr>
        <w:t>, México</w:t>
      </w:r>
    </w:p>
    <w:p w14:paraId="0F00ADCB" w14:textId="1E6D3CF9" w:rsidR="00C40C4D" w:rsidRPr="00F0465A" w:rsidRDefault="008D28DC" w:rsidP="00F0465A">
      <w:pPr>
        <w:jc w:val="right"/>
        <w:rPr>
          <w:rFonts w:ascii="Times New Roman" w:eastAsia="Times New Roman" w:hAnsi="Times New Roman" w:cs="Times New Roman"/>
          <w:bCs/>
          <w:color w:val="FF0000"/>
          <w:sz w:val="24"/>
          <w:szCs w:val="24"/>
        </w:rPr>
      </w:pPr>
      <w:r w:rsidRPr="00F0465A">
        <w:rPr>
          <w:rFonts w:ascii="Times New Roman" w:eastAsia="Times New Roman" w:hAnsi="Times New Roman" w:cs="Times New Roman"/>
          <w:bCs/>
          <w:color w:val="FF0000"/>
          <w:sz w:val="24"/>
          <w:szCs w:val="24"/>
        </w:rPr>
        <w:t>maria.pineda@umich.m</w:t>
      </w:r>
      <w:r w:rsidR="00F0465A">
        <w:rPr>
          <w:rFonts w:ascii="Times New Roman" w:eastAsia="Times New Roman" w:hAnsi="Times New Roman" w:cs="Times New Roman"/>
          <w:bCs/>
          <w:color w:val="FF0000"/>
          <w:sz w:val="24"/>
          <w:szCs w:val="24"/>
        </w:rPr>
        <w:t>x</w:t>
      </w:r>
    </w:p>
    <w:p w14:paraId="26F2C55E" w14:textId="1E017C2C" w:rsidR="000E540C" w:rsidRDefault="008D28DC" w:rsidP="000648C4">
      <w:pPr>
        <w:shd w:val="clear" w:color="auto" w:fill="FFFFFF"/>
        <w:ind w:left="945" w:right="1"/>
        <w:jc w:val="right"/>
        <w:rPr>
          <w:rFonts w:ascii="Times New Roman" w:eastAsia="Times New Roman" w:hAnsi="Times New Roman" w:cs="Times New Roman"/>
          <w:bCs/>
          <w:sz w:val="24"/>
          <w:szCs w:val="24"/>
        </w:rPr>
      </w:pPr>
      <w:r w:rsidRPr="00F0465A">
        <w:rPr>
          <w:rFonts w:ascii="Times New Roman" w:eastAsia="Times New Roman" w:hAnsi="Times New Roman" w:cs="Times New Roman"/>
          <w:bCs/>
          <w:sz w:val="24"/>
          <w:szCs w:val="24"/>
        </w:rPr>
        <w:t xml:space="preserve"> https://orcid.org/0000-0002-1069-8946</w:t>
      </w:r>
    </w:p>
    <w:p w14:paraId="44C8A86E" w14:textId="77777777" w:rsidR="000648C4" w:rsidRPr="00F0465A" w:rsidRDefault="000648C4" w:rsidP="000648C4">
      <w:pPr>
        <w:shd w:val="clear" w:color="auto" w:fill="FFFFFF"/>
        <w:ind w:left="945" w:right="1"/>
        <w:jc w:val="right"/>
        <w:rPr>
          <w:rFonts w:ascii="Times New Roman" w:eastAsia="Times New Roman" w:hAnsi="Times New Roman" w:cs="Times New Roman"/>
          <w:bCs/>
          <w:sz w:val="24"/>
          <w:szCs w:val="24"/>
        </w:rPr>
      </w:pPr>
    </w:p>
    <w:p w14:paraId="3D6ED3CA" w14:textId="685F314A" w:rsidR="00C40C4D" w:rsidRPr="00F0465A" w:rsidRDefault="008D28DC" w:rsidP="00F0465A">
      <w:pPr>
        <w:jc w:val="right"/>
        <w:rPr>
          <w:rFonts w:ascii="Calibri" w:eastAsia="Times New Roman" w:hAnsi="Calibri" w:cs="Calibri"/>
          <w:b/>
          <w:sz w:val="24"/>
          <w:szCs w:val="24"/>
          <w:lang w:val="en-US"/>
        </w:rPr>
      </w:pPr>
      <w:r w:rsidRPr="00F0465A">
        <w:rPr>
          <w:rFonts w:ascii="Calibri" w:eastAsia="Times New Roman" w:hAnsi="Calibri" w:cs="Calibri"/>
          <w:b/>
          <w:sz w:val="24"/>
          <w:szCs w:val="24"/>
          <w:lang w:val="en-US"/>
        </w:rPr>
        <w:t xml:space="preserve">Magdalena Vega Campos </w:t>
      </w:r>
    </w:p>
    <w:p w14:paraId="5FBFC313" w14:textId="4C56DA75" w:rsidR="00C40C4D" w:rsidRPr="00F0465A" w:rsidRDefault="00940717" w:rsidP="00F0465A">
      <w:pPr>
        <w:jc w:val="right"/>
        <w:rPr>
          <w:rFonts w:ascii="Times New Roman" w:eastAsia="Times New Roman" w:hAnsi="Times New Roman" w:cs="Times New Roman"/>
          <w:bCs/>
          <w:sz w:val="24"/>
          <w:szCs w:val="24"/>
        </w:rPr>
      </w:pPr>
      <w:r w:rsidRPr="00F0465A">
        <w:rPr>
          <w:rFonts w:ascii="Times New Roman" w:eastAsia="Times New Roman" w:hAnsi="Times New Roman" w:cs="Times New Roman"/>
          <w:bCs/>
          <w:sz w:val="24"/>
          <w:szCs w:val="24"/>
        </w:rPr>
        <w:t xml:space="preserve"> </w:t>
      </w:r>
      <w:r w:rsidR="008D28DC" w:rsidRPr="00F0465A">
        <w:rPr>
          <w:rFonts w:ascii="Times New Roman" w:eastAsia="Times New Roman" w:hAnsi="Times New Roman" w:cs="Times New Roman"/>
          <w:bCs/>
          <w:sz w:val="24"/>
          <w:szCs w:val="24"/>
        </w:rPr>
        <w:t>Universidad Michoacana de San Nicolás de Hidalgo</w:t>
      </w:r>
      <w:r w:rsidR="000648C4">
        <w:rPr>
          <w:rFonts w:ascii="Times New Roman" w:eastAsia="Times New Roman" w:hAnsi="Times New Roman" w:cs="Times New Roman"/>
          <w:bCs/>
          <w:sz w:val="24"/>
          <w:szCs w:val="24"/>
        </w:rPr>
        <w:t>, México</w:t>
      </w:r>
    </w:p>
    <w:p w14:paraId="5AAB8FCF" w14:textId="77777777" w:rsidR="00C40C4D" w:rsidRPr="00F0465A" w:rsidRDefault="00000000" w:rsidP="00F0465A">
      <w:pPr>
        <w:jc w:val="right"/>
        <w:rPr>
          <w:rFonts w:ascii="Times New Roman" w:eastAsia="Times New Roman" w:hAnsi="Times New Roman" w:cs="Times New Roman"/>
          <w:bCs/>
          <w:color w:val="FF0000"/>
          <w:sz w:val="24"/>
          <w:szCs w:val="24"/>
        </w:rPr>
      </w:pPr>
      <w:hyperlink r:id="rId8">
        <w:r w:rsidR="008D28DC" w:rsidRPr="00F0465A">
          <w:rPr>
            <w:rFonts w:ascii="Times New Roman" w:eastAsia="Times New Roman" w:hAnsi="Times New Roman" w:cs="Times New Roman"/>
            <w:bCs/>
            <w:color w:val="FF0000"/>
            <w:sz w:val="24"/>
            <w:szCs w:val="24"/>
          </w:rPr>
          <w:t>magdalena.vega@umich.mx</w:t>
        </w:r>
      </w:hyperlink>
    </w:p>
    <w:p w14:paraId="02B8E539" w14:textId="7937F8B8" w:rsidR="00C40C4D" w:rsidRPr="00F0465A" w:rsidRDefault="008D28DC" w:rsidP="00F0465A">
      <w:pPr>
        <w:jc w:val="right"/>
        <w:rPr>
          <w:rFonts w:ascii="Times New Roman" w:eastAsia="Times New Roman" w:hAnsi="Times New Roman" w:cs="Times New Roman"/>
          <w:bCs/>
          <w:sz w:val="24"/>
          <w:szCs w:val="24"/>
        </w:rPr>
      </w:pPr>
      <w:r w:rsidRPr="00F0465A">
        <w:rPr>
          <w:rFonts w:ascii="Times New Roman" w:eastAsia="Times New Roman" w:hAnsi="Times New Roman" w:cs="Times New Roman"/>
          <w:bCs/>
          <w:sz w:val="24"/>
          <w:szCs w:val="24"/>
        </w:rPr>
        <w:t xml:space="preserve"> https://orcid.org/0000-0001-6522-4492</w:t>
      </w:r>
    </w:p>
    <w:p w14:paraId="3B0F6F11" w14:textId="77777777" w:rsidR="000E540C" w:rsidRPr="00F0465A" w:rsidRDefault="000E540C" w:rsidP="002E44A6">
      <w:pPr>
        <w:rPr>
          <w:rFonts w:ascii="Times New Roman" w:eastAsia="Times New Roman" w:hAnsi="Times New Roman" w:cs="Times New Roman"/>
          <w:bCs/>
          <w:sz w:val="24"/>
          <w:szCs w:val="24"/>
        </w:rPr>
      </w:pPr>
      <w:r w:rsidRPr="00F0465A">
        <w:rPr>
          <w:rFonts w:ascii="Times New Roman" w:eastAsia="Times New Roman" w:hAnsi="Times New Roman" w:cs="Times New Roman"/>
          <w:bCs/>
          <w:sz w:val="24"/>
          <w:szCs w:val="24"/>
        </w:rPr>
        <w:t xml:space="preserve"> </w:t>
      </w:r>
    </w:p>
    <w:p w14:paraId="3A36B8D1" w14:textId="15C3FBE2" w:rsidR="00645F9C" w:rsidRPr="00F0465A" w:rsidRDefault="0098303C" w:rsidP="00F0465A">
      <w:pPr>
        <w:jc w:val="right"/>
        <w:rPr>
          <w:rFonts w:ascii="Calibri" w:eastAsia="Times New Roman" w:hAnsi="Calibri" w:cs="Calibri"/>
          <w:b/>
          <w:sz w:val="24"/>
          <w:szCs w:val="24"/>
          <w:lang w:val="en-US"/>
        </w:rPr>
      </w:pPr>
      <w:r w:rsidRPr="00F0465A">
        <w:rPr>
          <w:rFonts w:ascii="Calibri" w:eastAsia="Times New Roman" w:hAnsi="Calibri" w:cs="Calibri"/>
          <w:b/>
          <w:sz w:val="24"/>
          <w:szCs w:val="24"/>
          <w:lang w:val="en-US"/>
        </w:rPr>
        <w:t xml:space="preserve"> María Teresa Greta </w:t>
      </w:r>
      <w:proofErr w:type="spellStart"/>
      <w:r w:rsidRPr="00F0465A">
        <w:rPr>
          <w:rFonts w:ascii="Calibri" w:eastAsia="Times New Roman" w:hAnsi="Calibri" w:cs="Calibri"/>
          <w:b/>
          <w:sz w:val="24"/>
          <w:szCs w:val="24"/>
          <w:lang w:val="en-US"/>
        </w:rPr>
        <w:t>Trangay</w:t>
      </w:r>
      <w:proofErr w:type="spellEnd"/>
      <w:r w:rsidRPr="00F0465A">
        <w:rPr>
          <w:rFonts w:ascii="Calibri" w:eastAsia="Times New Roman" w:hAnsi="Calibri" w:cs="Calibri"/>
          <w:b/>
          <w:sz w:val="24"/>
          <w:szCs w:val="24"/>
          <w:lang w:val="en-US"/>
        </w:rPr>
        <w:t xml:space="preserve"> Vázquez</w:t>
      </w:r>
      <w:r w:rsidR="00940717" w:rsidRPr="00F0465A">
        <w:rPr>
          <w:rFonts w:ascii="Calibri" w:eastAsia="Times New Roman" w:hAnsi="Calibri" w:cs="Calibri"/>
          <w:b/>
          <w:sz w:val="24"/>
          <w:szCs w:val="24"/>
          <w:lang w:val="en-US"/>
        </w:rPr>
        <w:t xml:space="preserve"> </w:t>
      </w:r>
    </w:p>
    <w:p w14:paraId="6C954A21" w14:textId="60378FE0" w:rsidR="00645F9C" w:rsidRPr="00F0465A" w:rsidRDefault="00940717" w:rsidP="00F0465A">
      <w:pPr>
        <w:jc w:val="right"/>
        <w:rPr>
          <w:rFonts w:ascii="Times New Roman" w:eastAsia="Times New Roman" w:hAnsi="Times New Roman" w:cs="Times New Roman"/>
          <w:bCs/>
          <w:sz w:val="24"/>
          <w:szCs w:val="24"/>
        </w:rPr>
      </w:pPr>
      <w:r w:rsidRPr="00F0465A">
        <w:rPr>
          <w:rFonts w:ascii="Times New Roman" w:eastAsia="Times New Roman" w:hAnsi="Times New Roman" w:cs="Times New Roman"/>
          <w:bCs/>
          <w:sz w:val="24"/>
          <w:szCs w:val="24"/>
        </w:rPr>
        <w:t xml:space="preserve"> </w:t>
      </w:r>
      <w:r w:rsidR="00645F9C" w:rsidRPr="00F0465A">
        <w:rPr>
          <w:rFonts w:ascii="Times New Roman" w:eastAsia="Times New Roman" w:hAnsi="Times New Roman" w:cs="Times New Roman"/>
          <w:bCs/>
          <w:sz w:val="24"/>
          <w:szCs w:val="24"/>
        </w:rPr>
        <w:t>Universidad Michoacana de San Nicolás de Hidalgo</w:t>
      </w:r>
      <w:r w:rsidR="000648C4">
        <w:rPr>
          <w:rFonts w:ascii="Times New Roman" w:eastAsia="Times New Roman" w:hAnsi="Times New Roman" w:cs="Times New Roman"/>
          <w:bCs/>
          <w:sz w:val="24"/>
          <w:szCs w:val="24"/>
        </w:rPr>
        <w:t>, México</w:t>
      </w:r>
    </w:p>
    <w:p w14:paraId="33989ED1" w14:textId="75CA6615" w:rsidR="00BD5294" w:rsidRPr="00F0465A" w:rsidRDefault="00000000" w:rsidP="00F0465A">
      <w:pPr>
        <w:jc w:val="right"/>
        <w:rPr>
          <w:rFonts w:ascii="Times New Roman" w:eastAsia="Times New Roman" w:hAnsi="Times New Roman" w:cs="Times New Roman"/>
          <w:bCs/>
          <w:color w:val="FF0000"/>
          <w:sz w:val="24"/>
          <w:szCs w:val="24"/>
        </w:rPr>
      </w:pPr>
      <w:hyperlink r:id="rId9" w:history="1">
        <w:r w:rsidR="0098303C" w:rsidRPr="00F0465A">
          <w:rPr>
            <w:rFonts w:ascii="Times New Roman" w:eastAsia="Times New Roman" w:hAnsi="Times New Roman" w:cs="Times New Roman"/>
            <w:bCs/>
            <w:color w:val="FF0000"/>
            <w:sz w:val="24"/>
            <w:szCs w:val="24"/>
          </w:rPr>
          <w:t>maria.trangay@umich.mx</w:t>
        </w:r>
      </w:hyperlink>
      <w:r w:rsidR="0098303C" w:rsidRPr="00F0465A">
        <w:rPr>
          <w:rFonts w:ascii="Times New Roman" w:eastAsia="Times New Roman" w:hAnsi="Times New Roman" w:cs="Times New Roman"/>
          <w:bCs/>
          <w:color w:val="FF0000"/>
          <w:sz w:val="24"/>
          <w:szCs w:val="24"/>
        </w:rPr>
        <w:t xml:space="preserve"> </w:t>
      </w:r>
    </w:p>
    <w:p w14:paraId="57AF5071" w14:textId="042702D8" w:rsidR="00693EF7" w:rsidRPr="00A04E6C" w:rsidRDefault="00693EF7" w:rsidP="00F0465A">
      <w:pPr>
        <w:jc w:val="right"/>
        <w:rPr>
          <w:rFonts w:ascii="Times New Roman" w:hAnsi="Times New Roman" w:cs="Times New Roman"/>
          <w:b/>
          <w:bCs/>
          <w:sz w:val="24"/>
          <w:szCs w:val="24"/>
          <w:lang w:val="es-ES"/>
        </w:rPr>
      </w:pPr>
      <w:r w:rsidRPr="00F0465A">
        <w:rPr>
          <w:rFonts w:ascii="Times New Roman" w:hAnsi="Times New Roman" w:cs="Times New Roman"/>
          <w:bCs/>
          <w:sz w:val="24"/>
          <w:szCs w:val="24"/>
          <w:lang w:val="es-ES"/>
        </w:rPr>
        <w:t>https://orcid.org/0000-0002-9054-556X</w:t>
      </w:r>
    </w:p>
    <w:p w14:paraId="4CDE827F" w14:textId="77777777" w:rsidR="00645F9C" w:rsidRPr="00A04E6C" w:rsidRDefault="00645F9C">
      <w:pPr>
        <w:spacing w:line="360" w:lineRule="auto"/>
        <w:jc w:val="right"/>
        <w:rPr>
          <w:rFonts w:ascii="Times New Roman" w:eastAsia="Times New Roman" w:hAnsi="Times New Roman" w:cs="Times New Roman"/>
          <w:sz w:val="24"/>
          <w:szCs w:val="24"/>
          <w:lang w:val="es-ES"/>
        </w:rPr>
      </w:pPr>
    </w:p>
    <w:p w14:paraId="0A3E7A33" w14:textId="2A439C36" w:rsidR="00C40C4D" w:rsidRPr="00A04E6C" w:rsidRDefault="00C40C4D">
      <w:pPr>
        <w:spacing w:line="360" w:lineRule="auto"/>
        <w:jc w:val="right"/>
        <w:rPr>
          <w:rFonts w:ascii="Times New Roman" w:eastAsia="Times New Roman" w:hAnsi="Times New Roman" w:cs="Times New Roman"/>
          <w:sz w:val="24"/>
          <w:szCs w:val="24"/>
        </w:rPr>
      </w:pPr>
    </w:p>
    <w:p w14:paraId="19E2BCBD" w14:textId="77777777" w:rsidR="00C40C4D" w:rsidRPr="00A04E6C" w:rsidRDefault="00C40C4D">
      <w:pPr>
        <w:spacing w:line="360" w:lineRule="auto"/>
        <w:jc w:val="both"/>
        <w:rPr>
          <w:rFonts w:ascii="Times New Roman" w:eastAsia="Times New Roman" w:hAnsi="Times New Roman" w:cs="Times New Roman"/>
          <w:b/>
          <w:sz w:val="24"/>
          <w:szCs w:val="24"/>
        </w:rPr>
      </w:pPr>
    </w:p>
    <w:p w14:paraId="2A6F70B3" w14:textId="77777777" w:rsidR="00C40C4D" w:rsidRPr="00F0465A" w:rsidRDefault="008D28DC" w:rsidP="00F0465A">
      <w:pPr>
        <w:spacing w:line="360" w:lineRule="auto"/>
        <w:rPr>
          <w:rFonts w:ascii="Calibri" w:eastAsia="Times New Roman" w:hAnsi="Calibri" w:cs="Calibri"/>
          <w:b/>
          <w:sz w:val="28"/>
          <w:szCs w:val="28"/>
        </w:rPr>
      </w:pPr>
      <w:r w:rsidRPr="00F0465A">
        <w:rPr>
          <w:rFonts w:ascii="Calibri" w:eastAsia="Times New Roman" w:hAnsi="Calibri" w:cs="Calibri"/>
          <w:b/>
          <w:sz w:val="28"/>
          <w:szCs w:val="28"/>
        </w:rPr>
        <w:t>Resumen</w:t>
      </w:r>
    </w:p>
    <w:p w14:paraId="6F975970" w14:textId="7C04CA68" w:rsidR="00E83314" w:rsidRPr="00A04E6C" w:rsidRDefault="00E83314" w:rsidP="00E83314">
      <w:pPr>
        <w:jc w:val="both"/>
        <w:rPr>
          <w:rFonts w:ascii="Times New Roman" w:hAnsi="Times New Roman" w:cs="Times New Roman"/>
          <w:sz w:val="24"/>
          <w:szCs w:val="24"/>
        </w:rPr>
      </w:pPr>
      <w:r w:rsidRPr="00A04E6C">
        <w:rPr>
          <w:rFonts w:ascii="Times New Roman" w:hAnsi="Times New Roman" w:cs="Times New Roman"/>
          <w:sz w:val="24"/>
          <w:szCs w:val="24"/>
        </w:rPr>
        <w:t xml:space="preserve">El propósito de este trabajo es abordar aspectos generales de la literacidad digital, como sus alcances, limitaciones y potenciales contribuciones al conocimiento global. Esta exploración se basa en una metodología crítica, reflexiva y analítica de diversas fuentes de información sobre dicho tema, en un contexto de los modelos educativos contemporáneos. Este enfoque se caracteriza por su naturaleza filosófica, ya que todas las variables abordadas en este trabajo se interpretan cuidadosamente para intentar hallar una comprensión fenomenológica del problema. El objetivo principal es </w:t>
      </w:r>
      <w:r w:rsidR="00FA7DC9" w:rsidRPr="00A04E6C">
        <w:rPr>
          <w:rFonts w:ascii="Times New Roman" w:hAnsi="Times New Roman" w:cs="Times New Roman"/>
          <w:sz w:val="24"/>
          <w:szCs w:val="24"/>
        </w:rPr>
        <w:t>proponer</w:t>
      </w:r>
      <w:r w:rsidRPr="00A04E6C">
        <w:rPr>
          <w:rFonts w:ascii="Times New Roman" w:hAnsi="Times New Roman" w:cs="Times New Roman"/>
          <w:sz w:val="24"/>
          <w:szCs w:val="24"/>
        </w:rPr>
        <w:t xml:space="preserve"> la reflexión en torno a la literacidad digital en el contexto del conocimiento global. </w:t>
      </w:r>
    </w:p>
    <w:p w14:paraId="757E96B6" w14:textId="30E89B40" w:rsidR="00E83314" w:rsidRPr="00F0465A" w:rsidRDefault="00E83314" w:rsidP="00F0465A">
      <w:pPr>
        <w:jc w:val="both"/>
        <w:rPr>
          <w:rFonts w:ascii="Times New Roman" w:hAnsi="Times New Roman" w:cs="Times New Roman"/>
          <w:sz w:val="24"/>
          <w:szCs w:val="24"/>
        </w:rPr>
      </w:pPr>
      <w:r w:rsidRPr="00A04E6C">
        <w:rPr>
          <w:rFonts w:ascii="Times New Roman" w:hAnsi="Times New Roman" w:cs="Times New Roman"/>
          <w:sz w:val="24"/>
          <w:szCs w:val="24"/>
        </w:rPr>
        <w:t xml:space="preserve">En tal sentido, una tarea esencial para promover el desarrollo de la educación a través de la literacidad digital es identificar las problemáticas que afectan a la sociedad actual. Para ello, se requiere un análisis detenido de los elementos constituyentes de estas problemáticas con el propósito de proponer enfoques orientados hacia la reflexión. Estos enfoques, cuando se aplican en las condiciones personales e institucionales adecuadas, tienen el potencial de conducir a mejoras significativas. En el ámbito educativo, la integración de la tecnología digital en los procesos institucionales de la educación superior, que involucra a sus principales actores, los docentes y los estudiantes, es un tema de gran relevancia, de ahí que examinar este tema sea </w:t>
      </w:r>
      <w:r w:rsidRPr="00A04E6C">
        <w:rPr>
          <w:rFonts w:ascii="Times New Roman" w:hAnsi="Times New Roman" w:cs="Times New Roman"/>
          <w:sz w:val="24"/>
          <w:szCs w:val="24"/>
        </w:rPr>
        <w:lastRenderedPageBreak/>
        <w:t>esencial para satisfacer la creciente necesidad de una integración efectiva de la literacidad digital en los procesos de enseñanza y aprendizaje.</w:t>
      </w:r>
    </w:p>
    <w:p w14:paraId="2D0F1FEE" w14:textId="706D6B24" w:rsidR="00C40C4D" w:rsidRDefault="008D28DC">
      <w:pPr>
        <w:spacing w:line="360" w:lineRule="auto"/>
        <w:jc w:val="both"/>
        <w:rPr>
          <w:rFonts w:ascii="Times New Roman" w:eastAsia="Times New Roman" w:hAnsi="Times New Roman" w:cs="Times New Roman"/>
          <w:bCs/>
          <w:sz w:val="24"/>
          <w:szCs w:val="24"/>
        </w:rPr>
      </w:pPr>
      <w:r w:rsidRPr="00F0465A">
        <w:rPr>
          <w:rFonts w:ascii="Calibri" w:eastAsia="Times New Roman" w:hAnsi="Calibri" w:cs="Calibri"/>
          <w:b/>
          <w:sz w:val="28"/>
          <w:szCs w:val="28"/>
        </w:rPr>
        <w:t>Palabras clave:</w:t>
      </w:r>
      <w:r w:rsidRPr="00A04E6C">
        <w:rPr>
          <w:rFonts w:ascii="Times New Roman" w:eastAsia="Times New Roman" w:hAnsi="Times New Roman" w:cs="Times New Roman"/>
          <w:b/>
          <w:sz w:val="24"/>
          <w:szCs w:val="24"/>
        </w:rPr>
        <w:t xml:space="preserve"> </w:t>
      </w:r>
      <w:r w:rsidR="00E83314" w:rsidRPr="00A04E6C">
        <w:rPr>
          <w:rFonts w:ascii="Times New Roman" w:eastAsia="Times New Roman" w:hAnsi="Times New Roman" w:cs="Times New Roman"/>
          <w:bCs/>
          <w:sz w:val="24"/>
          <w:szCs w:val="24"/>
        </w:rPr>
        <w:t xml:space="preserve">literacidad digital, conocimiento global, inclusión, educación. </w:t>
      </w:r>
    </w:p>
    <w:p w14:paraId="0E927125" w14:textId="77777777" w:rsidR="00F0465A" w:rsidRPr="00F0465A" w:rsidRDefault="00F0465A">
      <w:pPr>
        <w:spacing w:line="360" w:lineRule="auto"/>
        <w:jc w:val="both"/>
        <w:rPr>
          <w:rFonts w:ascii="Times New Roman" w:eastAsia="Times New Roman" w:hAnsi="Times New Roman" w:cs="Times New Roman"/>
          <w:bCs/>
          <w:sz w:val="24"/>
          <w:szCs w:val="24"/>
        </w:rPr>
      </w:pPr>
    </w:p>
    <w:p w14:paraId="3848B35F" w14:textId="342656E3" w:rsidR="00C40C4D" w:rsidRPr="00F0465A" w:rsidRDefault="00F0465A" w:rsidP="00F0465A">
      <w:pPr>
        <w:spacing w:line="360" w:lineRule="auto"/>
        <w:rPr>
          <w:rFonts w:ascii="Calibri" w:eastAsia="Times New Roman" w:hAnsi="Calibri" w:cs="Calibri"/>
          <w:b/>
          <w:sz w:val="28"/>
          <w:szCs w:val="28"/>
        </w:rPr>
      </w:pPr>
      <w:proofErr w:type="spellStart"/>
      <w:r>
        <w:rPr>
          <w:rFonts w:ascii="Calibri" w:eastAsia="Times New Roman" w:hAnsi="Calibri" w:cs="Calibri"/>
          <w:b/>
          <w:sz w:val="28"/>
          <w:szCs w:val="28"/>
        </w:rPr>
        <w:t>Abstract</w:t>
      </w:r>
      <w:proofErr w:type="spellEnd"/>
    </w:p>
    <w:p w14:paraId="5816090B" w14:textId="77777777" w:rsidR="00C40C4D" w:rsidRPr="00A04E6C" w:rsidRDefault="008D28DC">
      <w:pPr>
        <w:spacing w:line="360" w:lineRule="auto"/>
        <w:ind w:firstLine="720"/>
        <w:jc w:val="both"/>
        <w:rPr>
          <w:rFonts w:ascii="Times New Roman" w:eastAsia="Times New Roman" w:hAnsi="Times New Roman" w:cs="Times New Roman"/>
          <w:sz w:val="24"/>
          <w:szCs w:val="24"/>
          <w:lang w:val="en-US"/>
        </w:rPr>
      </w:pPr>
      <w:r w:rsidRPr="00A04E6C">
        <w:rPr>
          <w:rFonts w:ascii="Times New Roman" w:eastAsia="Times New Roman" w:hAnsi="Times New Roman" w:cs="Times New Roman"/>
          <w:sz w:val="24"/>
          <w:szCs w:val="24"/>
          <w:lang w:val="en-US"/>
        </w:rPr>
        <w:t>The purpose of this work is to raise general aspects of digital literacy in the context of its scope, limits and possibilities for global knowledge, according to a critical, reflective and analytical methodology, which refers to the research design, the approach critical of situations and analysis of sources of information that are carried out on the subject in the context of current educational models. It is definitely a method of philosophical contributions because all the variables included in the work are addressed according to adequate interpretations and it seeks to establish a phenomenological approach to the problem. This implies the objective of promoting reflection on the subject of digital literacy within the framework of global knowledge.</w:t>
      </w:r>
    </w:p>
    <w:p w14:paraId="3E78F22B" w14:textId="111AF94A" w:rsidR="00C40C4D" w:rsidRPr="00A04E6C" w:rsidRDefault="008D28DC" w:rsidP="00F0465A">
      <w:pPr>
        <w:spacing w:line="360" w:lineRule="auto"/>
        <w:ind w:firstLine="720"/>
        <w:jc w:val="both"/>
        <w:rPr>
          <w:rFonts w:ascii="Times New Roman" w:eastAsia="Times New Roman" w:hAnsi="Times New Roman" w:cs="Times New Roman"/>
          <w:sz w:val="24"/>
          <w:szCs w:val="24"/>
          <w:lang w:val="en-US"/>
        </w:rPr>
      </w:pPr>
      <w:r w:rsidRPr="00A04E6C">
        <w:rPr>
          <w:rFonts w:ascii="Times New Roman" w:eastAsia="Times New Roman" w:hAnsi="Times New Roman" w:cs="Times New Roman"/>
          <w:sz w:val="24"/>
          <w:szCs w:val="24"/>
          <w:lang w:val="en-US"/>
        </w:rPr>
        <w:t>An important task to promote the development of education from digital literacy is to identify the problems that afflict today's society and proceed to the study of the constituent elements, in order to propose critical positions oriented towards reflection that with personal conditions and adequate institutional conditions tend to become improvements. In the educational context, the issue of the inclusion of digital technology in the institutional processes of higher education, where its main actors are certainly included: teachers and students, is undoubtedly a point to study and thus be able to satisfy the growing need of the correct inclusion of digital literacy in the teaching-learning process.</w:t>
      </w:r>
    </w:p>
    <w:p w14:paraId="22510EC9" w14:textId="30573D52" w:rsidR="002977ED" w:rsidRDefault="008D28DC" w:rsidP="00F0465A">
      <w:pPr>
        <w:spacing w:line="360" w:lineRule="auto"/>
        <w:jc w:val="both"/>
        <w:rPr>
          <w:rFonts w:ascii="Times New Roman" w:eastAsia="Times New Roman" w:hAnsi="Times New Roman" w:cs="Times New Roman"/>
          <w:sz w:val="24"/>
          <w:szCs w:val="24"/>
          <w:lang w:val="en-US"/>
        </w:rPr>
      </w:pPr>
      <w:r w:rsidRPr="00F0465A">
        <w:rPr>
          <w:rFonts w:ascii="Calibri" w:eastAsia="Times New Roman" w:hAnsi="Calibri" w:cs="Calibri"/>
          <w:b/>
          <w:sz w:val="28"/>
          <w:szCs w:val="28"/>
        </w:rPr>
        <w:t xml:space="preserve">Keywords: </w:t>
      </w:r>
      <w:r w:rsidRPr="00A04E6C">
        <w:rPr>
          <w:rFonts w:ascii="Times New Roman" w:eastAsia="Times New Roman" w:hAnsi="Times New Roman" w:cs="Times New Roman"/>
          <w:sz w:val="24"/>
          <w:szCs w:val="24"/>
          <w:lang w:val="en-US"/>
        </w:rPr>
        <w:t>Digital literacy, Global knowledge, inclusion, education.</w:t>
      </w:r>
    </w:p>
    <w:p w14:paraId="0CC45C64" w14:textId="77777777" w:rsidR="00F0465A" w:rsidRPr="00F0465A" w:rsidRDefault="00F0465A" w:rsidP="00F0465A">
      <w:pPr>
        <w:spacing w:line="360" w:lineRule="auto"/>
        <w:jc w:val="both"/>
        <w:rPr>
          <w:rFonts w:ascii="Times New Roman" w:eastAsia="Times New Roman" w:hAnsi="Times New Roman" w:cs="Times New Roman"/>
          <w:sz w:val="24"/>
          <w:szCs w:val="24"/>
          <w:lang w:val="en-US"/>
        </w:rPr>
      </w:pPr>
    </w:p>
    <w:p w14:paraId="504E65AE" w14:textId="77777777" w:rsidR="00C40C4D" w:rsidRPr="00A04E6C" w:rsidRDefault="008D28DC">
      <w:pPr>
        <w:spacing w:line="360" w:lineRule="auto"/>
        <w:jc w:val="center"/>
        <w:rPr>
          <w:rFonts w:ascii="Times New Roman" w:eastAsia="Times New Roman" w:hAnsi="Times New Roman" w:cs="Times New Roman"/>
          <w:b/>
          <w:sz w:val="32"/>
          <w:szCs w:val="32"/>
        </w:rPr>
      </w:pPr>
      <w:r w:rsidRPr="00A04E6C">
        <w:rPr>
          <w:rFonts w:ascii="Times New Roman" w:eastAsia="Times New Roman" w:hAnsi="Times New Roman" w:cs="Times New Roman"/>
          <w:b/>
          <w:sz w:val="32"/>
          <w:szCs w:val="32"/>
        </w:rPr>
        <w:t>Introducción</w:t>
      </w:r>
    </w:p>
    <w:p w14:paraId="6FB1EB31" w14:textId="77777777" w:rsidR="00E83314" w:rsidRPr="00A04E6C" w:rsidRDefault="00E83314" w:rsidP="00E83314">
      <w:pPr>
        <w:spacing w:line="360" w:lineRule="auto"/>
        <w:ind w:firstLine="708"/>
        <w:jc w:val="both"/>
        <w:rPr>
          <w:rFonts w:ascii="Times New Roman" w:hAnsi="Times New Roman" w:cs="Times New Roman"/>
          <w:sz w:val="24"/>
          <w:szCs w:val="24"/>
        </w:rPr>
      </w:pPr>
      <w:r w:rsidRPr="00A04E6C">
        <w:rPr>
          <w:rFonts w:ascii="Times New Roman" w:hAnsi="Times New Roman" w:cs="Times New Roman"/>
          <w:sz w:val="24"/>
          <w:szCs w:val="24"/>
        </w:rPr>
        <w:t>Las tecnologías digitales han tenido un impacto significativo en las prácticas de letradas, de ahí que muchas de las nociones tradicionalmente estudiadas en el campo de la literacidad estén experimentando tensiones en la actualidad. Una muestra de ellos son las diferencias entre los roles de autor y lector, los cuales, por ejemplo, se han vuelto cada vez más difusas debido a que las personas, desde un solo dispositivo, pueden acceder a vastas cantidades de información, comunicarse con audiencias extensas, crear su propio contenido y participar en diversas actividades en múltiples contextos.</w:t>
      </w:r>
    </w:p>
    <w:p w14:paraId="1798AE2A" w14:textId="77777777" w:rsidR="00E83314" w:rsidRPr="00A04E6C" w:rsidRDefault="00E83314" w:rsidP="00E83314">
      <w:pPr>
        <w:spacing w:line="360" w:lineRule="auto"/>
        <w:ind w:firstLine="708"/>
        <w:jc w:val="both"/>
        <w:rPr>
          <w:rFonts w:ascii="Times New Roman" w:hAnsi="Times New Roman" w:cs="Times New Roman"/>
          <w:sz w:val="24"/>
          <w:szCs w:val="24"/>
        </w:rPr>
      </w:pPr>
      <w:r w:rsidRPr="00A04E6C">
        <w:rPr>
          <w:rFonts w:ascii="Times New Roman" w:hAnsi="Times New Roman" w:cs="Times New Roman"/>
          <w:sz w:val="24"/>
          <w:szCs w:val="24"/>
        </w:rPr>
        <w:t xml:space="preserve">Dentro del ámbito de estudio, la literacidad digital se centra en la cultura y en cómo las personas se apropian de la escritura y la lectura desde una perspectiva sociocultural. Al respecto, </w:t>
      </w:r>
      <w:r w:rsidRPr="00A04E6C">
        <w:rPr>
          <w:rFonts w:ascii="Times New Roman" w:hAnsi="Times New Roman" w:cs="Times New Roman"/>
          <w:sz w:val="24"/>
          <w:szCs w:val="24"/>
        </w:rPr>
        <w:lastRenderedPageBreak/>
        <w:t xml:space="preserve">Suárez Carrero (2022) presenta diversas propuestas para la enseñanza de la lectura y de estas prácticas de literacidad. En tal sentido, explica que para lograr la literacidad digital es fundamental enfocarse en las diferentes formas de comprensión lectora que surgen en el contexto de cada individuo, más allá de la simple acción de leer. Por ende, el término </w:t>
      </w:r>
      <w:r w:rsidRPr="00A04E6C">
        <w:rPr>
          <w:rFonts w:ascii="Times New Roman" w:hAnsi="Times New Roman" w:cs="Times New Roman"/>
          <w:i/>
          <w:iCs/>
          <w:sz w:val="24"/>
          <w:szCs w:val="24"/>
        </w:rPr>
        <w:t>literacidad</w:t>
      </w:r>
      <w:r w:rsidRPr="00A04E6C">
        <w:rPr>
          <w:rFonts w:ascii="Times New Roman" w:hAnsi="Times New Roman" w:cs="Times New Roman"/>
          <w:sz w:val="24"/>
          <w:szCs w:val="24"/>
        </w:rPr>
        <w:t xml:space="preserve"> se utiliza para referirse al uso del lenguaje en relación con aspectos como el género, la sexualidad, la raza, la identidad, entre otros.</w:t>
      </w:r>
    </w:p>
    <w:p w14:paraId="575E425F" w14:textId="14219D50" w:rsidR="00E83314" w:rsidRPr="00A04E6C" w:rsidRDefault="00E83314" w:rsidP="00E83314">
      <w:pPr>
        <w:spacing w:line="360" w:lineRule="auto"/>
        <w:ind w:firstLine="708"/>
        <w:jc w:val="both"/>
        <w:rPr>
          <w:rFonts w:ascii="Times New Roman" w:hAnsi="Times New Roman" w:cs="Times New Roman"/>
          <w:sz w:val="24"/>
          <w:szCs w:val="24"/>
        </w:rPr>
      </w:pPr>
      <w:r w:rsidRPr="00A04E6C">
        <w:rPr>
          <w:rFonts w:ascii="Times New Roman" w:hAnsi="Times New Roman" w:cs="Times New Roman"/>
          <w:sz w:val="24"/>
          <w:szCs w:val="24"/>
        </w:rPr>
        <w:t>El modelo de literacidad adopta una postura crítica ante las prácticas de alfabetización en diversos entornos educativos. En este, los estudiantes comienzan a construir su propia realidad, identidad, disciplina e historia mediante el uso de las nuevas herramientas tecnológicas, que les permiten explorar nuevas perspectivas basadas en la información que encuentran (Suárez Carrero, 2022).</w:t>
      </w:r>
    </w:p>
    <w:p w14:paraId="73E52FF7" w14:textId="77777777" w:rsidR="004E6222" w:rsidRPr="00A04E6C" w:rsidRDefault="004E6222" w:rsidP="004E6222">
      <w:pPr>
        <w:spacing w:line="360" w:lineRule="auto"/>
        <w:ind w:firstLine="708"/>
        <w:jc w:val="both"/>
        <w:rPr>
          <w:rFonts w:ascii="Times New Roman" w:hAnsi="Times New Roman" w:cs="Times New Roman"/>
          <w:sz w:val="24"/>
          <w:szCs w:val="24"/>
        </w:rPr>
      </w:pPr>
      <w:r w:rsidRPr="00A04E6C">
        <w:rPr>
          <w:rFonts w:ascii="Times New Roman" w:hAnsi="Times New Roman" w:cs="Times New Roman"/>
          <w:sz w:val="24"/>
          <w:szCs w:val="24"/>
        </w:rPr>
        <w:t>Ahora bien, en lugar de considerar que lo vernáculo tenga un impacto negativo en el ámbito académico, los estudios recientes sobre literacidad plantean la necesidad de establecer conexiones entre estos dos ámbitos, pues la noción de que muchos jóvenes enfrentan dificultades para escribir a menudo se debe a una falta de conexión o diálogo entre sus prácticas cotidianas y las académicas.</w:t>
      </w:r>
    </w:p>
    <w:p w14:paraId="3A6DFE95" w14:textId="77777777" w:rsidR="004E6222" w:rsidRPr="00A04E6C" w:rsidRDefault="004E6222" w:rsidP="004E6222">
      <w:pPr>
        <w:spacing w:line="360" w:lineRule="auto"/>
        <w:ind w:firstLine="708"/>
        <w:jc w:val="both"/>
        <w:rPr>
          <w:rFonts w:ascii="Times New Roman" w:eastAsia="Times New Roman" w:hAnsi="Times New Roman" w:cs="Times New Roman"/>
          <w:sz w:val="24"/>
          <w:szCs w:val="24"/>
        </w:rPr>
      </w:pPr>
      <w:r w:rsidRPr="00A04E6C">
        <w:rPr>
          <w:rFonts w:ascii="Times New Roman" w:hAnsi="Times New Roman" w:cs="Times New Roman"/>
          <w:sz w:val="24"/>
          <w:szCs w:val="24"/>
        </w:rPr>
        <w:t>Este punto cobra especial relevancia en la transición a la educación universitaria, ya que los jóvenes se ven inmersos en un nuevo sistema de símbolos, modos discursivos y convenciones que, en un principio, pueden entrar en conflicto con sus prácticas anteriores, situación que a veces resulta en una adaptación unidireccional y poco crítica a la cultura académica escrita. Esta situación sirve de sustento para plantear preguntas importantes como las siguientes: ¿q</w:t>
      </w:r>
      <w:r w:rsidRPr="00A04E6C">
        <w:rPr>
          <w:rFonts w:ascii="Times New Roman" w:eastAsia="Times New Roman" w:hAnsi="Times New Roman" w:cs="Times New Roman"/>
          <w:sz w:val="24"/>
          <w:szCs w:val="24"/>
        </w:rPr>
        <w:t>ué tan inmersos están en la literacidad digital docentes y estudiantes?, ¿cuáles son los retos que deben afrontar en esta sociedad del conocimiento y la información que se desarrolla a gran velocidad?</w:t>
      </w:r>
    </w:p>
    <w:p w14:paraId="28CC6AAE" w14:textId="77777777" w:rsidR="004E6222" w:rsidRPr="00A04E6C" w:rsidRDefault="004E6222" w:rsidP="004E6222">
      <w:pPr>
        <w:spacing w:line="360" w:lineRule="auto"/>
        <w:ind w:firstLine="708"/>
        <w:jc w:val="both"/>
        <w:rPr>
          <w:rFonts w:ascii="Times New Roman" w:hAnsi="Times New Roman" w:cs="Times New Roman"/>
          <w:sz w:val="24"/>
          <w:szCs w:val="24"/>
        </w:rPr>
      </w:pPr>
      <w:r w:rsidRPr="00A04E6C">
        <w:rPr>
          <w:rFonts w:ascii="Times New Roman" w:hAnsi="Times New Roman" w:cs="Times New Roman"/>
          <w:sz w:val="24"/>
          <w:szCs w:val="24"/>
        </w:rPr>
        <w:t>Para esta realidad, la educación plantea desafíos significativos en las prácticas de literacidad y el uso del lenguaje para los estudiantes, de ahí que el docente se convierta en el mediador clave en estos procesos. Además, las actividades fuera del ámbito escolar también forman parte de las diversas formas de acceso al conocimiento, pues permiten a los estudiantes leer y escribir de acuerdo con sus propias concepciones, ideologías y valores que no solo provienen de las instituciones educativas, sino también del entorno familiar.</w:t>
      </w:r>
    </w:p>
    <w:p w14:paraId="452552CD" w14:textId="77777777" w:rsidR="004E6222" w:rsidRPr="00A04E6C" w:rsidRDefault="004E6222" w:rsidP="004E6222">
      <w:pPr>
        <w:spacing w:line="360" w:lineRule="auto"/>
        <w:ind w:firstLine="708"/>
        <w:jc w:val="both"/>
        <w:rPr>
          <w:rFonts w:ascii="Times New Roman" w:hAnsi="Times New Roman" w:cs="Times New Roman"/>
          <w:sz w:val="24"/>
          <w:szCs w:val="24"/>
        </w:rPr>
      </w:pPr>
      <w:r w:rsidRPr="00A04E6C">
        <w:rPr>
          <w:rFonts w:ascii="Times New Roman" w:hAnsi="Times New Roman" w:cs="Times New Roman"/>
          <w:sz w:val="24"/>
          <w:szCs w:val="24"/>
        </w:rPr>
        <w:t>Desde una perspectiva histórica, los estudios de literacidad se abordan desde un enfoque epistemológico que da sentido a las prácticas sociales conceptuadas por los jóvenes, las cuales abarcan usos orales, escritos y multimodales del lenguaje (Suárez Carrero, 2022).</w:t>
      </w:r>
    </w:p>
    <w:p w14:paraId="5C102B62" w14:textId="77777777" w:rsidR="00E83314" w:rsidRDefault="00E83314">
      <w:pPr>
        <w:spacing w:line="360" w:lineRule="auto"/>
        <w:ind w:firstLine="720"/>
        <w:jc w:val="both"/>
        <w:rPr>
          <w:rFonts w:ascii="Times New Roman" w:eastAsia="Times New Roman" w:hAnsi="Times New Roman" w:cs="Times New Roman"/>
          <w:sz w:val="24"/>
          <w:szCs w:val="24"/>
        </w:rPr>
      </w:pPr>
    </w:p>
    <w:p w14:paraId="312D0C71" w14:textId="77777777" w:rsidR="00F0465A" w:rsidRDefault="00F0465A">
      <w:pPr>
        <w:spacing w:line="360" w:lineRule="auto"/>
        <w:ind w:firstLine="720"/>
        <w:jc w:val="both"/>
        <w:rPr>
          <w:rFonts w:ascii="Times New Roman" w:eastAsia="Times New Roman" w:hAnsi="Times New Roman" w:cs="Times New Roman"/>
          <w:sz w:val="24"/>
          <w:szCs w:val="24"/>
        </w:rPr>
      </w:pPr>
    </w:p>
    <w:p w14:paraId="315E6259" w14:textId="77777777" w:rsidR="00F0465A" w:rsidRPr="00A04E6C" w:rsidRDefault="00F0465A">
      <w:pPr>
        <w:spacing w:line="360" w:lineRule="auto"/>
        <w:ind w:firstLine="720"/>
        <w:jc w:val="both"/>
        <w:rPr>
          <w:rFonts w:ascii="Times New Roman" w:eastAsia="Times New Roman" w:hAnsi="Times New Roman" w:cs="Times New Roman"/>
          <w:sz w:val="24"/>
          <w:szCs w:val="24"/>
        </w:rPr>
      </w:pPr>
    </w:p>
    <w:p w14:paraId="398E43A8" w14:textId="77777777" w:rsidR="00C40C4D" w:rsidRPr="00A04E6C" w:rsidRDefault="00C40C4D">
      <w:pPr>
        <w:spacing w:line="360" w:lineRule="auto"/>
        <w:ind w:firstLine="720"/>
        <w:jc w:val="both"/>
        <w:rPr>
          <w:rFonts w:ascii="Times New Roman" w:eastAsia="Times New Roman" w:hAnsi="Times New Roman" w:cs="Times New Roman"/>
          <w:sz w:val="24"/>
          <w:szCs w:val="24"/>
        </w:rPr>
      </w:pPr>
    </w:p>
    <w:p w14:paraId="4E3AB1A7" w14:textId="3B3BBD74" w:rsidR="00C40C4D" w:rsidRPr="00F0465A" w:rsidRDefault="008D28DC" w:rsidP="00F0465A">
      <w:pPr>
        <w:spacing w:line="360" w:lineRule="auto"/>
        <w:jc w:val="center"/>
        <w:rPr>
          <w:rFonts w:ascii="Times New Roman" w:eastAsia="Times New Roman" w:hAnsi="Times New Roman" w:cs="Times New Roman"/>
          <w:b/>
          <w:sz w:val="28"/>
          <w:szCs w:val="28"/>
        </w:rPr>
      </w:pPr>
      <w:r w:rsidRPr="00F0465A">
        <w:rPr>
          <w:rFonts w:ascii="Times New Roman" w:eastAsia="Times New Roman" w:hAnsi="Times New Roman" w:cs="Times New Roman"/>
          <w:b/>
          <w:sz w:val="28"/>
          <w:szCs w:val="28"/>
        </w:rPr>
        <w:t>Objetivos</w:t>
      </w:r>
    </w:p>
    <w:p w14:paraId="3CBE4124" w14:textId="7503A5AD" w:rsidR="00C40C4D" w:rsidRPr="00A04E6C" w:rsidRDefault="008D28D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Analizar de manera general la literacidad digital</w:t>
      </w:r>
      <w:r w:rsidR="004E6222" w:rsidRPr="00A04E6C">
        <w:rPr>
          <w:rFonts w:ascii="Times New Roman" w:eastAsia="Times New Roman" w:hAnsi="Times New Roman" w:cs="Times New Roman"/>
          <w:sz w:val="24"/>
          <w:szCs w:val="24"/>
        </w:rPr>
        <w:t xml:space="preserve"> para procurar comprender sus</w:t>
      </w:r>
      <w:r w:rsidRPr="00A04E6C">
        <w:rPr>
          <w:rFonts w:ascii="Times New Roman" w:eastAsia="Times New Roman" w:hAnsi="Times New Roman" w:cs="Times New Roman"/>
          <w:sz w:val="24"/>
          <w:szCs w:val="24"/>
        </w:rPr>
        <w:t xml:space="preserve"> diversas conceptualizaciones con la finalidad de dar a conocer el </w:t>
      </w:r>
      <w:r w:rsidR="00044793" w:rsidRPr="00A04E6C">
        <w:rPr>
          <w:rFonts w:ascii="Times New Roman" w:eastAsia="Times New Roman" w:hAnsi="Times New Roman" w:cs="Times New Roman"/>
          <w:sz w:val="24"/>
          <w:szCs w:val="24"/>
        </w:rPr>
        <w:t>porqué</w:t>
      </w:r>
      <w:r w:rsidRPr="00A04E6C">
        <w:rPr>
          <w:rFonts w:ascii="Times New Roman" w:eastAsia="Times New Roman" w:hAnsi="Times New Roman" w:cs="Times New Roman"/>
          <w:sz w:val="24"/>
          <w:szCs w:val="24"/>
        </w:rPr>
        <w:t xml:space="preserve"> de su importancia en el contexto educativo. </w:t>
      </w:r>
    </w:p>
    <w:p w14:paraId="69D5C403" w14:textId="77777777" w:rsidR="00C40C4D" w:rsidRPr="00A04E6C" w:rsidRDefault="008D28D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Investigar los alcances, limitaciones y posibilidades de la literacidad digital en el contexto educativo global. </w:t>
      </w:r>
    </w:p>
    <w:p w14:paraId="48CDA14C" w14:textId="77777777" w:rsidR="00C40C4D" w:rsidRPr="00A04E6C" w:rsidRDefault="008D28D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Estudiar los aspectos didácticos que incluyen la literacidad en la formación de los estudiantes contemporáneos, apuntando a la incorporación de la tecnología en sus vidas. </w:t>
      </w:r>
    </w:p>
    <w:p w14:paraId="25C32E82" w14:textId="4EB76887" w:rsidR="00C40C4D" w:rsidRDefault="008D28DC" w:rsidP="00F0465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Indagar acerca de la injerencia que tienen los docentes y las instituciones educativas en la literacidad digital. </w:t>
      </w:r>
    </w:p>
    <w:p w14:paraId="3099D1BE" w14:textId="77777777" w:rsidR="00F0465A" w:rsidRPr="00F0465A" w:rsidRDefault="00F0465A" w:rsidP="00F0465A">
      <w:pPr>
        <w:pBdr>
          <w:top w:val="nil"/>
          <w:left w:val="nil"/>
          <w:bottom w:val="nil"/>
          <w:right w:val="nil"/>
          <w:between w:val="nil"/>
        </w:pBdr>
        <w:spacing w:line="360" w:lineRule="auto"/>
        <w:ind w:left="720"/>
        <w:jc w:val="both"/>
        <w:rPr>
          <w:rFonts w:ascii="Times New Roman" w:eastAsia="Times New Roman" w:hAnsi="Times New Roman" w:cs="Times New Roman"/>
          <w:sz w:val="24"/>
          <w:szCs w:val="24"/>
        </w:rPr>
      </w:pPr>
    </w:p>
    <w:p w14:paraId="4BDC07D8" w14:textId="35F55264" w:rsidR="00C40C4D" w:rsidRPr="00F0465A" w:rsidRDefault="004E6222">
      <w:pPr>
        <w:spacing w:line="360" w:lineRule="auto"/>
        <w:jc w:val="center"/>
        <w:rPr>
          <w:rFonts w:ascii="Times New Roman" w:eastAsia="Times New Roman" w:hAnsi="Times New Roman" w:cs="Times New Roman"/>
          <w:b/>
          <w:sz w:val="28"/>
          <w:szCs w:val="28"/>
        </w:rPr>
      </w:pPr>
      <w:r w:rsidRPr="00F0465A">
        <w:rPr>
          <w:rFonts w:ascii="Times New Roman" w:eastAsia="Times New Roman" w:hAnsi="Times New Roman" w:cs="Times New Roman"/>
          <w:b/>
          <w:sz w:val="28"/>
          <w:szCs w:val="28"/>
        </w:rPr>
        <w:t>Marco teórico</w:t>
      </w:r>
    </w:p>
    <w:p w14:paraId="5325C268" w14:textId="51355E99" w:rsidR="00C40C4D" w:rsidRPr="00A04E6C" w:rsidRDefault="004E6222" w:rsidP="00F0465A">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A04E6C">
        <w:rPr>
          <w:rFonts w:ascii="Times New Roman" w:eastAsia="Times New Roman" w:hAnsi="Times New Roman" w:cs="Times New Roman"/>
          <w:b/>
          <w:sz w:val="28"/>
          <w:szCs w:val="28"/>
        </w:rPr>
        <w:t>¿</w:t>
      </w:r>
      <w:r w:rsidR="008D28DC" w:rsidRPr="00A04E6C">
        <w:rPr>
          <w:rFonts w:ascii="Times New Roman" w:eastAsia="Times New Roman" w:hAnsi="Times New Roman" w:cs="Times New Roman"/>
          <w:b/>
          <w:sz w:val="28"/>
          <w:szCs w:val="28"/>
        </w:rPr>
        <w:t>Qué es la literacidad digital</w:t>
      </w:r>
      <w:r w:rsidRPr="00A04E6C">
        <w:rPr>
          <w:rFonts w:ascii="Times New Roman" w:eastAsia="Times New Roman" w:hAnsi="Times New Roman" w:cs="Times New Roman"/>
          <w:b/>
          <w:sz w:val="28"/>
          <w:szCs w:val="28"/>
        </w:rPr>
        <w:t>?</w:t>
      </w:r>
    </w:p>
    <w:p w14:paraId="6797A05A" w14:textId="181042DD" w:rsidR="008E1B05" w:rsidRPr="00A04E6C" w:rsidRDefault="008D28DC" w:rsidP="00F0465A">
      <w:pPr>
        <w:spacing w:line="360" w:lineRule="auto"/>
        <w:ind w:firstLine="72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Resulta indiscutible afirmar que la emergencia de lo digital ha producido transformaciones sin precedentes en la forma de circulación, procesamiento y apropiación de la información y el conocimiento. </w:t>
      </w:r>
      <w:bookmarkStart w:id="0" w:name="_Hlk146831775"/>
      <w:r w:rsidR="004E6222" w:rsidRPr="00A04E6C">
        <w:rPr>
          <w:rFonts w:ascii="Times New Roman" w:eastAsia="Times New Roman" w:hAnsi="Times New Roman" w:cs="Times New Roman"/>
          <w:sz w:val="24"/>
          <w:szCs w:val="24"/>
        </w:rPr>
        <w:t>En consecuencia, h</w:t>
      </w:r>
      <w:r w:rsidRPr="00A04E6C">
        <w:rPr>
          <w:rFonts w:ascii="Times New Roman" w:eastAsia="Times New Roman" w:hAnsi="Times New Roman" w:cs="Times New Roman"/>
          <w:sz w:val="24"/>
          <w:szCs w:val="24"/>
        </w:rPr>
        <w:t>oy se lee más</w:t>
      </w:r>
      <w:r w:rsidR="004E6222"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en diversos formatos y con nuevos géneros discursivos que combinan texto escrito, imagen y sonido.</w:t>
      </w:r>
      <w:r w:rsidR="004E6222" w:rsidRPr="00A04E6C">
        <w:rPr>
          <w:rFonts w:ascii="Times New Roman" w:eastAsia="Times New Roman" w:hAnsi="Times New Roman" w:cs="Times New Roman"/>
          <w:sz w:val="24"/>
          <w:szCs w:val="24"/>
        </w:rPr>
        <w:t xml:space="preserve"> Al respecto,</w:t>
      </w:r>
      <w:r w:rsidRPr="00A04E6C">
        <w:rPr>
          <w:rFonts w:ascii="Times New Roman" w:eastAsia="Times New Roman" w:hAnsi="Times New Roman" w:cs="Times New Roman"/>
          <w:sz w:val="24"/>
          <w:szCs w:val="24"/>
        </w:rPr>
        <w:t xml:space="preserve"> Ávila Reyes </w:t>
      </w:r>
      <w:r w:rsidR="003662B1" w:rsidRPr="00A04E6C">
        <w:rPr>
          <w:rFonts w:ascii="Times New Roman" w:eastAsia="Times New Roman" w:hAnsi="Times New Roman" w:cs="Times New Roman"/>
          <w:sz w:val="24"/>
          <w:szCs w:val="24"/>
        </w:rPr>
        <w:tab/>
      </w:r>
      <w:r w:rsidRPr="00A04E6C">
        <w:rPr>
          <w:rFonts w:ascii="Times New Roman" w:eastAsia="Times New Roman" w:hAnsi="Times New Roman" w:cs="Times New Roman"/>
          <w:sz w:val="24"/>
          <w:szCs w:val="24"/>
        </w:rPr>
        <w:t>(2016)</w:t>
      </w:r>
      <w:r w:rsidR="004E6222" w:rsidRPr="00A04E6C">
        <w:rPr>
          <w:rFonts w:ascii="Times New Roman" w:eastAsia="Times New Roman" w:hAnsi="Times New Roman" w:cs="Times New Roman"/>
          <w:sz w:val="24"/>
          <w:szCs w:val="24"/>
        </w:rPr>
        <w:t xml:space="preserve"> señala:</w:t>
      </w:r>
    </w:p>
    <w:p w14:paraId="73447EB1" w14:textId="42E1CDC9" w:rsidR="008E1B05" w:rsidRPr="00F0465A" w:rsidRDefault="008D28DC" w:rsidP="00F0465A">
      <w:pPr>
        <w:spacing w:line="360" w:lineRule="auto"/>
        <w:ind w:left="1440"/>
        <w:jc w:val="both"/>
        <w:rPr>
          <w:rFonts w:ascii="Times New Roman" w:eastAsia="Times New Roman" w:hAnsi="Times New Roman" w:cs="Times New Roman"/>
        </w:rPr>
      </w:pPr>
      <w:r w:rsidRPr="00A04E6C">
        <w:rPr>
          <w:rFonts w:ascii="Times New Roman" w:eastAsia="Times New Roman" w:hAnsi="Times New Roman" w:cs="Times New Roman"/>
        </w:rPr>
        <w:t>Aunque algunas voces alarmistas adviertan sobre los nocivos efectos de los dispositivos móviles y las redes sociales en la escritura de nuestros niños y jóvenes, existe un amplio consenso entre los expertos sobre la potencialidad de estas tecnologías en la enseñanza de la escritura</w:t>
      </w:r>
      <w:r w:rsidR="00A23B6C" w:rsidRPr="00A04E6C">
        <w:rPr>
          <w:rFonts w:ascii="Times New Roman" w:eastAsia="Times New Roman" w:hAnsi="Times New Roman" w:cs="Times New Roman"/>
        </w:rPr>
        <w:t xml:space="preserve"> (p. 1).</w:t>
      </w:r>
      <w:bookmarkEnd w:id="0"/>
    </w:p>
    <w:p w14:paraId="7D0901B5" w14:textId="7D48798A"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En efecto, </w:t>
      </w:r>
      <w:bookmarkStart w:id="1" w:name="_Hlk146831756"/>
      <w:r w:rsidRPr="00A04E6C">
        <w:rPr>
          <w:rFonts w:ascii="Times New Roman" w:eastAsia="Times New Roman" w:hAnsi="Times New Roman" w:cs="Times New Roman"/>
          <w:sz w:val="24"/>
          <w:szCs w:val="24"/>
        </w:rPr>
        <w:t>la masificación de las tecnologías digitales nos obliga a desarrollar nuevas competencias como lectores y escritores, ya que constituyen una forma de composición no s</w:t>
      </w:r>
      <w:r w:rsidR="004E6222" w:rsidRPr="00A04E6C">
        <w:rPr>
          <w:rFonts w:ascii="Times New Roman" w:eastAsia="Times New Roman" w:hAnsi="Times New Roman" w:cs="Times New Roman"/>
          <w:sz w:val="24"/>
          <w:szCs w:val="24"/>
        </w:rPr>
        <w:t>o</w:t>
      </w:r>
      <w:r w:rsidRPr="00A04E6C">
        <w:rPr>
          <w:rFonts w:ascii="Times New Roman" w:eastAsia="Times New Roman" w:hAnsi="Times New Roman" w:cs="Times New Roman"/>
          <w:sz w:val="24"/>
          <w:szCs w:val="24"/>
        </w:rPr>
        <w:t>lo escrita, sino también hipertextual y multimedial.</w:t>
      </w:r>
      <w:bookmarkEnd w:id="1"/>
      <w:r w:rsidRPr="00A04E6C">
        <w:rPr>
          <w:rFonts w:ascii="Times New Roman" w:eastAsia="Times New Roman" w:hAnsi="Times New Roman" w:cs="Times New Roman"/>
          <w:sz w:val="24"/>
          <w:szCs w:val="24"/>
        </w:rPr>
        <w:t xml:space="preserve"> Estos cambios, relacionados con la incidencia de las tecnologías digitales en diferentes esferas de la vida humana, están ligados </w:t>
      </w:r>
      <w:r w:rsidR="004E6222" w:rsidRPr="00A04E6C">
        <w:rPr>
          <w:rFonts w:ascii="Times New Roman" w:eastAsia="Times New Roman" w:hAnsi="Times New Roman" w:cs="Times New Roman"/>
          <w:sz w:val="24"/>
          <w:szCs w:val="24"/>
        </w:rPr>
        <w:t>a</w:t>
      </w:r>
      <w:r w:rsidRPr="00A04E6C">
        <w:rPr>
          <w:rFonts w:ascii="Times New Roman" w:eastAsia="Times New Roman" w:hAnsi="Times New Roman" w:cs="Times New Roman"/>
          <w:sz w:val="24"/>
          <w:szCs w:val="24"/>
        </w:rPr>
        <w:t xml:space="preserve"> complejos cambios sociales</w:t>
      </w:r>
      <w:r w:rsidR="00211D4A" w:rsidRPr="00A04E6C">
        <w:rPr>
          <w:rFonts w:ascii="Times New Roman" w:eastAsia="Times New Roman" w:hAnsi="Times New Roman" w:cs="Times New Roman"/>
          <w:sz w:val="24"/>
          <w:szCs w:val="24"/>
        </w:rPr>
        <w:t xml:space="preserve"> que </w:t>
      </w:r>
      <w:r w:rsidRPr="00A04E6C">
        <w:rPr>
          <w:rFonts w:ascii="Times New Roman" w:eastAsia="Times New Roman" w:hAnsi="Times New Roman" w:cs="Times New Roman"/>
          <w:sz w:val="24"/>
          <w:szCs w:val="24"/>
        </w:rPr>
        <w:t>tienen un impacto significativo sobre el lenguaje y las prácticas comunicativas.</w:t>
      </w:r>
    </w:p>
    <w:p w14:paraId="5D9372C4" w14:textId="49448A7D"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En relación </w:t>
      </w:r>
      <w:r w:rsidR="00211D4A" w:rsidRPr="00A04E6C">
        <w:rPr>
          <w:rFonts w:ascii="Times New Roman" w:eastAsia="Times New Roman" w:hAnsi="Times New Roman" w:cs="Times New Roman"/>
          <w:sz w:val="24"/>
          <w:szCs w:val="24"/>
        </w:rPr>
        <w:t>con</w:t>
      </w:r>
      <w:r w:rsidRPr="00A04E6C">
        <w:rPr>
          <w:rFonts w:ascii="Times New Roman" w:eastAsia="Times New Roman" w:hAnsi="Times New Roman" w:cs="Times New Roman"/>
          <w:sz w:val="24"/>
          <w:szCs w:val="24"/>
        </w:rPr>
        <w:t xml:space="preserve"> las literacidades y competencias digitales en la actualidad, </w:t>
      </w:r>
      <w:proofErr w:type="spellStart"/>
      <w:r w:rsidRPr="00A04E6C">
        <w:rPr>
          <w:rFonts w:ascii="Times New Roman" w:eastAsia="Times New Roman" w:hAnsi="Times New Roman" w:cs="Times New Roman"/>
          <w:sz w:val="24"/>
          <w:szCs w:val="24"/>
        </w:rPr>
        <w:t>Abio</w:t>
      </w:r>
      <w:proofErr w:type="spellEnd"/>
      <w:r w:rsidRPr="00A04E6C">
        <w:rPr>
          <w:rFonts w:ascii="Times New Roman" w:eastAsia="Times New Roman" w:hAnsi="Times New Roman" w:cs="Times New Roman"/>
          <w:sz w:val="24"/>
          <w:szCs w:val="24"/>
        </w:rPr>
        <w:t xml:space="preserve"> </w:t>
      </w:r>
      <w:r w:rsidR="00211D4A"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2016) afirma que el término </w:t>
      </w:r>
      <w:r w:rsidRPr="00A04E6C">
        <w:rPr>
          <w:rFonts w:ascii="Times New Roman" w:eastAsia="Times New Roman" w:hAnsi="Times New Roman" w:cs="Times New Roman"/>
          <w:i/>
          <w:iCs/>
          <w:sz w:val="24"/>
          <w:szCs w:val="24"/>
        </w:rPr>
        <w:t>competencia digital</w:t>
      </w:r>
      <w:r w:rsidRPr="00A04E6C">
        <w:rPr>
          <w:rFonts w:ascii="Times New Roman" w:eastAsia="Times New Roman" w:hAnsi="Times New Roman" w:cs="Times New Roman"/>
          <w:sz w:val="24"/>
          <w:szCs w:val="24"/>
        </w:rPr>
        <w:t xml:space="preserve"> se encuentra en constante evolución y que aparece frecuentemente como sinónimo de </w:t>
      </w:r>
      <w:r w:rsidRPr="00A04E6C">
        <w:rPr>
          <w:rFonts w:ascii="Times New Roman" w:eastAsia="Times New Roman" w:hAnsi="Times New Roman" w:cs="Times New Roman"/>
          <w:i/>
          <w:iCs/>
          <w:sz w:val="24"/>
          <w:szCs w:val="24"/>
        </w:rPr>
        <w:t>literacidad digital</w:t>
      </w:r>
      <w:r w:rsidRPr="00A04E6C">
        <w:rPr>
          <w:rFonts w:ascii="Times New Roman" w:eastAsia="Times New Roman" w:hAnsi="Times New Roman" w:cs="Times New Roman"/>
          <w:sz w:val="24"/>
          <w:szCs w:val="24"/>
        </w:rPr>
        <w:t xml:space="preserve">. Este autor analiza las competencias y habilidades relacionadas con la tecnología digital en áreas tan diversas como ciencias de la computación, estudios sobre medios de comunicación, información y literacidad. Los tres </w:t>
      </w:r>
      <w:r w:rsidRPr="00A04E6C">
        <w:rPr>
          <w:rFonts w:ascii="Times New Roman" w:eastAsia="Times New Roman" w:hAnsi="Times New Roman" w:cs="Times New Roman"/>
          <w:sz w:val="24"/>
          <w:szCs w:val="24"/>
        </w:rPr>
        <w:lastRenderedPageBreak/>
        <w:t xml:space="preserve">términos más usados al respecto son </w:t>
      </w:r>
      <w:r w:rsidRPr="00A04E6C">
        <w:rPr>
          <w:rFonts w:ascii="Times New Roman" w:eastAsia="Times New Roman" w:hAnsi="Times New Roman" w:cs="Times New Roman"/>
          <w:i/>
          <w:iCs/>
          <w:sz w:val="24"/>
          <w:szCs w:val="24"/>
        </w:rPr>
        <w:t>literacidad digital</w:t>
      </w:r>
      <w:r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i/>
          <w:iCs/>
          <w:sz w:val="24"/>
          <w:szCs w:val="24"/>
        </w:rPr>
        <w:t>nuevas literacidades</w:t>
      </w:r>
      <w:r w:rsidRPr="00A04E6C">
        <w:rPr>
          <w:rFonts w:ascii="Times New Roman" w:eastAsia="Times New Roman" w:hAnsi="Times New Roman" w:cs="Times New Roman"/>
          <w:sz w:val="24"/>
          <w:szCs w:val="24"/>
        </w:rPr>
        <w:t xml:space="preserve"> y </w:t>
      </w:r>
      <w:proofErr w:type="spellStart"/>
      <w:r w:rsidRPr="00A04E6C">
        <w:rPr>
          <w:rFonts w:ascii="Times New Roman" w:eastAsia="Times New Roman" w:hAnsi="Times New Roman" w:cs="Times New Roman"/>
          <w:i/>
          <w:iCs/>
          <w:sz w:val="24"/>
          <w:szCs w:val="24"/>
        </w:rPr>
        <w:t>multiliteracidades</w:t>
      </w:r>
      <w:proofErr w:type="spellEnd"/>
      <w:r w:rsidRPr="00A04E6C">
        <w:rPr>
          <w:rFonts w:ascii="Times New Roman" w:eastAsia="Times New Roman" w:hAnsi="Times New Roman" w:cs="Times New Roman"/>
          <w:sz w:val="24"/>
          <w:szCs w:val="24"/>
        </w:rPr>
        <w:t xml:space="preserve">, cada uno con focos diferentes. También refiere que </w:t>
      </w:r>
      <w:r w:rsidRPr="00A04E6C">
        <w:rPr>
          <w:rFonts w:ascii="Times New Roman" w:eastAsia="Times New Roman" w:hAnsi="Times New Roman" w:cs="Times New Roman"/>
          <w:i/>
          <w:iCs/>
          <w:sz w:val="24"/>
          <w:szCs w:val="24"/>
        </w:rPr>
        <w:t>competencia digital</w:t>
      </w:r>
      <w:r w:rsidRPr="00A04E6C">
        <w:rPr>
          <w:rFonts w:ascii="Times New Roman" w:eastAsia="Times New Roman" w:hAnsi="Times New Roman" w:cs="Times New Roman"/>
          <w:sz w:val="24"/>
          <w:szCs w:val="24"/>
        </w:rPr>
        <w:t xml:space="preserve"> es un término potencialmente fronterizo debido a que reúne atributos de disciplinas diferentes y complementarias.</w:t>
      </w:r>
    </w:p>
    <w:p w14:paraId="7CA6A656" w14:textId="2ABD439B" w:rsidR="00C40C4D" w:rsidRPr="00A04E6C" w:rsidRDefault="008D28DC">
      <w:pPr>
        <w:spacing w:line="360" w:lineRule="auto"/>
        <w:ind w:firstLine="360"/>
        <w:jc w:val="both"/>
        <w:rPr>
          <w:rFonts w:ascii="Times New Roman" w:eastAsia="Times New Roman" w:hAnsi="Times New Roman" w:cs="Times New Roman"/>
          <w:sz w:val="24"/>
          <w:szCs w:val="24"/>
        </w:rPr>
      </w:pPr>
      <w:bookmarkStart w:id="2" w:name="_Hlk146831938"/>
      <w:r w:rsidRPr="00A04E6C">
        <w:rPr>
          <w:rFonts w:ascii="Times New Roman" w:eastAsia="Times New Roman" w:hAnsi="Times New Roman" w:cs="Times New Roman"/>
          <w:sz w:val="24"/>
          <w:szCs w:val="24"/>
        </w:rPr>
        <w:t>En las condiciones y exigencias actuales propiciadas por la convergencia mediática y digital, donde las actividades de lectura y de producción son cada vez más multimodales e hipertextuales, los docentes deberían saber aprovechar también los nuevos formatos y posibilidades, para lo cual necesitan tener una sólida formación en sus disciplinas y un buen dominio del ecosistema digital</w:t>
      </w:r>
      <w:r w:rsidR="00B41FB0" w:rsidRPr="00A04E6C">
        <w:rPr>
          <w:rFonts w:ascii="Times New Roman" w:eastAsia="Times New Roman" w:hAnsi="Times New Roman" w:cs="Times New Roman"/>
          <w:sz w:val="24"/>
          <w:szCs w:val="24"/>
        </w:rPr>
        <w:t xml:space="preserve">. </w:t>
      </w:r>
      <w:bookmarkEnd w:id="2"/>
      <w:r w:rsidRPr="00A04E6C">
        <w:rPr>
          <w:rFonts w:ascii="Times New Roman" w:eastAsia="Times New Roman" w:hAnsi="Times New Roman" w:cs="Times New Roman"/>
          <w:sz w:val="24"/>
          <w:szCs w:val="24"/>
        </w:rPr>
        <w:t>Asimismo</w:t>
      </w:r>
      <w:r w:rsidR="00211D4A"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hay que resaltar que los cambios derivados de un nuevo entramado social y político mediado por las tecnologías digitales han tenido repercusiones en los diferentes niveles educativos</w:t>
      </w:r>
      <w:r w:rsidR="00B41FB0" w:rsidRPr="00A04E6C">
        <w:rPr>
          <w:rFonts w:ascii="Times New Roman" w:eastAsia="Times New Roman" w:hAnsi="Times New Roman" w:cs="Times New Roman"/>
          <w:sz w:val="24"/>
          <w:szCs w:val="24"/>
        </w:rPr>
        <w:t xml:space="preserve"> (</w:t>
      </w:r>
      <w:proofErr w:type="spellStart"/>
      <w:r w:rsidR="00B41FB0" w:rsidRPr="00A04E6C">
        <w:rPr>
          <w:rFonts w:ascii="Times New Roman" w:eastAsia="Times New Roman" w:hAnsi="Times New Roman" w:cs="Times New Roman"/>
          <w:sz w:val="24"/>
          <w:szCs w:val="24"/>
        </w:rPr>
        <w:t>Abio</w:t>
      </w:r>
      <w:proofErr w:type="spellEnd"/>
      <w:r w:rsidR="00B41FB0" w:rsidRPr="00A04E6C">
        <w:rPr>
          <w:rFonts w:ascii="Times New Roman" w:eastAsia="Times New Roman" w:hAnsi="Times New Roman" w:cs="Times New Roman"/>
          <w:sz w:val="24"/>
          <w:szCs w:val="24"/>
        </w:rPr>
        <w:t>, 2016).</w:t>
      </w:r>
    </w:p>
    <w:p w14:paraId="204828FB" w14:textId="34925D66" w:rsidR="00C40C4D" w:rsidRPr="00A04E6C" w:rsidRDefault="00211D4A">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En tal sentido, </w:t>
      </w:r>
      <w:r w:rsidR="008D28DC" w:rsidRPr="00A04E6C">
        <w:rPr>
          <w:rFonts w:ascii="Times New Roman" w:eastAsia="Times New Roman" w:hAnsi="Times New Roman" w:cs="Times New Roman"/>
          <w:sz w:val="24"/>
          <w:szCs w:val="24"/>
        </w:rPr>
        <w:t>las instituciones de educación superior han resultado también afectadas por nuevos modos de apropiación y circulación del saber</w:t>
      </w:r>
      <w:r w:rsidR="00FE4C7D" w:rsidRPr="00A04E6C">
        <w:rPr>
          <w:rFonts w:ascii="Times New Roman" w:eastAsia="Times New Roman" w:hAnsi="Times New Roman" w:cs="Times New Roman"/>
          <w:sz w:val="24"/>
          <w:szCs w:val="24"/>
        </w:rPr>
        <w:t xml:space="preserve">, </w:t>
      </w:r>
      <w:r w:rsidR="008D28DC" w:rsidRPr="00A04E6C">
        <w:rPr>
          <w:rFonts w:ascii="Times New Roman" w:eastAsia="Times New Roman" w:hAnsi="Times New Roman" w:cs="Times New Roman"/>
          <w:sz w:val="24"/>
          <w:szCs w:val="24"/>
        </w:rPr>
        <w:t>de su legitimación, así como por las demandas de eficacia que imponen las multinacionales, los gobiernos y la sociedad civil</w:t>
      </w:r>
      <w:r w:rsidRPr="00A04E6C">
        <w:rPr>
          <w:rFonts w:ascii="Times New Roman" w:eastAsia="Times New Roman" w:hAnsi="Times New Roman" w:cs="Times New Roman"/>
          <w:sz w:val="24"/>
          <w:szCs w:val="24"/>
        </w:rPr>
        <w:t xml:space="preserve">. Todo eso </w:t>
      </w:r>
      <w:r w:rsidR="008D28DC" w:rsidRPr="00A04E6C">
        <w:rPr>
          <w:rFonts w:ascii="Times New Roman" w:eastAsia="Times New Roman" w:hAnsi="Times New Roman" w:cs="Times New Roman"/>
          <w:sz w:val="24"/>
          <w:szCs w:val="24"/>
        </w:rPr>
        <w:t>marca una necesidad manifiesta de cultivar la literacidad digital en las escuelas.</w:t>
      </w:r>
    </w:p>
    <w:p w14:paraId="0B58E2DA" w14:textId="7C3BE88E"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Una tarea importante para fomentar el desarrollo de la educación es identificar las problemáticas que aquejan a la sociedad actual y proceder al estudio de los elementos constitutivos con el fin de proponer posturas críticas orientadas a </w:t>
      </w:r>
      <w:r w:rsidR="00211D4A" w:rsidRPr="00A04E6C">
        <w:rPr>
          <w:rFonts w:ascii="Times New Roman" w:eastAsia="Times New Roman" w:hAnsi="Times New Roman" w:cs="Times New Roman"/>
          <w:sz w:val="24"/>
          <w:szCs w:val="24"/>
        </w:rPr>
        <w:t>una</w:t>
      </w:r>
      <w:r w:rsidRPr="00A04E6C">
        <w:rPr>
          <w:rFonts w:ascii="Times New Roman" w:eastAsia="Times New Roman" w:hAnsi="Times New Roman" w:cs="Times New Roman"/>
          <w:sz w:val="24"/>
          <w:szCs w:val="24"/>
        </w:rPr>
        <w:t xml:space="preserve"> reflexión que</w:t>
      </w:r>
      <w:r w:rsidR="00211D4A"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con las condiciones personales e institucionales adecuadas</w:t>
      </w:r>
      <w:r w:rsidR="00211D4A"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tiendan a convertirse en mejoras. En el contexto de la educación actual, el tema de la inclusión de la tecnología digital en los procesos institucionales de la educación superior es</w:t>
      </w:r>
      <w:r w:rsidR="00211D4A"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sin duda alguna</w:t>
      </w:r>
      <w:r w:rsidR="00211D4A"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un punto</w:t>
      </w:r>
      <w:r w:rsidR="00E9454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para</w:t>
      </w:r>
      <w:r w:rsidR="00E9454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estudiar</w:t>
      </w:r>
      <w:r w:rsidR="00E9454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y</w:t>
      </w:r>
      <w:r w:rsidR="00E9454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satisfacer la creciente necesidad de su correcta adecuación a los programas académicos.</w:t>
      </w:r>
    </w:p>
    <w:p w14:paraId="6C038B7A" w14:textId="0CAE4AC7" w:rsidR="00C40C4D" w:rsidRPr="00A04E6C" w:rsidRDefault="00211D4A">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En este contexto, l</w:t>
      </w:r>
      <w:r w:rsidR="008D28DC" w:rsidRPr="00A04E6C">
        <w:rPr>
          <w:rFonts w:ascii="Times New Roman" w:eastAsia="Times New Roman" w:hAnsi="Times New Roman" w:cs="Times New Roman"/>
          <w:sz w:val="24"/>
          <w:szCs w:val="24"/>
        </w:rPr>
        <w:t xml:space="preserve">a importancia de la composición digital se ve reforzada por el advenimiento de la llamada web 2.0 y el apogeo de las redes sociales. </w:t>
      </w:r>
      <w:r w:rsidRPr="00A04E6C">
        <w:rPr>
          <w:rFonts w:ascii="Times New Roman" w:eastAsia="Times New Roman" w:hAnsi="Times New Roman" w:cs="Times New Roman"/>
          <w:sz w:val="24"/>
          <w:szCs w:val="24"/>
        </w:rPr>
        <w:t>En</w:t>
      </w:r>
      <w:r w:rsidR="008D28DC" w:rsidRPr="00A04E6C">
        <w:rPr>
          <w:rFonts w:ascii="Times New Roman" w:eastAsia="Times New Roman" w:hAnsi="Times New Roman" w:cs="Times New Roman"/>
          <w:sz w:val="24"/>
          <w:szCs w:val="24"/>
        </w:rPr>
        <w:t xml:space="preserve"> este modelo, internet pasó </w:t>
      </w:r>
      <w:r w:rsidRPr="00A04E6C">
        <w:rPr>
          <w:rFonts w:ascii="Times New Roman" w:eastAsia="Times New Roman" w:hAnsi="Times New Roman" w:cs="Times New Roman"/>
          <w:sz w:val="24"/>
          <w:szCs w:val="24"/>
        </w:rPr>
        <w:t>de</w:t>
      </w:r>
      <w:r w:rsidR="008D28DC" w:rsidRPr="00A04E6C">
        <w:rPr>
          <w:rFonts w:ascii="Times New Roman" w:eastAsia="Times New Roman" w:hAnsi="Times New Roman" w:cs="Times New Roman"/>
          <w:sz w:val="24"/>
          <w:szCs w:val="24"/>
        </w:rPr>
        <w:t xml:space="preserve"> ser un espacio </w:t>
      </w:r>
      <w:r w:rsidRPr="00A04E6C">
        <w:rPr>
          <w:rFonts w:ascii="Times New Roman" w:eastAsia="Times New Roman" w:hAnsi="Times New Roman" w:cs="Times New Roman"/>
          <w:sz w:val="24"/>
          <w:szCs w:val="24"/>
        </w:rPr>
        <w:t>de</w:t>
      </w:r>
      <w:r w:rsidR="008D28DC" w:rsidRPr="00A04E6C">
        <w:rPr>
          <w:rFonts w:ascii="Times New Roman" w:eastAsia="Times New Roman" w:hAnsi="Times New Roman" w:cs="Times New Roman"/>
          <w:sz w:val="24"/>
          <w:szCs w:val="24"/>
        </w:rPr>
        <w:t xml:space="preserve"> solo de lectores </w:t>
      </w:r>
      <w:r w:rsidRPr="00A04E6C">
        <w:rPr>
          <w:rFonts w:ascii="Times New Roman" w:eastAsia="Times New Roman" w:hAnsi="Times New Roman" w:cs="Times New Roman"/>
          <w:sz w:val="24"/>
          <w:szCs w:val="24"/>
        </w:rPr>
        <w:t>a</w:t>
      </w:r>
      <w:r w:rsidR="008D28DC" w:rsidRPr="00A04E6C">
        <w:rPr>
          <w:rFonts w:ascii="Times New Roman" w:eastAsia="Times New Roman" w:hAnsi="Times New Roman" w:cs="Times New Roman"/>
          <w:sz w:val="24"/>
          <w:szCs w:val="24"/>
        </w:rPr>
        <w:t xml:space="preserve"> escritores</w:t>
      </w:r>
      <w:r w:rsidRPr="00A04E6C">
        <w:rPr>
          <w:rFonts w:ascii="Times New Roman" w:eastAsia="Times New Roman" w:hAnsi="Times New Roman" w:cs="Times New Roman"/>
          <w:sz w:val="24"/>
          <w:szCs w:val="24"/>
        </w:rPr>
        <w:t xml:space="preserve"> y</w:t>
      </w:r>
      <w:r w:rsidR="008D28DC" w:rsidRPr="00A04E6C">
        <w:rPr>
          <w:rFonts w:ascii="Times New Roman" w:eastAsia="Times New Roman" w:hAnsi="Times New Roman" w:cs="Times New Roman"/>
          <w:sz w:val="24"/>
          <w:szCs w:val="24"/>
        </w:rPr>
        <w:t xml:space="preserve"> productores de contenidos. Mientras la web 1.0 nos invitaba a navegar y buscar información en páginas y portales, la web 2.0 nos permite crear información, hacerla viral, conectarla por medio del uso de los hipervínculos y las redes sociales; en suma, ofrece la posibilidad de un acceso democratizado a la creación de contenidos multimodales tales como textos, imágenes, videos, clips de audio, etc</w:t>
      </w:r>
      <w:r w:rsidRPr="00A04E6C">
        <w:rPr>
          <w:rFonts w:ascii="Times New Roman" w:eastAsia="Times New Roman" w:hAnsi="Times New Roman" w:cs="Times New Roman"/>
          <w:sz w:val="24"/>
          <w:szCs w:val="24"/>
        </w:rPr>
        <w:t>.</w:t>
      </w:r>
      <w:r w:rsidR="008D28DC" w:rsidRPr="00A04E6C">
        <w:rPr>
          <w:rFonts w:ascii="Times New Roman" w:eastAsia="Times New Roman" w:hAnsi="Times New Roman" w:cs="Times New Roman"/>
          <w:sz w:val="24"/>
          <w:szCs w:val="24"/>
        </w:rPr>
        <w:t xml:space="preserve"> Ávila Reyes</w:t>
      </w:r>
      <w:r w:rsidRPr="00A04E6C">
        <w:rPr>
          <w:rFonts w:ascii="Times New Roman" w:eastAsia="Times New Roman" w:hAnsi="Times New Roman" w:cs="Times New Roman"/>
          <w:sz w:val="24"/>
          <w:szCs w:val="24"/>
        </w:rPr>
        <w:t xml:space="preserve"> (</w:t>
      </w:r>
      <w:r w:rsidR="008D28DC" w:rsidRPr="00A04E6C">
        <w:rPr>
          <w:rFonts w:ascii="Times New Roman" w:eastAsia="Times New Roman" w:hAnsi="Times New Roman" w:cs="Times New Roman"/>
          <w:sz w:val="24"/>
          <w:szCs w:val="24"/>
        </w:rPr>
        <w:t>2016) afirma que “</w:t>
      </w:r>
      <w:r w:rsidR="004A3076" w:rsidRPr="00A04E6C">
        <w:rPr>
          <w:rFonts w:ascii="Times New Roman" w:eastAsia="Times New Roman" w:hAnsi="Times New Roman" w:cs="Times New Roman"/>
          <w:sz w:val="24"/>
          <w:szCs w:val="24"/>
        </w:rPr>
        <w:t>e</w:t>
      </w:r>
      <w:r w:rsidR="008D28DC" w:rsidRPr="00A04E6C">
        <w:rPr>
          <w:rFonts w:ascii="Times New Roman" w:eastAsia="Times New Roman" w:hAnsi="Times New Roman" w:cs="Times New Roman"/>
          <w:sz w:val="24"/>
          <w:szCs w:val="24"/>
        </w:rPr>
        <w:t>n síntesis, lejos de afectar negativamente el lenguaje escrito, el desarrollo de las tecnologías digitales tiene un enorme potencial para el desarrollo de las habilidades de escritura, con foco en competencias a la vez funcionales, críticas y retóricas” (</w:t>
      </w:r>
      <w:r w:rsidRPr="00A04E6C">
        <w:rPr>
          <w:rFonts w:ascii="Times New Roman" w:eastAsia="Times New Roman" w:hAnsi="Times New Roman" w:cs="Times New Roman"/>
          <w:sz w:val="24"/>
          <w:szCs w:val="24"/>
        </w:rPr>
        <w:t>p.</w:t>
      </w:r>
      <w:r w:rsidR="000B5FF2" w:rsidRPr="00A04E6C">
        <w:rPr>
          <w:rFonts w:ascii="Times New Roman" w:eastAsia="Times New Roman" w:hAnsi="Times New Roman" w:cs="Times New Roman"/>
          <w:sz w:val="24"/>
          <w:szCs w:val="24"/>
        </w:rPr>
        <w:t>50</w:t>
      </w:r>
      <w:r w:rsidR="008D28DC" w:rsidRPr="00A04E6C">
        <w:rPr>
          <w:rFonts w:ascii="Times New Roman" w:eastAsia="Times New Roman" w:hAnsi="Times New Roman" w:cs="Times New Roman"/>
          <w:sz w:val="24"/>
          <w:szCs w:val="24"/>
        </w:rPr>
        <w:t>).</w:t>
      </w:r>
    </w:p>
    <w:p w14:paraId="5F0AAFB2" w14:textId="25CC1613" w:rsidR="00C40C4D" w:rsidRPr="00A04E6C" w:rsidRDefault="00211D4A">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Sin embargo, </w:t>
      </w:r>
      <w:r w:rsidR="008D28DC" w:rsidRPr="00A04E6C">
        <w:rPr>
          <w:rFonts w:ascii="Times New Roman" w:eastAsia="Times New Roman" w:hAnsi="Times New Roman" w:cs="Times New Roman"/>
          <w:sz w:val="24"/>
          <w:szCs w:val="24"/>
        </w:rPr>
        <w:t xml:space="preserve">adoptar de forma efectiva </w:t>
      </w:r>
      <w:r w:rsidR="00D303D7" w:rsidRPr="00A04E6C">
        <w:rPr>
          <w:rFonts w:ascii="Times New Roman" w:eastAsia="Times New Roman" w:hAnsi="Times New Roman" w:cs="Times New Roman"/>
          <w:sz w:val="24"/>
          <w:szCs w:val="24"/>
        </w:rPr>
        <w:t>e integrada</w:t>
      </w:r>
      <w:r w:rsidR="008D28DC" w:rsidRPr="00A04E6C">
        <w:rPr>
          <w:rFonts w:ascii="Times New Roman" w:eastAsia="Times New Roman" w:hAnsi="Times New Roman" w:cs="Times New Roman"/>
          <w:sz w:val="24"/>
          <w:szCs w:val="24"/>
        </w:rPr>
        <w:t xml:space="preserve"> las tecnologías en la educación es </w:t>
      </w:r>
      <w:r w:rsidR="00D303D7" w:rsidRPr="00A04E6C">
        <w:rPr>
          <w:rFonts w:ascii="Times New Roman" w:eastAsia="Times New Roman" w:hAnsi="Times New Roman" w:cs="Times New Roman"/>
          <w:sz w:val="24"/>
          <w:szCs w:val="24"/>
        </w:rPr>
        <w:t>un problema</w:t>
      </w:r>
      <w:r w:rsidR="008D28DC" w:rsidRPr="00A04E6C">
        <w:rPr>
          <w:rFonts w:ascii="Times New Roman" w:eastAsia="Times New Roman" w:hAnsi="Times New Roman" w:cs="Times New Roman"/>
          <w:sz w:val="24"/>
          <w:szCs w:val="24"/>
        </w:rPr>
        <w:t xml:space="preserve"> </w:t>
      </w:r>
      <w:r w:rsidR="00D303D7" w:rsidRPr="00A04E6C">
        <w:rPr>
          <w:rFonts w:ascii="Times New Roman" w:eastAsia="Times New Roman" w:hAnsi="Times New Roman" w:cs="Times New Roman"/>
          <w:sz w:val="24"/>
          <w:szCs w:val="24"/>
        </w:rPr>
        <w:t>complejo que</w:t>
      </w:r>
      <w:r w:rsidR="008D28DC" w:rsidRPr="00A04E6C">
        <w:rPr>
          <w:rFonts w:ascii="Times New Roman" w:eastAsia="Times New Roman" w:hAnsi="Times New Roman" w:cs="Times New Roman"/>
          <w:sz w:val="24"/>
          <w:szCs w:val="24"/>
        </w:rPr>
        <w:t xml:space="preserve"> </w:t>
      </w:r>
      <w:r w:rsidR="00D303D7" w:rsidRPr="00A04E6C">
        <w:rPr>
          <w:rFonts w:ascii="Times New Roman" w:eastAsia="Times New Roman" w:hAnsi="Times New Roman" w:cs="Times New Roman"/>
          <w:sz w:val="24"/>
          <w:szCs w:val="24"/>
        </w:rPr>
        <w:t>depende de</w:t>
      </w:r>
      <w:r w:rsidR="008D28DC" w:rsidRPr="00A04E6C">
        <w:rPr>
          <w:rFonts w:ascii="Times New Roman" w:eastAsia="Times New Roman" w:hAnsi="Times New Roman" w:cs="Times New Roman"/>
          <w:sz w:val="24"/>
          <w:szCs w:val="24"/>
        </w:rPr>
        <w:t xml:space="preserve"> </w:t>
      </w:r>
      <w:r w:rsidR="00D303D7" w:rsidRPr="00A04E6C">
        <w:rPr>
          <w:rFonts w:ascii="Times New Roman" w:eastAsia="Times New Roman" w:hAnsi="Times New Roman" w:cs="Times New Roman"/>
          <w:sz w:val="24"/>
          <w:szCs w:val="24"/>
        </w:rPr>
        <w:t>diversas acciones</w:t>
      </w:r>
      <w:r w:rsidR="008D28DC" w:rsidRPr="00A04E6C">
        <w:rPr>
          <w:rFonts w:ascii="Times New Roman" w:eastAsia="Times New Roman" w:hAnsi="Times New Roman" w:cs="Times New Roman"/>
          <w:sz w:val="24"/>
          <w:szCs w:val="24"/>
        </w:rPr>
        <w:t xml:space="preserve"> </w:t>
      </w:r>
      <w:r w:rsidR="00D303D7" w:rsidRPr="00A04E6C">
        <w:rPr>
          <w:rFonts w:ascii="Times New Roman" w:eastAsia="Times New Roman" w:hAnsi="Times New Roman" w:cs="Times New Roman"/>
          <w:sz w:val="24"/>
          <w:szCs w:val="24"/>
        </w:rPr>
        <w:t xml:space="preserve">favorables que </w:t>
      </w:r>
      <w:r w:rsidR="008D28DC" w:rsidRPr="00A04E6C">
        <w:rPr>
          <w:rFonts w:ascii="Times New Roman" w:eastAsia="Times New Roman" w:hAnsi="Times New Roman" w:cs="Times New Roman"/>
          <w:sz w:val="24"/>
          <w:szCs w:val="24"/>
        </w:rPr>
        <w:t xml:space="preserve">deben estar </w:t>
      </w:r>
      <w:r w:rsidR="00D303D7" w:rsidRPr="00A04E6C">
        <w:rPr>
          <w:rFonts w:ascii="Times New Roman" w:eastAsia="Times New Roman" w:hAnsi="Times New Roman" w:cs="Times New Roman"/>
          <w:sz w:val="24"/>
          <w:szCs w:val="24"/>
        </w:rPr>
        <w:t>presentes y operar</w:t>
      </w:r>
      <w:r w:rsidR="008D28DC" w:rsidRPr="00A04E6C">
        <w:rPr>
          <w:rFonts w:ascii="Times New Roman" w:eastAsia="Times New Roman" w:hAnsi="Times New Roman" w:cs="Times New Roman"/>
          <w:sz w:val="24"/>
          <w:szCs w:val="24"/>
        </w:rPr>
        <w:t xml:space="preserve"> de</w:t>
      </w:r>
      <w:r w:rsidR="00D303D7" w:rsidRPr="00A04E6C">
        <w:rPr>
          <w:rFonts w:ascii="Times New Roman" w:eastAsia="Times New Roman" w:hAnsi="Times New Roman" w:cs="Times New Roman"/>
          <w:sz w:val="24"/>
          <w:szCs w:val="24"/>
        </w:rPr>
        <w:t xml:space="preserve"> </w:t>
      </w:r>
      <w:r w:rsidR="008D28DC" w:rsidRPr="00A04E6C">
        <w:rPr>
          <w:rFonts w:ascii="Times New Roman" w:eastAsia="Times New Roman" w:hAnsi="Times New Roman" w:cs="Times New Roman"/>
          <w:sz w:val="24"/>
          <w:szCs w:val="24"/>
        </w:rPr>
        <w:t>forma</w:t>
      </w:r>
      <w:r w:rsidR="00D303D7" w:rsidRPr="00A04E6C">
        <w:rPr>
          <w:rFonts w:ascii="Times New Roman" w:eastAsia="Times New Roman" w:hAnsi="Times New Roman" w:cs="Times New Roman"/>
          <w:sz w:val="24"/>
          <w:szCs w:val="24"/>
        </w:rPr>
        <w:t xml:space="preserve"> </w:t>
      </w:r>
      <w:r w:rsidR="008D28DC" w:rsidRPr="00A04E6C">
        <w:rPr>
          <w:rFonts w:ascii="Times New Roman" w:eastAsia="Times New Roman" w:hAnsi="Times New Roman" w:cs="Times New Roman"/>
          <w:sz w:val="24"/>
          <w:szCs w:val="24"/>
        </w:rPr>
        <w:t>mancomunada en tres</w:t>
      </w:r>
      <w:r w:rsidR="00D303D7" w:rsidRPr="00A04E6C">
        <w:rPr>
          <w:rFonts w:ascii="Times New Roman" w:eastAsia="Times New Roman" w:hAnsi="Times New Roman" w:cs="Times New Roman"/>
          <w:sz w:val="24"/>
          <w:szCs w:val="24"/>
        </w:rPr>
        <w:t xml:space="preserve"> </w:t>
      </w:r>
      <w:r w:rsidR="008D28DC" w:rsidRPr="00A04E6C">
        <w:rPr>
          <w:rFonts w:ascii="Times New Roman" w:eastAsia="Times New Roman" w:hAnsi="Times New Roman" w:cs="Times New Roman"/>
          <w:sz w:val="24"/>
          <w:szCs w:val="24"/>
        </w:rPr>
        <w:t xml:space="preserve">niveles (micro, meso y macro), </w:t>
      </w:r>
      <w:r w:rsidRPr="00A04E6C">
        <w:rPr>
          <w:rFonts w:ascii="Times New Roman" w:eastAsia="Times New Roman" w:hAnsi="Times New Roman" w:cs="Times New Roman"/>
          <w:sz w:val="24"/>
          <w:szCs w:val="24"/>
        </w:rPr>
        <w:t>es decir,</w:t>
      </w:r>
      <w:r w:rsidR="008D28DC" w:rsidRPr="00A04E6C">
        <w:rPr>
          <w:rFonts w:ascii="Times New Roman" w:eastAsia="Times New Roman" w:hAnsi="Times New Roman" w:cs="Times New Roman"/>
          <w:sz w:val="24"/>
          <w:szCs w:val="24"/>
        </w:rPr>
        <w:t xml:space="preserve"> al nivel de </w:t>
      </w:r>
      <w:r w:rsidR="00D303D7" w:rsidRPr="00A04E6C">
        <w:rPr>
          <w:rFonts w:ascii="Times New Roman" w:eastAsia="Times New Roman" w:hAnsi="Times New Roman" w:cs="Times New Roman"/>
          <w:sz w:val="24"/>
          <w:szCs w:val="24"/>
        </w:rPr>
        <w:t xml:space="preserve">los </w:t>
      </w:r>
      <w:r w:rsidR="00D303D7" w:rsidRPr="00A04E6C">
        <w:rPr>
          <w:rFonts w:ascii="Times New Roman" w:eastAsia="Times New Roman" w:hAnsi="Times New Roman" w:cs="Times New Roman"/>
          <w:sz w:val="24"/>
          <w:szCs w:val="24"/>
        </w:rPr>
        <w:lastRenderedPageBreak/>
        <w:t>individuos</w:t>
      </w:r>
      <w:r w:rsidR="008D28DC" w:rsidRPr="00A04E6C">
        <w:rPr>
          <w:rFonts w:ascii="Times New Roman" w:eastAsia="Times New Roman" w:hAnsi="Times New Roman" w:cs="Times New Roman"/>
          <w:sz w:val="24"/>
          <w:szCs w:val="24"/>
        </w:rPr>
        <w:t>,</w:t>
      </w:r>
      <w:r w:rsidR="00D303D7" w:rsidRPr="00A04E6C">
        <w:rPr>
          <w:rFonts w:ascii="Times New Roman" w:eastAsia="Times New Roman" w:hAnsi="Times New Roman" w:cs="Times New Roman"/>
          <w:sz w:val="24"/>
          <w:szCs w:val="24"/>
        </w:rPr>
        <w:t xml:space="preserve"> </w:t>
      </w:r>
      <w:r w:rsidR="008D28DC" w:rsidRPr="00A04E6C">
        <w:rPr>
          <w:rFonts w:ascii="Times New Roman" w:eastAsia="Times New Roman" w:hAnsi="Times New Roman" w:cs="Times New Roman"/>
          <w:sz w:val="24"/>
          <w:szCs w:val="24"/>
        </w:rPr>
        <w:t>de la</w:t>
      </w:r>
      <w:r w:rsidR="00D303D7" w:rsidRPr="00A04E6C">
        <w:rPr>
          <w:rFonts w:ascii="Times New Roman" w:eastAsia="Times New Roman" w:hAnsi="Times New Roman" w:cs="Times New Roman"/>
          <w:sz w:val="24"/>
          <w:szCs w:val="24"/>
        </w:rPr>
        <w:t xml:space="preserve"> </w:t>
      </w:r>
      <w:r w:rsidR="008D28DC" w:rsidRPr="00A04E6C">
        <w:rPr>
          <w:rFonts w:ascii="Times New Roman" w:eastAsia="Times New Roman" w:hAnsi="Times New Roman" w:cs="Times New Roman"/>
          <w:sz w:val="24"/>
          <w:szCs w:val="24"/>
        </w:rPr>
        <w:t>organización de la</w:t>
      </w:r>
      <w:r w:rsidR="00D303D7" w:rsidRPr="00A04E6C">
        <w:rPr>
          <w:rFonts w:ascii="Times New Roman" w:eastAsia="Times New Roman" w:hAnsi="Times New Roman" w:cs="Times New Roman"/>
          <w:sz w:val="24"/>
          <w:szCs w:val="24"/>
        </w:rPr>
        <w:t xml:space="preserve"> </w:t>
      </w:r>
      <w:r w:rsidR="008D28DC" w:rsidRPr="00A04E6C">
        <w:rPr>
          <w:rFonts w:ascii="Times New Roman" w:eastAsia="Times New Roman" w:hAnsi="Times New Roman" w:cs="Times New Roman"/>
          <w:sz w:val="24"/>
          <w:szCs w:val="24"/>
        </w:rPr>
        <w:t>institución</w:t>
      </w:r>
      <w:r w:rsidR="00D303D7" w:rsidRPr="00A04E6C">
        <w:rPr>
          <w:rFonts w:ascii="Times New Roman" w:eastAsia="Times New Roman" w:hAnsi="Times New Roman" w:cs="Times New Roman"/>
          <w:sz w:val="24"/>
          <w:szCs w:val="24"/>
        </w:rPr>
        <w:t xml:space="preserve"> </w:t>
      </w:r>
      <w:r w:rsidR="008D28DC" w:rsidRPr="00A04E6C">
        <w:rPr>
          <w:rFonts w:ascii="Times New Roman" w:eastAsia="Times New Roman" w:hAnsi="Times New Roman" w:cs="Times New Roman"/>
          <w:sz w:val="24"/>
          <w:szCs w:val="24"/>
        </w:rPr>
        <w:t>escolar y de</w:t>
      </w:r>
      <w:r w:rsidR="00D303D7" w:rsidRPr="00A04E6C">
        <w:rPr>
          <w:rFonts w:ascii="Times New Roman" w:eastAsia="Times New Roman" w:hAnsi="Times New Roman" w:cs="Times New Roman"/>
          <w:sz w:val="24"/>
          <w:szCs w:val="24"/>
        </w:rPr>
        <w:t xml:space="preserve"> </w:t>
      </w:r>
      <w:r w:rsidR="008D28DC" w:rsidRPr="00A04E6C">
        <w:rPr>
          <w:rFonts w:ascii="Times New Roman" w:eastAsia="Times New Roman" w:hAnsi="Times New Roman" w:cs="Times New Roman"/>
          <w:sz w:val="24"/>
          <w:szCs w:val="24"/>
        </w:rPr>
        <w:t>las</w:t>
      </w:r>
      <w:r w:rsidR="00D303D7" w:rsidRPr="00A04E6C">
        <w:rPr>
          <w:rFonts w:ascii="Times New Roman" w:eastAsia="Times New Roman" w:hAnsi="Times New Roman" w:cs="Times New Roman"/>
          <w:sz w:val="24"/>
          <w:szCs w:val="24"/>
        </w:rPr>
        <w:t xml:space="preserve"> </w:t>
      </w:r>
      <w:r w:rsidR="008D28DC" w:rsidRPr="00A04E6C">
        <w:rPr>
          <w:rFonts w:ascii="Times New Roman" w:eastAsia="Times New Roman" w:hAnsi="Times New Roman" w:cs="Times New Roman"/>
          <w:sz w:val="24"/>
          <w:szCs w:val="24"/>
        </w:rPr>
        <w:t>políticas y</w:t>
      </w:r>
      <w:r w:rsidR="00D303D7" w:rsidRPr="00A04E6C">
        <w:rPr>
          <w:rFonts w:ascii="Times New Roman" w:eastAsia="Times New Roman" w:hAnsi="Times New Roman" w:cs="Times New Roman"/>
          <w:sz w:val="24"/>
          <w:szCs w:val="24"/>
        </w:rPr>
        <w:t xml:space="preserve"> acciones gubernamentales</w:t>
      </w:r>
      <w:r w:rsidR="008D28DC" w:rsidRPr="00A04E6C">
        <w:rPr>
          <w:rFonts w:ascii="Times New Roman" w:eastAsia="Times New Roman" w:hAnsi="Times New Roman" w:cs="Times New Roman"/>
          <w:sz w:val="24"/>
          <w:szCs w:val="24"/>
        </w:rPr>
        <w:t>, respectivamente (</w:t>
      </w:r>
      <w:proofErr w:type="spellStart"/>
      <w:r w:rsidR="008D28DC" w:rsidRPr="00A04E6C">
        <w:rPr>
          <w:rFonts w:ascii="Times New Roman" w:eastAsia="Times New Roman" w:hAnsi="Times New Roman" w:cs="Times New Roman"/>
          <w:sz w:val="24"/>
          <w:szCs w:val="24"/>
        </w:rPr>
        <w:t>Abio</w:t>
      </w:r>
      <w:proofErr w:type="spellEnd"/>
      <w:r w:rsidR="008D28DC" w:rsidRPr="00A04E6C">
        <w:rPr>
          <w:rFonts w:ascii="Times New Roman" w:eastAsia="Times New Roman" w:hAnsi="Times New Roman" w:cs="Times New Roman"/>
          <w:sz w:val="24"/>
          <w:szCs w:val="24"/>
        </w:rPr>
        <w:t xml:space="preserve">, 2016). </w:t>
      </w:r>
    </w:p>
    <w:p w14:paraId="38031A8E" w14:textId="13B82662"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Con foco en los dos primeros niveles mencionados, es pertinente saber cuál es la situación que </w:t>
      </w:r>
      <w:r w:rsidR="00D303D7" w:rsidRPr="00A04E6C">
        <w:rPr>
          <w:rFonts w:ascii="Times New Roman" w:eastAsia="Times New Roman" w:hAnsi="Times New Roman" w:cs="Times New Roman"/>
          <w:sz w:val="24"/>
          <w:szCs w:val="24"/>
        </w:rPr>
        <w:t>se observa</w:t>
      </w:r>
      <w:r w:rsidRPr="00A04E6C">
        <w:rPr>
          <w:rFonts w:ascii="Times New Roman" w:eastAsia="Times New Roman" w:hAnsi="Times New Roman" w:cs="Times New Roman"/>
          <w:sz w:val="24"/>
          <w:szCs w:val="24"/>
        </w:rPr>
        <w:t xml:space="preserve"> </w:t>
      </w:r>
      <w:r w:rsidR="00D303D7" w:rsidRPr="00A04E6C">
        <w:rPr>
          <w:rFonts w:ascii="Times New Roman" w:eastAsia="Times New Roman" w:hAnsi="Times New Roman" w:cs="Times New Roman"/>
          <w:sz w:val="24"/>
          <w:szCs w:val="24"/>
        </w:rPr>
        <w:t>en las</w:t>
      </w:r>
      <w:r w:rsidRPr="00A04E6C">
        <w:rPr>
          <w:rFonts w:ascii="Times New Roman" w:eastAsia="Times New Roman" w:hAnsi="Times New Roman" w:cs="Times New Roman"/>
          <w:sz w:val="24"/>
          <w:szCs w:val="24"/>
        </w:rPr>
        <w:t xml:space="preserve"> </w:t>
      </w:r>
      <w:r w:rsidR="00D303D7" w:rsidRPr="00A04E6C">
        <w:rPr>
          <w:rFonts w:ascii="Times New Roman" w:eastAsia="Times New Roman" w:hAnsi="Times New Roman" w:cs="Times New Roman"/>
          <w:sz w:val="24"/>
          <w:szCs w:val="24"/>
        </w:rPr>
        <w:t xml:space="preserve">escuelas </w:t>
      </w:r>
      <w:r w:rsidR="00211D4A" w:rsidRPr="00A04E6C">
        <w:rPr>
          <w:rFonts w:ascii="Times New Roman" w:eastAsia="Times New Roman" w:hAnsi="Times New Roman" w:cs="Times New Roman"/>
          <w:sz w:val="24"/>
          <w:szCs w:val="24"/>
        </w:rPr>
        <w:t>en</w:t>
      </w:r>
      <w:r w:rsidRPr="00A04E6C">
        <w:rPr>
          <w:rFonts w:ascii="Times New Roman" w:eastAsia="Times New Roman" w:hAnsi="Times New Roman" w:cs="Times New Roman"/>
          <w:sz w:val="24"/>
          <w:szCs w:val="24"/>
        </w:rPr>
        <w:t xml:space="preserve"> </w:t>
      </w:r>
      <w:r w:rsidR="00D303D7" w:rsidRPr="00A04E6C">
        <w:rPr>
          <w:rFonts w:ascii="Times New Roman" w:eastAsia="Times New Roman" w:hAnsi="Times New Roman" w:cs="Times New Roman"/>
          <w:sz w:val="24"/>
          <w:szCs w:val="24"/>
        </w:rPr>
        <w:t xml:space="preserve">relación </w:t>
      </w:r>
      <w:r w:rsidR="00211D4A" w:rsidRPr="00A04E6C">
        <w:rPr>
          <w:rFonts w:ascii="Times New Roman" w:eastAsia="Times New Roman" w:hAnsi="Times New Roman" w:cs="Times New Roman"/>
          <w:sz w:val="24"/>
          <w:szCs w:val="24"/>
        </w:rPr>
        <w:t>con e</w:t>
      </w:r>
      <w:r w:rsidR="00D303D7" w:rsidRPr="00A04E6C">
        <w:rPr>
          <w:rFonts w:ascii="Times New Roman" w:eastAsia="Times New Roman" w:hAnsi="Times New Roman" w:cs="Times New Roman"/>
          <w:sz w:val="24"/>
          <w:szCs w:val="24"/>
        </w:rPr>
        <w:t>l</w:t>
      </w:r>
      <w:r w:rsidRPr="00A04E6C">
        <w:rPr>
          <w:rFonts w:ascii="Times New Roman" w:eastAsia="Times New Roman" w:hAnsi="Times New Roman" w:cs="Times New Roman"/>
          <w:sz w:val="24"/>
          <w:szCs w:val="24"/>
        </w:rPr>
        <w:t xml:space="preserve"> </w:t>
      </w:r>
      <w:r w:rsidR="00D303D7" w:rsidRPr="00A04E6C">
        <w:rPr>
          <w:rFonts w:ascii="Times New Roman" w:eastAsia="Times New Roman" w:hAnsi="Times New Roman" w:cs="Times New Roman"/>
          <w:sz w:val="24"/>
          <w:szCs w:val="24"/>
        </w:rPr>
        <w:t xml:space="preserve">uso de </w:t>
      </w:r>
      <w:r w:rsidRPr="00A04E6C">
        <w:rPr>
          <w:rFonts w:ascii="Times New Roman" w:eastAsia="Times New Roman" w:hAnsi="Times New Roman" w:cs="Times New Roman"/>
          <w:sz w:val="24"/>
          <w:szCs w:val="24"/>
        </w:rPr>
        <w:t>las</w:t>
      </w:r>
      <w:r w:rsidR="00D303D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 xml:space="preserve">tecnologías por parte de </w:t>
      </w:r>
      <w:r w:rsidR="00D303D7" w:rsidRPr="00A04E6C">
        <w:rPr>
          <w:rFonts w:ascii="Times New Roman" w:eastAsia="Times New Roman" w:hAnsi="Times New Roman" w:cs="Times New Roman"/>
          <w:sz w:val="24"/>
          <w:szCs w:val="24"/>
        </w:rPr>
        <w:t>los profesores y</w:t>
      </w:r>
      <w:r w:rsidRPr="00A04E6C">
        <w:rPr>
          <w:rFonts w:ascii="Times New Roman" w:eastAsia="Times New Roman" w:hAnsi="Times New Roman" w:cs="Times New Roman"/>
          <w:sz w:val="24"/>
          <w:szCs w:val="24"/>
        </w:rPr>
        <w:t xml:space="preserve"> </w:t>
      </w:r>
      <w:r w:rsidR="00D303D7" w:rsidRPr="00A04E6C">
        <w:rPr>
          <w:rFonts w:ascii="Times New Roman" w:eastAsia="Times New Roman" w:hAnsi="Times New Roman" w:cs="Times New Roman"/>
          <w:sz w:val="24"/>
          <w:szCs w:val="24"/>
        </w:rPr>
        <w:t>alumnos, y</w:t>
      </w:r>
      <w:r w:rsidRPr="00A04E6C">
        <w:rPr>
          <w:rFonts w:ascii="Times New Roman" w:eastAsia="Times New Roman" w:hAnsi="Times New Roman" w:cs="Times New Roman"/>
          <w:sz w:val="24"/>
          <w:szCs w:val="24"/>
        </w:rPr>
        <w:t xml:space="preserve"> </w:t>
      </w:r>
      <w:r w:rsidR="00D303D7" w:rsidRPr="00A04E6C">
        <w:rPr>
          <w:rFonts w:ascii="Times New Roman" w:eastAsia="Times New Roman" w:hAnsi="Times New Roman" w:cs="Times New Roman"/>
          <w:sz w:val="24"/>
          <w:szCs w:val="24"/>
        </w:rPr>
        <w:t>cuáles son</w:t>
      </w:r>
      <w:r w:rsidRPr="00A04E6C">
        <w:rPr>
          <w:rFonts w:ascii="Times New Roman" w:eastAsia="Times New Roman" w:hAnsi="Times New Roman" w:cs="Times New Roman"/>
          <w:sz w:val="24"/>
          <w:szCs w:val="24"/>
        </w:rPr>
        <w:t xml:space="preserve"> </w:t>
      </w:r>
      <w:r w:rsidR="00D303D7" w:rsidRPr="00A04E6C">
        <w:rPr>
          <w:rFonts w:ascii="Times New Roman" w:eastAsia="Times New Roman" w:hAnsi="Times New Roman" w:cs="Times New Roman"/>
          <w:sz w:val="24"/>
          <w:szCs w:val="24"/>
        </w:rPr>
        <w:t>esas necesidades</w:t>
      </w:r>
      <w:r w:rsidRPr="00A04E6C">
        <w:rPr>
          <w:rFonts w:ascii="Times New Roman" w:eastAsia="Times New Roman" w:hAnsi="Times New Roman" w:cs="Times New Roman"/>
          <w:sz w:val="24"/>
          <w:szCs w:val="24"/>
        </w:rPr>
        <w:t xml:space="preserve"> formativas tecnológicas y pedagógicas actuales.</w:t>
      </w:r>
    </w:p>
    <w:p w14:paraId="6A1E79B9" w14:textId="72243E6F"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En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un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contexto</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educativo</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propio</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sociedad</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 xml:space="preserve">información </w:t>
      </w:r>
      <w:r w:rsidR="00211D4A"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es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decir,</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una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sociedad</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que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el</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conocimiento</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y</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información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juegan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un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papel</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fundamental</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para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activar</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interacciones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entre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personas</w:t>
      </w:r>
      <w:r w:rsidR="00211D4A" w:rsidRPr="00A04E6C">
        <w:rPr>
          <w:rFonts w:ascii="Times New Roman" w:eastAsia="Times New Roman" w:hAnsi="Times New Roman" w:cs="Times New Roman"/>
          <w:sz w:val="24"/>
          <w:szCs w:val="24"/>
        </w:rPr>
        <w:t>—</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el</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uso</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TIC</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permea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todos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los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actores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principales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del</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proceso</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escolar</w:t>
      </w:r>
      <w:r w:rsidR="00211D4A" w:rsidRPr="00A04E6C">
        <w:rPr>
          <w:rFonts w:ascii="Times New Roman" w:eastAsia="Times New Roman" w:hAnsi="Times New Roman" w:cs="Times New Roman"/>
          <w:sz w:val="24"/>
          <w:szCs w:val="24"/>
        </w:rPr>
        <w:t xml:space="preserve">. En consecuencia, </w:t>
      </w:r>
      <w:r w:rsidRPr="00A04E6C">
        <w:rPr>
          <w:rFonts w:ascii="Times New Roman" w:eastAsia="Times New Roman" w:hAnsi="Times New Roman" w:cs="Times New Roman"/>
          <w:sz w:val="24"/>
          <w:szCs w:val="24"/>
        </w:rPr>
        <w:t>estudiantes, profesores, investigadores y administrativos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deberán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adaptarse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para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participar</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activamente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sociedad</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actual</w:t>
      </w:r>
      <w:r w:rsidR="00940717" w:rsidRPr="00A04E6C">
        <w:rPr>
          <w:rFonts w:ascii="Times New Roman" w:eastAsia="Times New Roman" w:hAnsi="Times New Roman" w:cs="Times New Roman"/>
          <w:sz w:val="24"/>
          <w:szCs w:val="24"/>
        </w:rPr>
        <w:t>, pues la</w:t>
      </w:r>
      <w:r w:rsidR="00D303D7" w:rsidRPr="00A04E6C">
        <w:rPr>
          <w:rFonts w:ascii="Times New Roman" w:eastAsia="Times New Roman" w:hAnsi="Times New Roman" w:cs="Times New Roman"/>
          <w:sz w:val="24"/>
          <w:szCs w:val="24"/>
        </w:rPr>
        <w:t xml:space="preserve"> participación</w:t>
      </w:r>
      <w:r w:rsidRPr="00A04E6C">
        <w:rPr>
          <w:rFonts w:ascii="Times New Roman" w:eastAsia="Times New Roman" w:hAnsi="Times New Roman" w:cs="Times New Roman"/>
          <w:sz w:val="24"/>
          <w:szCs w:val="24"/>
        </w:rPr>
        <w:t xml:space="preserve"> implica directamente aprender a relacionarse</w:t>
      </w:r>
      <w:r w:rsidR="00E1555C"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con</w:t>
      </w:r>
      <w:r w:rsidR="00E1555C"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información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y</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el</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conocimiento</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forma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crítica,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reflexiva y sistemática</w:t>
      </w:r>
      <w:r w:rsidR="00940717" w:rsidRPr="00A04E6C">
        <w:rPr>
          <w:rFonts w:ascii="Times New Roman" w:eastAsia="Times New Roman" w:hAnsi="Times New Roman" w:cs="Times New Roman"/>
          <w:sz w:val="24"/>
          <w:szCs w:val="24"/>
        </w:rPr>
        <w:t>. A</w:t>
      </w:r>
      <w:r w:rsidRPr="00A04E6C">
        <w:rPr>
          <w:rFonts w:ascii="Times New Roman" w:eastAsia="Times New Roman" w:hAnsi="Times New Roman" w:cs="Times New Roman"/>
          <w:sz w:val="24"/>
          <w:szCs w:val="24"/>
        </w:rPr>
        <w:t>demás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motiva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a</w:t>
      </w:r>
      <w:r w:rsidR="00940717" w:rsidRPr="00A04E6C">
        <w:rPr>
          <w:rFonts w:ascii="Times New Roman" w:eastAsia="Times New Roman" w:hAnsi="Times New Roman" w:cs="Times New Roman"/>
          <w:sz w:val="24"/>
          <w:szCs w:val="24"/>
        </w:rPr>
        <w:t xml:space="preserve">l </w:t>
      </w:r>
      <w:r w:rsidRPr="00A04E6C">
        <w:rPr>
          <w:rFonts w:ascii="Times New Roman" w:eastAsia="Times New Roman" w:hAnsi="Times New Roman" w:cs="Times New Roman"/>
          <w:sz w:val="24"/>
          <w:szCs w:val="24"/>
        </w:rPr>
        <w:t xml:space="preserve">sujeto </w:t>
      </w:r>
      <w:r w:rsidR="00940717" w:rsidRPr="00A04E6C">
        <w:rPr>
          <w:rFonts w:ascii="Times New Roman" w:eastAsia="Times New Roman" w:hAnsi="Times New Roman" w:cs="Times New Roman"/>
          <w:sz w:val="24"/>
          <w:szCs w:val="24"/>
        </w:rPr>
        <w:t xml:space="preserve">para que </w:t>
      </w:r>
      <w:r w:rsidRPr="00A04E6C">
        <w:rPr>
          <w:rFonts w:ascii="Times New Roman" w:eastAsia="Times New Roman" w:hAnsi="Times New Roman" w:cs="Times New Roman"/>
          <w:sz w:val="24"/>
          <w:szCs w:val="24"/>
        </w:rPr>
        <w:t>sea capaz de producir su propio conocimiento</w:t>
      </w:r>
      <w:r w:rsidR="00940717" w:rsidRPr="00A04E6C">
        <w:rPr>
          <w:rFonts w:ascii="Times New Roman" w:eastAsia="Times New Roman" w:hAnsi="Times New Roman" w:cs="Times New Roman"/>
          <w:sz w:val="24"/>
          <w:szCs w:val="24"/>
        </w:rPr>
        <w:t xml:space="preserve"> y </w:t>
      </w:r>
      <w:r w:rsidRPr="00A04E6C">
        <w:rPr>
          <w:rFonts w:ascii="Times New Roman" w:eastAsia="Times New Roman" w:hAnsi="Times New Roman" w:cs="Times New Roman"/>
          <w:sz w:val="24"/>
          <w:szCs w:val="24"/>
        </w:rPr>
        <w:t xml:space="preserve">aprenda a investigar, identificar, evaluar, seleccionar y usar la información a la que se está expuesto en internet. </w:t>
      </w:r>
    </w:p>
    <w:p w14:paraId="2E309AA1" w14:textId="326B7D9F"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Hasta aquí se ha mostrado cierta variedad de opciones mediante las cuales las tecnologías digitales pueden ponerse al servicio de la enseñanza de la escritura en el nivel universitario. Escoger una u otra dependerá de las necesidades pedagógicas e institucionales de cada contexto. No obstante, también resulta interesante evaluar hasta qué punto cada una de estas instancias digitales permite promover la escritura a través del currícul</w:t>
      </w:r>
      <w:r w:rsidR="00940717" w:rsidRPr="00A04E6C">
        <w:rPr>
          <w:rFonts w:ascii="Times New Roman" w:eastAsia="Times New Roman" w:hAnsi="Times New Roman" w:cs="Times New Roman"/>
          <w:sz w:val="24"/>
          <w:szCs w:val="24"/>
        </w:rPr>
        <w:t>o,</w:t>
      </w:r>
      <w:r w:rsidRPr="00A04E6C">
        <w:rPr>
          <w:rFonts w:ascii="Times New Roman" w:eastAsia="Times New Roman" w:hAnsi="Times New Roman" w:cs="Times New Roman"/>
          <w:sz w:val="24"/>
          <w:szCs w:val="24"/>
        </w:rPr>
        <w:t xml:space="preserve"> es decir, la producción de textos dentro de las asignaturas de las carreras, distintas de cursos de escritura generales (Ávila Reyes, 2016).</w:t>
      </w:r>
    </w:p>
    <w:p w14:paraId="19A8E5F6" w14:textId="7992EC5F"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El</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reto educativo actual</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materia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tecnologías de información y comunicación </w:t>
      </w:r>
      <w:r w:rsidR="00D303D7" w:rsidRPr="00A04E6C">
        <w:rPr>
          <w:rFonts w:ascii="Times New Roman" w:eastAsia="Times New Roman" w:hAnsi="Times New Roman" w:cs="Times New Roman"/>
          <w:sz w:val="24"/>
          <w:szCs w:val="24"/>
        </w:rPr>
        <w:t>(</w:t>
      </w:r>
      <w:r w:rsidR="00D21A43" w:rsidRPr="00A04E6C">
        <w:rPr>
          <w:rFonts w:ascii="Times New Roman" w:eastAsia="Times New Roman" w:hAnsi="Times New Roman" w:cs="Times New Roman"/>
          <w:sz w:val="24"/>
          <w:szCs w:val="24"/>
        </w:rPr>
        <w:t>TIC) es</w:t>
      </w:r>
      <w:r w:rsidRPr="00A04E6C">
        <w:rPr>
          <w:rFonts w:ascii="Times New Roman" w:eastAsia="Times New Roman" w:hAnsi="Times New Roman" w:cs="Times New Roman"/>
          <w:sz w:val="24"/>
          <w:szCs w:val="24"/>
        </w:rPr>
        <w:t xml:space="preserve"> preparar a los</w:t>
      </w:r>
      <w:r w:rsidR="00D21A43"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estudiantes</w:t>
      </w:r>
      <w:r w:rsidR="00D21A43"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y</w:t>
      </w:r>
      <w:r w:rsidR="00D21A43"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a</w:t>
      </w:r>
      <w:r w:rsidR="00D21A43"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los</w:t>
      </w:r>
      <w:r w:rsidR="00D21A43"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docentes</w:t>
      </w:r>
      <w:r w:rsidR="006328B2"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en temas informacionales</w:t>
      </w:r>
      <w:r w:rsidR="00940717"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y no solamente informáticos, es decir, tender hacia la información más que hacia la capacitación informática</w:t>
      </w:r>
      <w:r w:rsidR="00940717" w:rsidRPr="00A04E6C">
        <w:rPr>
          <w:rFonts w:ascii="Times New Roman" w:eastAsia="Times New Roman" w:hAnsi="Times New Roman" w:cs="Times New Roman"/>
          <w:sz w:val="24"/>
          <w:szCs w:val="24"/>
        </w:rPr>
        <w:t xml:space="preserve">, lo cual </w:t>
      </w:r>
      <w:r w:rsidRPr="00A04E6C">
        <w:rPr>
          <w:rFonts w:ascii="Times New Roman" w:eastAsia="Times New Roman" w:hAnsi="Times New Roman" w:cs="Times New Roman"/>
          <w:sz w:val="24"/>
          <w:szCs w:val="24"/>
        </w:rPr>
        <w:t xml:space="preserve">en gran medida ha </w:t>
      </w:r>
      <w:r w:rsidR="00940717" w:rsidRPr="00A04E6C">
        <w:rPr>
          <w:rFonts w:ascii="Times New Roman" w:eastAsia="Times New Roman" w:hAnsi="Times New Roman" w:cs="Times New Roman"/>
          <w:sz w:val="24"/>
          <w:szCs w:val="24"/>
        </w:rPr>
        <w:t xml:space="preserve">sido </w:t>
      </w:r>
      <w:r w:rsidRPr="00A04E6C">
        <w:rPr>
          <w:rFonts w:ascii="Times New Roman" w:eastAsia="Times New Roman" w:hAnsi="Times New Roman" w:cs="Times New Roman"/>
          <w:sz w:val="24"/>
          <w:szCs w:val="24"/>
        </w:rPr>
        <w:t xml:space="preserve">cubierto en niveles escolares previos. </w:t>
      </w:r>
      <w:r w:rsidR="00940717" w:rsidRPr="00A04E6C">
        <w:rPr>
          <w:rFonts w:ascii="Times New Roman" w:eastAsia="Times New Roman" w:hAnsi="Times New Roman" w:cs="Times New Roman"/>
          <w:sz w:val="24"/>
          <w:szCs w:val="24"/>
        </w:rPr>
        <w:t xml:space="preserve">Por ende, </w:t>
      </w:r>
      <w:r w:rsidRPr="00A04E6C">
        <w:rPr>
          <w:rFonts w:ascii="Times New Roman" w:eastAsia="Times New Roman" w:hAnsi="Times New Roman" w:cs="Times New Roman"/>
          <w:sz w:val="24"/>
          <w:szCs w:val="24"/>
        </w:rPr>
        <w:t xml:space="preserve">el problema educativo actual no es enseñar a localizar la información, sino </w:t>
      </w:r>
      <w:r w:rsidR="00940717" w:rsidRPr="00A04E6C">
        <w:rPr>
          <w:rFonts w:ascii="Times New Roman" w:eastAsia="Times New Roman" w:hAnsi="Times New Roman" w:cs="Times New Roman"/>
          <w:sz w:val="24"/>
          <w:szCs w:val="24"/>
        </w:rPr>
        <w:t xml:space="preserve">aprender a </w:t>
      </w:r>
      <w:r w:rsidRPr="00A04E6C">
        <w:rPr>
          <w:rFonts w:ascii="Times New Roman" w:eastAsia="Times New Roman" w:hAnsi="Times New Roman" w:cs="Times New Roman"/>
          <w:sz w:val="24"/>
          <w:szCs w:val="24"/>
        </w:rPr>
        <w:t>selecci</w:t>
      </w:r>
      <w:r w:rsidR="00940717" w:rsidRPr="00A04E6C">
        <w:rPr>
          <w:rFonts w:ascii="Times New Roman" w:eastAsia="Times New Roman" w:hAnsi="Times New Roman" w:cs="Times New Roman"/>
          <w:sz w:val="24"/>
          <w:szCs w:val="24"/>
        </w:rPr>
        <w:t>onarla</w:t>
      </w:r>
      <w:r w:rsidRPr="00A04E6C">
        <w:rPr>
          <w:rFonts w:ascii="Times New Roman" w:eastAsia="Times New Roman" w:hAnsi="Times New Roman" w:cs="Times New Roman"/>
          <w:sz w:val="24"/>
          <w:szCs w:val="24"/>
        </w:rPr>
        <w:t>, evalua</w:t>
      </w:r>
      <w:r w:rsidR="00940717" w:rsidRPr="00A04E6C">
        <w:rPr>
          <w:rFonts w:ascii="Times New Roman" w:eastAsia="Times New Roman" w:hAnsi="Times New Roman" w:cs="Times New Roman"/>
          <w:sz w:val="24"/>
          <w:szCs w:val="24"/>
        </w:rPr>
        <w:t>rla</w:t>
      </w:r>
      <w:r w:rsidRPr="00A04E6C">
        <w:rPr>
          <w:rFonts w:ascii="Times New Roman" w:eastAsia="Times New Roman" w:hAnsi="Times New Roman" w:cs="Times New Roman"/>
          <w:sz w:val="24"/>
          <w:szCs w:val="24"/>
        </w:rPr>
        <w:t>, interpreta</w:t>
      </w:r>
      <w:r w:rsidR="00940717" w:rsidRPr="00A04E6C">
        <w:rPr>
          <w:rFonts w:ascii="Times New Roman" w:eastAsia="Times New Roman" w:hAnsi="Times New Roman" w:cs="Times New Roman"/>
          <w:sz w:val="24"/>
          <w:szCs w:val="24"/>
        </w:rPr>
        <w:t>rla</w:t>
      </w:r>
      <w:r w:rsidRPr="00A04E6C">
        <w:rPr>
          <w:rFonts w:ascii="Times New Roman" w:eastAsia="Times New Roman" w:hAnsi="Times New Roman" w:cs="Times New Roman"/>
          <w:sz w:val="24"/>
          <w:szCs w:val="24"/>
        </w:rPr>
        <w:t>, clasifica</w:t>
      </w:r>
      <w:r w:rsidR="00940717" w:rsidRPr="00A04E6C">
        <w:rPr>
          <w:rFonts w:ascii="Times New Roman" w:eastAsia="Times New Roman" w:hAnsi="Times New Roman" w:cs="Times New Roman"/>
          <w:sz w:val="24"/>
          <w:szCs w:val="24"/>
        </w:rPr>
        <w:t>rla</w:t>
      </w:r>
      <w:r w:rsidRPr="00A04E6C">
        <w:rPr>
          <w:rFonts w:ascii="Times New Roman" w:eastAsia="Times New Roman" w:hAnsi="Times New Roman" w:cs="Times New Roman"/>
          <w:sz w:val="24"/>
          <w:szCs w:val="24"/>
        </w:rPr>
        <w:t xml:space="preserve"> y us</w:t>
      </w:r>
      <w:r w:rsidR="00940717" w:rsidRPr="00A04E6C">
        <w:rPr>
          <w:rFonts w:ascii="Times New Roman" w:eastAsia="Times New Roman" w:hAnsi="Times New Roman" w:cs="Times New Roman"/>
          <w:sz w:val="24"/>
          <w:szCs w:val="24"/>
        </w:rPr>
        <w:t>arla</w:t>
      </w:r>
      <w:r w:rsidRPr="00A04E6C">
        <w:rPr>
          <w:rFonts w:ascii="Times New Roman" w:eastAsia="Times New Roman" w:hAnsi="Times New Roman" w:cs="Times New Roman"/>
          <w:sz w:val="24"/>
          <w:szCs w:val="24"/>
        </w:rPr>
        <w:t>.</w:t>
      </w:r>
    </w:p>
    <w:p w14:paraId="7F8ACF2D" w14:textId="77777777" w:rsidR="00C40C4D" w:rsidRPr="00A04E6C" w:rsidRDefault="00C40C4D">
      <w:pPr>
        <w:spacing w:line="360" w:lineRule="auto"/>
        <w:jc w:val="both"/>
        <w:rPr>
          <w:rFonts w:ascii="Times New Roman" w:eastAsia="Times New Roman" w:hAnsi="Times New Roman" w:cs="Times New Roman"/>
          <w:sz w:val="24"/>
          <w:szCs w:val="24"/>
        </w:rPr>
      </w:pPr>
    </w:p>
    <w:p w14:paraId="0B3AF620" w14:textId="384658C5" w:rsidR="00C40C4D" w:rsidRPr="00A04E6C" w:rsidRDefault="00940717" w:rsidP="00F0465A">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A04E6C">
        <w:rPr>
          <w:rFonts w:ascii="Times New Roman" w:eastAsia="Times New Roman" w:hAnsi="Times New Roman" w:cs="Times New Roman"/>
          <w:b/>
          <w:sz w:val="28"/>
          <w:szCs w:val="28"/>
        </w:rPr>
        <w:t>¿</w:t>
      </w:r>
      <w:r w:rsidR="008D28DC" w:rsidRPr="00A04E6C">
        <w:rPr>
          <w:rFonts w:ascii="Times New Roman" w:eastAsia="Times New Roman" w:hAnsi="Times New Roman" w:cs="Times New Roman"/>
          <w:b/>
          <w:sz w:val="28"/>
          <w:szCs w:val="28"/>
        </w:rPr>
        <w:t>Para qué sirve</w:t>
      </w:r>
      <w:r w:rsidRPr="00A04E6C">
        <w:rPr>
          <w:rFonts w:ascii="Times New Roman" w:eastAsia="Times New Roman" w:hAnsi="Times New Roman" w:cs="Times New Roman"/>
          <w:b/>
          <w:sz w:val="28"/>
          <w:szCs w:val="28"/>
        </w:rPr>
        <w:t>?</w:t>
      </w:r>
      <w:r w:rsidR="008D28DC" w:rsidRPr="00A04E6C">
        <w:rPr>
          <w:rFonts w:ascii="Times New Roman" w:eastAsia="Times New Roman" w:hAnsi="Times New Roman" w:cs="Times New Roman"/>
          <w:b/>
          <w:sz w:val="28"/>
          <w:szCs w:val="28"/>
        </w:rPr>
        <w:t xml:space="preserve"> Límites de la literacidad digital</w:t>
      </w:r>
    </w:p>
    <w:p w14:paraId="7000D801" w14:textId="27F45847"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La literacidad digital ha asimilado diversos vaivenes en torno a su delimitación. En ocasiones, ha sido abordada desde situaciones tangentes a la comunicación sin que el entramado teórico de las disciplinas que estudian la interacción humana sea mencionado</w:t>
      </w:r>
      <w:r w:rsidR="00940717" w:rsidRPr="00A04E6C">
        <w:rPr>
          <w:rFonts w:ascii="Times New Roman" w:eastAsia="Times New Roman" w:hAnsi="Times New Roman" w:cs="Times New Roman"/>
          <w:sz w:val="24"/>
          <w:szCs w:val="24"/>
        </w:rPr>
        <w:t xml:space="preserve">. En otras palabras, se asume que </w:t>
      </w:r>
      <w:r w:rsidRPr="00A04E6C">
        <w:rPr>
          <w:rFonts w:ascii="Times New Roman" w:eastAsia="Times New Roman" w:hAnsi="Times New Roman" w:cs="Times New Roman"/>
          <w:sz w:val="24"/>
          <w:szCs w:val="24"/>
        </w:rPr>
        <w:t>las prácticas de lectura y escritura no tuvieran su base en ella</w:t>
      </w:r>
      <w:r w:rsidR="006B162E" w:rsidRPr="00A04E6C">
        <w:rPr>
          <w:rFonts w:ascii="Times New Roman" w:eastAsia="Times New Roman" w:hAnsi="Times New Roman" w:cs="Times New Roman"/>
          <w:sz w:val="24"/>
          <w:szCs w:val="24"/>
        </w:rPr>
        <w:t xml:space="preserve"> (</w:t>
      </w:r>
      <w:proofErr w:type="spellStart"/>
      <w:r w:rsidR="006B162E" w:rsidRPr="00A04E6C">
        <w:rPr>
          <w:rFonts w:ascii="Times New Roman" w:eastAsia="Times New Roman" w:hAnsi="Times New Roman" w:cs="Times New Roman"/>
          <w:sz w:val="24"/>
          <w:szCs w:val="24"/>
        </w:rPr>
        <w:t>Cantamutto</w:t>
      </w:r>
      <w:proofErr w:type="spellEnd"/>
      <w:r w:rsidR="006B162E" w:rsidRPr="00A04E6C">
        <w:rPr>
          <w:rFonts w:ascii="Times New Roman" w:eastAsia="Times New Roman" w:hAnsi="Times New Roman" w:cs="Times New Roman"/>
          <w:sz w:val="24"/>
          <w:szCs w:val="24"/>
        </w:rPr>
        <w:t>, 2015)</w:t>
      </w:r>
      <w:r w:rsidRPr="00A04E6C">
        <w:rPr>
          <w:rFonts w:ascii="Times New Roman" w:eastAsia="Times New Roman" w:hAnsi="Times New Roman" w:cs="Times New Roman"/>
          <w:sz w:val="24"/>
          <w:szCs w:val="24"/>
        </w:rPr>
        <w:t xml:space="preserve">. La literacidad digital implica comprender, producir e intercambiar información mediante </w:t>
      </w:r>
      <w:r w:rsidRPr="00A04E6C">
        <w:rPr>
          <w:rFonts w:ascii="Times New Roman" w:eastAsia="Times New Roman" w:hAnsi="Times New Roman" w:cs="Times New Roman"/>
          <w:sz w:val="24"/>
          <w:szCs w:val="24"/>
        </w:rPr>
        <w:lastRenderedPageBreak/>
        <w:t>dispositivos tecnológicos. Sin embargo, colocar a la información como el epicentro de la literacidad digital resulta insuficiente porque tampoco suele serlo en la mayoría de las prácticas discursivas.</w:t>
      </w:r>
    </w:p>
    <w:p w14:paraId="6B6B88E9" w14:textId="29624FE4"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Las tecnologías de la información y la comunicación (TIC) encabezan un movimiento social excepcional en la historia humana. Hoy en día, el fenómeno de las TIC es parte de la vida diaria, y los medios y recursos digitales son usados por los individuos en distintos ámbitos. Antes de la década de los cincuenta, la tecnología y sus aplicaciones estaban dedicadas a sectores específicos</w:t>
      </w:r>
      <w:r w:rsidR="00940717"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como el militar y el científico-universitario</w:t>
      </w:r>
      <w:r w:rsidR="00940717"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w:t>
      </w:r>
      <w:r w:rsidR="00940717" w:rsidRPr="00A04E6C">
        <w:rPr>
          <w:rFonts w:ascii="Times New Roman" w:eastAsia="Times New Roman" w:hAnsi="Times New Roman" w:cs="Times New Roman"/>
          <w:sz w:val="24"/>
          <w:szCs w:val="24"/>
        </w:rPr>
        <w:t>S</w:t>
      </w:r>
      <w:r w:rsidRPr="00A04E6C">
        <w:rPr>
          <w:rFonts w:ascii="Times New Roman" w:eastAsia="Times New Roman" w:hAnsi="Times New Roman" w:cs="Times New Roman"/>
          <w:sz w:val="24"/>
          <w:szCs w:val="24"/>
        </w:rPr>
        <w:t>in embargo, a partir de 1950 sus usos se ampliaron hasta que la apropiación de la tecnología alcanzó el área de trabajo, la educación en todos sus niveles, el entretenimiento y las relaciones sociales (Quiroz Ortega</w:t>
      </w:r>
      <w:r w:rsidR="00B75988" w:rsidRPr="00A04E6C">
        <w:rPr>
          <w:rFonts w:ascii="Times New Roman" w:eastAsia="Times New Roman" w:hAnsi="Times New Roman" w:cs="Times New Roman"/>
          <w:sz w:val="24"/>
          <w:szCs w:val="24"/>
        </w:rPr>
        <w:t xml:space="preserve"> y Norzagaray</w:t>
      </w:r>
      <w:r w:rsidRPr="00A04E6C">
        <w:rPr>
          <w:rFonts w:ascii="Times New Roman" w:eastAsia="Times New Roman" w:hAnsi="Times New Roman" w:cs="Times New Roman"/>
          <w:sz w:val="24"/>
          <w:szCs w:val="24"/>
        </w:rPr>
        <w:t>, 2017).</w:t>
      </w:r>
    </w:p>
    <w:p w14:paraId="177037E0" w14:textId="76003333" w:rsidR="00C40C4D" w:rsidRPr="00A04E6C" w:rsidRDefault="006B162E">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Ahora bien, l</w:t>
      </w:r>
      <w:r w:rsidR="008D28DC" w:rsidRPr="00A04E6C">
        <w:rPr>
          <w:rFonts w:ascii="Times New Roman" w:eastAsia="Times New Roman" w:hAnsi="Times New Roman" w:cs="Times New Roman"/>
          <w:sz w:val="24"/>
          <w:szCs w:val="24"/>
        </w:rPr>
        <w:t xml:space="preserve">a literacidad (inglés </w:t>
      </w:r>
      <w:proofErr w:type="spellStart"/>
      <w:r w:rsidR="008D28DC" w:rsidRPr="00A04E6C">
        <w:rPr>
          <w:rFonts w:ascii="Times New Roman" w:eastAsia="Times New Roman" w:hAnsi="Times New Roman" w:cs="Times New Roman"/>
          <w:i/>
          <w:iCs/>
          <w:sz w:val="24"/>
          <w:szCs w:val="24"/>
        </w:rPr>
        <w:t>literacy</w:t>
      </w:r>
      <w:proofErr w:type="spellEnd"/>
      <w:r w:rsidR="008D28DC" w:rsidRPr="00A04E6C">
        <w:rPr>
          <w:rFonts w:ascii="Times New Roman" w:eastAsia="Times New Roman" w:hAnsi="Times New Roman" w:cs="Times New Roman"/>
          <w:sz w:val="24"/>
          <w:szCs w:val="24"/>
        </w:rPr>
        <w:t xml:space="preserve">, francés </w:t>
      </w:r>
      <w:proofErr w:type="spellStart"/>
      <w:r w:rsidR="008D28DC" w:rsidRPr="00A04E6C">
        <w:rPr>
          <w:rFonts w:ascii="Times New Roman" w:eastAsia="Times New Roman" w:hAnsi="Times New Roman" w:cs="Times New Roman"/>
          <w:i/>
          <w:iCs/>
          <w:sz w:val="24"/>
          <w:szCs w:val="24"/>
        </w:rPr>
        <w:t>lettrisme</w:t>
      </w:r>
      <w:proofErr w:type="spellEnd"/>
      <w:r w:rsidR="008D28DC" w:rsidRPr="00A04E6C">
        <w:rPr>
          <w:rFonts w:ascii="Times New Roman" w:eastAsia="Times New Roman" w:hAnsi="Times New Roman" w:cs="Times New Roman"/>
          <w:sz w:val="24"/>
          <w:szCs w:val="24"/>
        </w:rPr>
        <w:t xml:space="preserve">, portugués </w:t>
      </w:r>
      <w:proofErr w:type="spellStart"/>
      <w:r w:rsidR="008D28DC" w:rsidRPr="00A04E6C">
        <w:rPr>
          <w:rFonts w:ascii="Times New Roman" w:eastAsia="Times New Roman" w:hAnsi="Times New Roman" w:cs="Times New Roman"/>
          <w:i/>
          <w:iCs/>
          <w:sz w:val="24"/>
          <w:szCs w:val="24"/>
        </w:rPr>
        <w:t>letramento</w:t>
      </w:r>
      <w:proofErr w:type="spellEnd"/>
      <w:r w:rsidR="008D28DC"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 xml:space="preserve">suele ser definida </w:t>
      </w:r>
      <w:r w:rsidR="008D28DC" w:rsidRPr="00A04E6C">
        <w:rPr>
          <w:rFonts w:ascii="Times New Roman" w:eastAsia="Times New Roman" w:hAnsi="Times New Roman" w:cs="Times New Roman"/>
          <w:sz w:val="24"/>
          <w:szCs w:val="24"/>
        </w:rPr>
        <w:t>como una práctica letrada que incluye a todos los usos sociales de la lectura y la escritura para propósitos comunicativos</w:t>
      </w:r>
      <w:r w:rsidR="00EA6921" w:rsidRPr="00A04E6C">
        <w:rPr>
          <w:rFonts w:ascii="Times New Roman" w:eastAsia="Times New Roman" w:hAnsi="Times New Roman" w:cs="Times New Roman"/>
          <w:sz w:val="24"/>
          <w:szCs w:val="24"/>
        </w:rPr>
        <w:t xml:space="preserve">. </w:t>
      </w:r>
      <w:r w:rsidR="008D28DC" w:rsidRPr="00A04E6C">
        <w:rPr>
          <w:rFonts w:ascii="Times New Roman" w:eastAsia="Times New Roman" w:hAnsi="Times New Roman" w:cs="Times New Roman"/>
          <w:sz w:val="24"/>
          <w:szCs w:val="24"/>
        </w:rPr>
        <w:t>Con el uso generalizado de las tecnologías de la información y comunicación (TIC: web, chat, blogs, redes sociales, foros, etc.) se han originado nuevos empleos, prácticas y habilidades letradas</w:t>
      </w:r>
      <w:r w:rsidR="00940717" w:rsidRPr="00A04E6C">
        <w:rPr>
          <w:rFonts w:ascii="Times New Roman" w:eastAsia="Times New Roman" w:hAnsi="Times New Roman" w:cs="Times New Roman"/>
          <w:sz w:val="24"/>
          <w:szCs w:val="24"/>
        </w:rPr>
        <w:t xml:space="preserve">, por lo que </w:t>
      </w:r>
      <w:r w:rsidR="008D28DC" w:rsidRPr="00A04E6C">
        <w:rPr>
          <w:rFonts w:ascii="Times New Roman" w:eastAsia="Times New Roman" w:hAnsi="Times New Roman" w:cs="Times New Roman"/>
          <w:sz w:val="24"/>
          <w:szCs w:val="24"/>
        </w:rPr>
        <w:t>se puede hablar de nuevas literacidades. La literacidad digital agrupa a estas prácticas sociales de comprensión de textos y de capacidad de razonamiento asociadas al aprendizaje</w:t>
      </w:r>
      <w:r w:rsidR="00EA6921" w:rsidRPr="00A04E6C">
        <w:rPr>
          <w:rFonts w:ascii="Times New Roman" w:eastAsia="Times New Roman" w:hAnsi="Times New Roman" w:cs="Times New Roman"/>
          <w:sz w:val="24"/>
          <w:szCs w:val="24"/>
        </w:rPr>
        <w:t xml:space="preserve"> (</w:t>
      </w:r>
      <w:r w:rsidR="005E485D" w:rsidRPr="00A04E6C">
        <w:rPr>
          <w:rFonts w:ascii="Times New Roman" w:eastAsia="Times New Roman" w:hAnsi="Times New Roman" w:cs="Times New Roman"/>
          <w:sz w:val="24"/>
          <w:szCs w:val="24"/>
        </w:rPr>
        <w:t>Quiroz Ortega</w:t>
      </w:r>
      <w:r w:rsidR="00B75988" w:rsidRPr="00A04E6C">
        <w:rPr>
          <w:rFonts w:ascii="Times New Roman" w:eastAsia="Times New Roman" w:hAnsi="Times New Roman" w:cs="Times New Roman"/>
          <w:sz w:val="24"/>
          <w:szCs w:val="24"/>
        </w:rPr>
        <w:t xml:space="preserve"> y Norzagaray</w:t>
      </w:r>
      <w:r w:rsidR="00DC0B80" w:rsidRPr="00A04E6C">
        <w:rPr>
          <w:rFonts w:ascii="Times New Roman" w:eastAsia="Times New Roman" w:hAnsi="Times New Roman" w:cs="Times New Roman"/>
          <w:sz w:val="24"/>
          <w:szCs w:val="24"/>
        </w:rPr>
        <w:t>, 2017</w:t>
      </w:r>
      <w:r w:rsidR="00EA6921" w:rsidRPr="00A04E6C">
        <w:rPr>
          <w:rFonts w:ascii="Times New Roman" w:eastAsia="Times New Roman" w:hAnsi="Times New Roman" w:cs="Times New Roman"/>
          <w:sz w:val="24"/>
          <w:szCs w:val="24"/>
        </w:rPr>
        <w:t>).</w:t>
      </w:r>
    </w:p>
    <w:p w14:paraId="4BE902BC" w14:textId="576C397C" w:rsidR="00C40C4D" w:rsidRPr="00A04E6C" w:rsidRDefault="006B162E">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Para</w:t>
      </w:r>
      <w:r w:rsidR="008D28DC" w:rsidRPr="00A04E6C">
        <w:rPr>
          <w:rFonts w:ascii="Times New Roman" w:eastAsia="Times New Roman" w:hAnsi="Times New Roman" w:cs="Times New Roman"/>
          <w:sz w:val="24"/>
          <w:szCs w:val="24"/>
        </w:rPr>
        <w:t xml:space="preserve"> </w:t>
      </w:r>
      <w:proofErr w:type="spellStart"/>
      <w:r w:rsidR="008D28DC" w:rsidRPr="00A04E6C">
        <w:rPr>
          <w:rFonts w:ascii="Times New Roman" w:eastAsia="Times New Roman" w:hAnsi="Times New Roman" w:cs="Times New Roman"/>
          <w:sz w:val="24"/>
          <w:szCs w:val="24"/>
        </w:rPr>
        <w:t>Eshet-Alkalai</w:t>
      </w:r>
      <w:proofErr w:type="spellEnd"/>
      <w:r w:rsidRPr="00A04E6C">
        <w:rPr>
          <w:rFonts w:ascii="Times New Roman" w:eastAsia="Times New Roman" w:hAnsi="Times New Roman" w:cs="Times New Roman"/>
          <w:sz w:val="24"/>
          <w:szCs w:val="24"/>
        </w:rPr>
        <w:t>,</w:t>
      </w:r>
      <w:r w:rsidR="008D28DC"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 xml:space="preserve">existen </w:t>
      </w:r>
      <w:r w:rsidR="00115628" w:rsidRPr="00A04E6C">
        <w:rPr>
          <w:rFonts w:ascii="Times New Roman" w:eastAsia="Times New Roman" w:hAnsi="Times New Roman" w:cs="Times New Roman"/>
          <w:sz w:val="24"/>
          <w:szCs w:val="24"/>
        </w:rPr>
        <w:t>“</w:t>
      </w:r>
      <w:r w:rsidR="008D28DC" w:rsidRPr="00A04E6C">
        <w:rPr>
          <w:rFonts w:ascii="Times New Roman" w:eastAsia="Times New Roman" w:hAnsi="Times New Roman" w:cs="Times New Roman"/>
          <w:sz w:val="24"/>
          <w:szCs w:val="24"/>
        </w:rPr>
        <w:t>cinco tipos de literacidad complementarias y necesarias para la supervivencia en la era digital</w:t>
      </w:r>
      <w:r w:rsidR="00182A72" w:rsidRPr="00A04E6C">
        <w:rPr>
          <w:rFonts w:ascii="Times New Roman" w:eastAsia="Times New Roman" w:hAnsi="Times New Roman" w:cs="Times New Roman"/>
          <w:sz w:val="24"/>
          <w:szCs w:val="24"/>
        </w:rPr>
        <w:t>”</w:t>
      </w:r>
      <w:r w:rsidR="008D28DC"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citado por</w:t>
      </w:r>
      <w:r w:rsidR="008D28DC" w:rsidRPr="00A04E6C">
        <w:rPr>
          <w:rFonts w:ascii="Times New Roman" w:eastAsia="Times New Roman" w:hAnsi="Times New Roman" w:cs="Times New Roman"/>
          <w:sz w:val="24"/>
          <w:szCs w:val="24"/>
        </w:rPr>
        <w:t xml:space="preserve"> </w:t>
      </w:r>
      <w:proofErr w:type="spellStart"/>
      <w:r w:rsidR="008D28DC" w:rsidRPr="00A04E6C">
        <w:rPr>
          <w:rFonts w:ascii="Times New Roman" w:eastAsia="Times New Roman" w:hAnsi="Times New Roman" w:cs="Times New Roman"/>
          <w:sz w:val="24"/>
          <w:szCs w:val="24"/>
        </w:rPr>
        <w:t>Cantamutto</w:t>
      </w:r>
      <w:proofErr w:type="spellEnd"/>
      <w:r w:rsidR="008D28DC" w:rsidRPr="00A04E6C">
        <w:rPr>
          <w:rFonts w:ascii="Times New Roman" w:eastAsia="Times New Roman" w:hAnsi="Times New Roman" w:cs="Times New Roman"/>
          <w:sz w:val="24"/>
          <w:szCs w:val="24"/>
        </w:rPr>
        <w:t xml:space="preserve">, 2015, p. 96). De forma sintética, para estas perspectivas, la literacidad digital implica comprender, producir e intercambiar información mediante dispositivos tecnológicos. </w:t>
      </w:r>
    </w:p>
    <w:p w14:paraId="2C80C4F3" w14:textId="5A315DB8" w:rsidR="00C40C4D" w:rsidRPr="00A04E6C" w:rsidRDefault="006B162E">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En el caso de los </w:t>
      </w:r>
      <w:r w:rsidR="008D28DC" w:rsidRPr="00A04E6C">
        <w:rPr>
          <w:rFonts w:ascii="Times New Roman" w:eastAsia="Times New Roman" w:hAnsi="Times New Roman" w:cs="Times New Roman"/>
          <w:sz w:val="24"/>
          <w:szCs w:val="24"/>
        </w:rPr>
        <w:t xml:space="preserve">saberes digitales que </w:t>
      </w:r>
      <w:r w:rsidRPr="00A04E6C">
        <w:rPr>
          <w:rFonts w:ascii="Times New Roman" w:eastAsia="Times New Roman" w:hAnsi="Times New Roman" w:cs="Times New Roman"/>
          <w:sz w:val="24"/>
          <w:szCs w:val="24"/>
        </w:rPr>
        <w:t xml:space="preserve">se </w:t>
      </w:r>
      <w:r w:rsidR="008D28DC" w:rsidRPr="00A04E6C">
        <w:rPr>
          <w:rFonts w:ascii="Times New Roman" w:eastAsia="Times New Roman" w:hAnsi="Times New Roman" w:cs="Times New Roman"/>
          <w:sz w:val="24"/>
          <w:szCs w:val="24"/>
        </w:rPr>
        <w:t>esbozan para universitarios se encuentra</w:t>
      </w:r>
      <w:r w:rsidRPr="00A04E6C">
        <w:rPr>
          <w:rFonts w:ascii="Times New Roman" w:eastAsia="Times New Roman" w:hAnsi="Times New Roman" w:cs="Times New Roman"/>
          <w:sz w:val="24"/>
          <w:szCs w:val="24"/>
        </w:rPr>
        <w:t>n los siguientes</w:t>
      </w:r>
      <w:r w:rsidR="008D28DC" w:rsidRPr="00A04E6C">
        <w:rPr>
          <w:rFonts w:ascii="Times New Roman" w:eastAsia="Times New Roman" w:hAnsi="Times New Roman" w:cs="Times New Roman"/>
          <w:sz w:val="24"/>
          <w:szCs w:val="24"/>
        </w:rPr>
        <w:t>: usar dispositivos, administrar archivos, usar programas y sistemas de información especializados, crear y manipular contenido de texto y texto enriquecido, crear y manipular datos</w:t>
      </w:r>
      <w:r w:rsidR="00F128C0" w:rsidRPr="00A04E6C">
        <w:rPr>
          <w:rFonts w:ascii="Times New Roman" w:eastAsia="Times New Roman" w:hAnsi="Times New Roman" w:cs="Times New Roman"/>
          <w:sz w:val="24"/>
          <w:szCs w:val="24"/>
        </w:rPr>
        <w:t>,</w:t>
      </w:r>
      <w:r w:rsidR="008D28DC" w:rsidRPr="00A04E6C">
        <w:rPr>
          <w:rFonts w:ascii="Times New Roman" w:eastAsia="Times New Roman" w:hAnsi="Times New Roman" w:cs="Times New Roman"/>
          <w:sz w:val="24"/>
          <w:szCs w:val="24"/>
        </w:rPr>
        <w:t xml:space="preserve"> comunicarse, socializar y colaborar en entornos digitales, ejercer y respetar una ciudadanía digital (Quiroz Ortega</w:t>
      </w:r>
      <w:r w:rsidR="00B75988" w:rsidRPr="00A04E6C">
        <w:rPr>
          <w:rFonts w:ascii="Times New Roman" w:eastAsia="Times New Roman" w:hAnsi="Times New Roman" w:cs="Times New Roman"/>
          <w:sz w:val="24"/>
          <w:szCs w:val="24"/>
        </w:rPr>
        <w:t xml:space="preserve"> y Norzagaray</w:t>
      </w:r>
      <w:r w:rsidR="008D28DC" w:rsidRPr="00A04E6C">
        <w:rPr>
          <w:rFonts w:ascii="Times New Roman" w:eastAsia="Times New Roman" w:hAnsi="Times New Roman" w:cs="Times New Roman"/>
          <w:sz w:val="24"/>
          <w:szCs w:val="24"/>
        </w:rPr>
        <w:t>, 2017).</w:t>
      </w:r>
    </w:p>
    <w:p w14:paraId="63107ABD" w14:textId="1DB0FE91"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Asimismo</w:t>
      </w:r>
      <w:r w:rsidR="00F128C0"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el Proyecto </w:t>
      </w:r>
      <w:proofErr w:type="spellStart"/>
      <w:r w:rsidRPr="00A04E6C">
        <w:rPr>
          <w:rFonts w:ascii="Times New Roman" w:eastAsia="Times New Roman" w:hAnsi="Times New Roman" w:cs="Times New Roman"/>
          <w:sz w:val="24"/>
          <w:szCs w:val="24"/>
        </w:rPr>
        <w:t>Tuning</w:t>
      </w:r>
      <w:proofErr w:type="spellEnd"/>
      <w:r w:rsidRPr="00A04E6C">
        <w:rPr>
          <w:rFonts w:ascii="Times New Roman" w:eastAsia="Times New Roman" w:hAnsi="Times New Roman" w:cs="Times New Roman"/>
          <w:sz w:val="24"/>
          <w:szCs w:val="24"/>
        </w:rPr>
        <w:t xml:space="preserve"> (2011-2013) </w:t>
      </w:r>
      <w:r w:rsidR="00D303D7" w:rsidRPr="00A04E6C">
        <w:rPr>
          <w:rFonts w:ascii="Times New Roman" w:eastAsia="Times New Roman" w:hAnsi="Times New Roman" w:cs="Times New Roman"/>
          <w:sz w:val="24"/>
          <w:szCs w:val="24"/>
        </w:rPr>
        <w:t>consensua</w:t>
      </w:r>
      <w:r w:rsidRPr="00A04E6C">
        <w:rPr>
          <w:rFonts w:ascii="Times New Roman" w:eastAsia="Times New Roman" w:hAnsi="Times New Roman" w:cs="Times New Roman"/>
          <w:sz w:val="24"/>
          <w:szCs w:val="24"/>
        </w:rPr>
        <w:t xml:space="preserve"> una serie de competencias para la mejora de la calidad, eficiencia y transparencia en las instituciones de educación superior. En las competencias genéricas hay tres relacionadas con las TIC: desarrollar habilidades en el uso de las tecnologías de la información y de la comunicación; habilidades para buscar, procesar y analizar información procedente de fuentes diversas; y la capacidad de aprender y actualizarse permanentemente (Quiroz Ortega</w:t>
      </w:r>
      <w:r w:rsidR="00B75988" w:rsidRPr="00A04E6C">
        <w:rPr>
          <w:rFonts w:ascii="Times New Roman" w:eastAsia="Times New Roman" w:hAnsi="Times New Roman" w:cs="Times New Roman"/>
          <w:sz w:val="24"/>
          <w:szCs w:val="24"/>
        </w:rPr>
        <w:t xml:space="preserve"> y Norzagaray</w:t>
      </w:r>
      <w:r w:rsidRPr="00A04E6C">
        <w:rPr>
          <w:rFonts w:ascii="Times New Roman" w:eastAsia="Times New Roman" w:hAnsi="Times New Roman" w:cs="Times New Roman"/>
          <w:sz w:val="24"/>
          <w:szCs w:val="24"/>
        </w:rPr>
        <w:t xml:space="preserve">, 2017). </w:t>
      </w:r>
    </w:p>
    <w:p w14:paraId="0A41840C" w14:textId="600DE141"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Por ello, es indispensable que las universidades consideren en su currículo el desarrollo y formación en el uso crítico de las TIC. Vale la pena considerar estas habilidades como </w:t>
      </w:r>
      <w:r w:rsidRPr="00A04E6C">
        <w:rPr>
          <w:rFonts w:ascii="Times New Roman" w:eastAsia="Times New Roman" w:hAnsi="Times New Roman" w:cs="Times New Roman"/>
          <w:sz w:val="24"/>
          <w:szCs w:val="24"/>
        </w:rPr>
        <w:lastRenderedPageBreak/>
        <w:t xml:space="preserve">empoderamiento para los estudiantes, </w:t>
      </w:r>
      <w:r w:rsidR="006B162E" w:rsidRPr="00A04E6C">
        <w:rPr>
          <w:rFonts w:ascii="Times New Roman" w:eastAsia="Times New Roman" w:hAnsi="Times New Roman" w:cs="Times New Roman"/>
          <w:sz w:val="24"/>
          <w:szCs w:val="24"/>
        </w:rPr>
        <w:t xml:space="preserve">ya que </w:t>
      </w:r>
      <w:r w:rsidRPr="00A04E6C">
        <w:rPr>
          <w:rFonts w:ascii="Times New Roman" w:eastAsia="Times New Roman" w:hAnsi="Times New Roman" w:cs="Times New Roman"/>
          <w:sz w:val="24"/>
          <w:szCs w:val="24"/>
        </w:rPr>
        <w:t xml:space="preserve">utilizar los medios digitales y tecnológicos es un puente para </w:t>
      </w:r>
      <w:r w:rsidR="006B162E" w:rsidRPr="00A04E6C">
        <w:rPr>
          <w:rFonts w:ascii="Times New Roman" w:eastAsia="Times New Roman" w:hAnsi="Times New Roman" w:cs="Times New Roman"/>
          <w:sz w:val="24"/>
          <w:szCs w:val="24"/>
        </w:rPr>
        <w:t>pasar</w:t>
      </w:r>
      <w:r w:rsidRPr="00A04E6C">
        <w:rPr>
          <w:rFonts w:ascii="Times New Roman" w:eastAsia="Times New Roman" w:hAnsi="Times New Roman" w:cs="Times New Roman"/>
          <w:sz w:val="24"/>
          <w:szCs w:val="24"/>
        </w:rPr>
        <w:t xml:space="preserve"> de habilidades básicas a </w:t>
      </w:r>
      <w:r w:rsidR="006B162E" w:rsidRPr="00A04E6C">
        <w:rPr>
          <w:rFonts w:ascii="Times New Roman" w:eastAsia="Times New Roman" w:hAnsi="Times New Roman" w:cs="Times New Roman"/>
          <w:sz w:val="24"/>
          <w:szCs w:val="24"/>
        </w:rPr>
        <w:t>otras</w:t>
      </w:r>
      <w:r w:rsidRPr="00A04E6C">
        <w:rPr>
          <w:rFonts w:ascii="Times New Roman" w:eastAsia="Times New Roman" w:hAnsi="Times New Roman" w:cs="Times New Roman"/>
          <w:sz w:val="24"/>
          <w:szCs w:val="24"/>
        </w:rPr>
        <w:t xml:space="preserve"> más complejas. </w:t>
      </w:r>
    </w:p>
    <w:p w14:paraId="0E737C9B" w14:textId="18386530"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La literacidad digital ha originado nuevas prácticas letradas en los entornos escolares y fuera de la escuela, de tal manera que </w:t>
      </w:r>
      <w:r w:rsidR="006B162E" w:rsidRPr="00A04E6C">
        <w:rPr>
          <w:rFonts w:ascii="Times New Roman" w:eastAsia="Times New Roman" w:hAnsi="Times New Roman" w:cs="Times New Roman"/>
          <w:sz w:val="24"/>
          <w:szCs w:val="24"/>
        </w:rPr>
        <w:t xml:space="preserve">sean incluidas </w:t>
      </w:r>
      <w:r w:rsidRPr="00A04E6C">
        <w:rPr>
          <w:rFonts w:ascii="Times New Roman" w:eastAsia="Times New Roman" w:hAnsi="Times New Roman" w:cs="Times New Roman"/>
          <w:sz w:val="24"/>
          <w:szCs w:val="24"/>
        </w:rPr>
        <w:t>en los planes educativos</w:t>
      </w:r>
      <w:r w:rsidR="006B162E" w:rsidRPr="00A04E6C">
        <w:rPr>
          <w:rFonts w:ascii="Times New Roman" w:eastAsia="Times New Roman" w:hAnsi="Times New Roman" w:cs="Times New Roman"/>
          <w:sz w:val="24"/>
          <w:szCs w:val="24"/>
        </w:rPr>
        <w:t xml:space="preserve">. De hecho, en algunas ocasiones </w:t>
      </w:r>
      <w:r w:rsidRPr="00A04E6C">
        <w:rPr>
          <w:rFonts w:ascii="Times New Roman" w:eastAsia="Times New Roman" w:hAnsi="Times New Roman" w:cs="Times New Roman"/>
          <w:sz w:val="24"/>
          <w:szCs w:val="24"/>
        </w:rPr>
        <w:t>se han venido desarrollando simultáneamente con prácticas letradas vernáculas, realizadas y aprendidas fuera de la escuela</w:t>
      </w:r>
      <w:r w:rsidR="006B162E" w:rsidRPr="00A04E6C">
        <w:rPr>
          <w:rFonts w:ascii="Times New Roman" w:eastAsia="Times New Roman" w:hAnsi="Times New Roman" w:cs="Times New Roman"/>
          <w:sz w:val="24"/>
          <w:szCs w:val="24"/>
        </w:rPr>
        <w:t xml:space="preserve">, es decir, </w:t>
      </w:r>
      <w:r w:rsidRPr="00A04E6C">
        <w:rPr>
          <w:rFonts w:ascii="Times New Roman" w:eastAsia="Times New Roman" w:hAnsi="Times New Roman" w:cs="Times New Roman"/>
          <w:sz w:val="24"/>
          <w:szCs w:val="24"/>
        </w:rPr>
        <w:t xml:space="preserve">autogeneradas y autorreguladas por el estudiante. </w:t>
      </w:r>
    </w:p>
    <w:p w14:paraId="6BD7E31A" w14:textId="7C5C6395" w:rsidR="00C40C4D" w:rsidRPr="00A04E6C" w:rsidRDefault="006B162E">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Por otra parte, en cuanto a l</w:t>
      </w:r>
      <w:r w:rsidR="008D28DC" w:rsidRPr="00A04E6C">
        <w:rPr>
          <w:rFonts w:ascii="Times New Roman" w:eastAsia="Times New Roman" w:hAnsi="Times New Roman" w:cs="Times New Roman"/>
          <w:sz w:val="24"/>
          <w:szCs w:val="24"/>
        </w:rPr>
        <w:t xml:space="preserve">as competencias técnicas </w:t>
      </w:r>
      <w:r w:rsidRPr="00A04E6C">
        <w:rPr>
          <w:rFonts w:ascii="Times New Roman" w:eastAsia="Times New Roman" w:hAnsi="Times New Roman" w:cs="Times New Roman"/>
          <w:sz w:val="24"/>
          <w:szCs w:val="24"/>
        </w:rPr>
        <w:t xml:space="preserve">para emplear </w:t>
      </w:r>
      <w:r w:rsidR="008D28DC" w:rsidRPr="00A04E6C">
        <w:rPr>
          <w:rFonts w:ascii="Times New Roman" w:eastAsia="Times New Roman" w:hAnsi="Times New Roman" w:cs="Times New Roman"/>
          <w:sz w:val="24"/>
          <w:szCs w:val="24"/>
        </w:rPr>
        <w:t xml:space="preserve">cada dispositivo, </w:t>
      </w:r>
      <w:r w:rsidRPr="00A04E6C">
        <w:rPr>
          <w:rFonts w:ascii="Times New Roman" w:eastAsia="Times New Roman" w:hAnsi="Times New Roman" w:cs="Times New Roman"/>
          <w:sz w:val="24"/>
          <w:szCs w:val="24"/>
        </w:rPr>
        <w:t xml:space="preserve">se debe tener en cuenta </w:t>
      </w:r>
      <w:r w:rsidR="008D28DC" w:rsidRPr="00A04E6C">
        <w:rPr>
          <w:rFonts w:ascii="Times New Roman" w:eastAsia="Times New Roman" w:hAnsi="Times New Roman" w:cs="Times New Roman"/>
          <w:sz w:val="24"/>
          <w:szCs w:val="24"/>
        </w:rPr>
        <w:t xml:space="preserve">la adaptación a sus constantes actualizaciones y a los nuevos entornos. </w:t>
      </w:r>
      <w:r w:rsidRPr="00A04E6C">
        <w:rPr>
          <w:rFonts w:ascii="Times New Roman" w:eastAsia="Times New Roman" w:hAnsi="Times New Roman" w:cs="Times New Roman"/>
          <w:sz w:val="24"/>
          <w:szCs w:val="24"/>
        </w:rPr>
        <w:t>En tal sentido, c</w:t>
      </w:r>
      <w:r w:rsidR="008D28DC" w:rsidRPr="00A04E6C">
        <w:rPr>
          <w:rFonts w:ascii="Times New Roman" w:eastAsia="Times New Roman" w:hAnsi="Times New Roman" w:cs="Times New Roman"/>
          <w:sz w:val="24"/>
          <w:szCs w:val="24"/>
        </w:rPr>
        <w:t xml:space="preserve">ada interfaz tiene sus propios códigos que </w:t>
      </w:r>
      <w:r w:rsidRPr="00A04E6C">
        <w:rPr>
          <w:rFonts w:ascii="Times New Roman" w:eastAsia="Times New Roman" w:hAnsi="Times New Roman" w:cs="Times New Roman"/>
          <w:sz w:val="24"/>
          <w:szCs w:val="24"/>
        </w:rPr>
        <w:t xml:space="preserve">se </w:t>
      </w:r>
      <w:r w:rsidR="008D28DC" w:rsidRPr="00A04E6C">
        <w:rPr>
          <w:rFonts w:ascii="Times New Roman" w:eastAsia="Times New Roman" w:hAnsi="Times New Roman" w:cs="Times New Roman"/>
          <w:sz w:val="24"/>
          <w:szCs w:val="24"/>
        </w:rPr>
        <w:t>deben internalizar</w:t>
      </w:r>
      <w:r w:rsidRPr="00A04E6C">
        <w:rPr>
          <w:rFonts w:ascii="Times New Roman" w:eastAsia="Times New Roman" w:hAnsi="Times New Roman" w:cs="Times New Roman"/>
          <w:sz w:val="24"/>
          <w:szCs w:val="24"/>
        </w:rPr>
        <w:t>,</w:t>
      </w:r>
      <w:r w:rsidR="008D28DC" w:rsidRPr="00A04E6C">
        <w:rPr>
          <w:rFonts w:ascii="Times New Roman" w:eastAsia="Times New Roman" w:hAnsi="Times New Roman" w:cs="Times New Roman"/>
          <w:sz w:val="24"/>
          <w:szCs w:val="24"/>
        </w:rPr>
        <w:t xml:space="preserve"> así como cada comunidad de habla tiene sus formas propias para la consecución de sus metas comunicativas. </w:t>
      </w:r>
    </w:p>
    <w:p w14:paraId="543056A7" w14:textId="131DAE8C" w:rsidR="00C40C4D" w:rsidRPr="00A04E6C" w:rsidRDefault="006B162E">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Sin embargo, e</w:t>
      </w:r>
      <w:r w:rsidR="008D28DC" w:rsidRPr="00A04E6C">
        <w:rPr>
          <w:rFonts w:ascii="Times New Roman" w:eastAsia="Times New Roman" w:hAnsi="Times New Roman" w:cs="Times New Roman"/>
          <w:sz w:val="24"/>
          <w:szCs w:val="24"/>
        </w:rPr>
        <w:t xml:space="preserve">l asunto es cada vez más complejo: en las interfaces actuales no debemos hablar únicamente de signos lingüísticos como motores de la comunicación, ya que interviene un repertorio de signos multimediáticos (sonido, imagen, imagen en movimiento, </w:t>
      </w:r>
      <w:r w:rsidRPr="00A04E6C">
        <w:rPr>
          <w:rFonts w:ascii="Times New Roman" w:eastAsia="Times New Roman" w:hAnsi="Times New Roman" w:cs="Times New Roman"/>
          <w:sz w:val="24"/>
          <w:szCs w:val="24"/>
        </w:rPr>
        <w:t>emoticón</w:t>
      </w:r>
      <w:r w:rsidR="008D28DC" w:rsidRPr="00A04E6C">
        <w:rPr>
          <w:rFonts w:ascii="Times New Roman" w:eastAsia="Times New Roman" w:hAnsi="Times New Roman" w:cs="Times New Roman"/>
          <w:sz w:val="24"/>
          <w:szCs w:val="24"/>
        </w:rPr>
        <w:t>) cada vez más amplio</w:t>
      </w:r>
      <w:r w:rsidRPr="00A04E6C">
        <w:rPr>
          <w:rFonts w:ascii="Times New Roman" w:eastAsia="Times New Roman" w:hAnsi="Times New Roman" w:cs="Times New Roman"/>
          <w:sz w:val="24"/>
          <w:szCs w:val="24"/>
        </w:rPr>
        <w:t>. Por eso,</w:t>
      </w:r>
      <w:r w:rsidR="008D28DC" w:rsidRPr="00A04E6C">
        <w:rPr>
          <w:rFonts w:ascii="Times New Roman" w:eastAsia="Times New Roman" w:hAnsi="Times New Roman" w:cs="Times New Roman"/>
          <w:sz w:val="24"/>
          <w:szCs w:val="24"/>
        </w:rPr>
        <w:t xml:space="preserve"> propuestas como </w:t>
      </w:r>
      <w:bookmarkStart w:id="3" w:name="_Hlk146833555"/>
      <w:proofErr w:type="spellStart"/>
      <w:r w:rsidR="008D28DC" w:rsidRPr="00A04E6C">
        <w:rPr>
          <w:rFonts w:ascii="Times New Roman" w:eastAsia="Times New Roman" w:hAnsi="Times New Roman" w:cs="Times New Roman"/>
          <w:i/>
          <w:iCs/>
          <w:sz w:val="24"/>
          <w:szCs w:val="24"/>
        </w:rPr>
        <w:t>multiliteracidad</w:t>
      </w:r>
      <w:proofErr w:type="spellEnd"/>
      <w:r w:rsidR="008D28DC" w:rsidRPr="00A04E6C">
        <w:rPr>
          <w:rFonts w:ascii="Times New Roman" w:eastAsia="Times New Roman" w:hAnsi="Times New Roman" w:cs="Times New Roman"/>
          <w:sz w:val="24"/>
          <w:szCs w:val="24"/>
        </w:rPr>
        <w:t xml:space="preserve"> o </w:t>
      </w:r>
      <w:proofErr w:type="spellStart"/>
      <w:r w:rsidR="008D28DC" w:rsidRPr="00A04E6C">
        <w:rPr>
          <w:rFonts w:ascii="Times New Roman" w:eastAsia="Times New Roman" w:hAnsi="Times New Roman" w:cs="Times New Roman"/>
          <w:i/>
          <w:iCs/>
          <w:sz w:val="24"/>
          <w:szCs w:val="24"/>
        </w:rPr>
        <w:t>digiteracidad</w:t>
      </w:r>
      <w:proofErr w:type="spellEnd"/>
      <w:r w:rsidR="008D28DC" w:rsidRPr="00A04E6C">
        <w:rPr>
          <w:rFonts w:ascii="Times New Roman" w:eastAsia="Times New Roman" w:hAnsi="Times New Roman" w:cs="Times New Roman"/>
          <w:sz w:val="24"/>
          <w:szCs w:val="24"/>
        </w:rPr>
        <w:t xml:space="preserve"> —que, hasta donde llega nuestro conocimiento, no ha sido aún acuñado teóricamente— </w:t>
      </w:r>
      <w:bookmarkEnd w:id="3"/>
      <w:r w:rsidR="008D28DC" w:rsidRPr="00A04E6C">
        <w:rPr>
          <w:rFonts w:ascii="Times New Roman" w:eastAsia="Times New Roman" w:hAnsi="Times New Roman" w:cs="Times New Roman"/>
          <w:sz w:val="24"/>
          <w:szCs w:val="24"/>
        </w:rPr>
        <w:t>son las que mejor responden a la dinámica de la red. En resumen, la literacidad digital comprende las habilidades, competencias y estrategias para desenvolverse, integrarse y comunicarse en distintos entornos digitales</w:t>
      </w:r>
      <w:r w:rsidR="00514EDD" w:rsidRPr="00A04E6C">
        <w:rPr>
          <w:rFonts w:ascii="Times New Roman" w:eastAsia="Times New Roman" w:hAnsi="Times New Roman" w:cs="Times New Roman"/>
          <w:sz w:val="24"/>
          <w:szCs w:val="24"/>
        </w:rPr>
        <w:t xml:space="preserve"> (Quiroz Ortega</w:t>
      </w:r>
      <w:r w:rsidR="00B75988" w:rsidRPr="00A04E6C">
        <w:rPr>
          <w:rFonts w:ascii="Times New Roman" w:eastAsia="Times New Roman" w:hAnsi="Times New Roman" w:cs="Times New Roman"/>
          <w:sz w:val="24"/>
          <w:szCs w:val="24"/>
        </w:rPr>
        <w:t xml:space="preserve"> y Norzagaray</w:t>
      </w:r>
      <w:r w:rsidR="00514EDD" w:rsidRPr="00A04E6C">
        <w:rPr>
          <w:rFonts w:ascii="Times New Roman" w:eastAsia="Times New Roman" w:hAnsi="Times New Roman" w:cs="Times New Roman"/>
          <w:sz w:val="24"/>
          <w:szCs w:val="24"/>
        </w:rPr>
        <w:t xml:space="preserve">, 2017). </w:t>
      </w:r>
    </w:p>
    <w:p w14:paraId="5D792865" w14:textId="77777777" w:rsidR="00C40C4D" w:rsidRPr="00A04E6C" w:rsidRDefault="00C40C4D">
      <w:pPr>
        <w:spacing w:line="360" w:lineRule="auto"/>
        <w:ind w:firstLine="360"/>
        <w:jc w:val="both"/>
        <w:rPr>
          <w:rFonts w:ascii="Times New Roman" w:eastAsia="Times New Roman" w:hAnsi="Times New Roman" w:cs="Times New Roman"/>
          <w:sz w:val="24"/>
          <w:szCs w:val="24"/>
        </w:rPr>
      </w:pPr>
    </w:p>
    <w:p w14:paraId="0C0FA1D5" w14:textId="7A8C03E1" w:rsidR="00C40C4D" w:rsidRPr="00A04E6C" w:rsidRDefault="006B162E" w:rsidP="00F0465A">
      <w:pPr>
        <w:pBdr>
          <w:top w:val="nil"/>
          <w:left w:val="nil"/>
          <w:bottom w:val="nil"/>
          <w:right w:val="nil"/>
          <w:between w:val="nil"/>
        </w:pBdr>
        <w:spacing w:line="360" w:lineRule="auto"/>
        <w:ind w:left="360"/>
        <w:jc w:val="center"/>
        <w:rPr>
          <w:rFonts w:ascii="Times New Roman" w:eastAsia="Times New Roman" w:hAnsi="Times New Roman" w:cs="Times New Roman"/>
          <w:b/>
          <w:sz w:val="28"/>
          <w:szCs w:val="28"/>
        </w:rPr>
      </w:pPr>
      <w:r w:rsidRPr="00A04E6C">
        <w:rPr>
          <w:rFonts w:ascii="Times New Roman" w:eastAsia="Times New Roman" w:hAnsi="Times New Roman" w:cs="Times New Roman"/>
          <w:b/>
          <w:sz w:val="28"/>
          <w:szCs w:val="28"/>
        </w:rPr>
        <w:t>¿</w:t>
      </w:r>
      <w:r w:rsidR="008D28DC" w:rsidRPr="00A04E6C">
        <w:rPr>
          <w:rFonts w:ascii="Times New Roman" w:eastAsia="Times New Roman" w:hAnsi="Times New Roman" w:cs="Times New Roman"/>
          <w:b/>
          <w:sz w:val="28"/>
          <w:szCs w:val="28"/>
        </w:rPr>
        <w:t>Cómo se usa</w:t>
      </w:r>
      <w:r w:rsidRPr="00A04E6C">
        <w:rPr>
          <w:rFonts w:ascii="Times New Roman" w:eastAsia="Times New Roman" w:hAnsi="Times New Roman" w:cs="Times New Roman"/>
          <w:b/>
          <w:sz w:val="28"/>
          <w:szCs w:val="28"/>
        </w:rPr>
        <w:t>?</w:t>
      </w:r>
      <w:r w:rsidR="008D28DC" w:rsidRPr="00A04E6C">
        <w:rPr>
          <w:rFonts w:ascii="Times New Roman" w:eastAsia="Times New Roman" w:hAnsi="Times New Roman" w:cs="Times New Roman"/>
          <w:b/>
          <w:sz w:val="28"/>
          <w:szCs w:val="28"/>
        </w:rPr>
        <w:t xml:space="preserve"> Posibilidades de la literacidad digital</w:t>
      </w:r>
    </w:p>
    <w:p w14:paraId="4EC01483" w14:textId="7F93E7CB"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El binomio tecnología/educación ha despertado interés en los investigadores de diferentes ámbitos desde hace varias décadas, </w:t>
      </w:r>
      <w:r w:rsidR="00D96DF3" w:rsidRPr="00A04E6C">
        <w:rPr>
          <w:rFonts w:ascii="Times New Roman" w:eastAsia="Times New Roman" w:hAnsi="Times New Roman" w:cs="Times New Roman"/>
          <w:sz w:val="24"/>
          <w:szCs w:val="24"/>
        </w:rPr>
        <w:t>lo cual</w:t>
      </w:r>
      <w:r w:rsidRPr="00A04E6C">
        <w:rPr>
          <w:rFonts w:ascii="Times New Roman" w:eastAsia="Times New Roman" w:hAnsi="Times New Roman" w:cs="Times New Roman"/>
          <w:sz w:val="24"/>
          <w:szCs w:val="24"/>
        </w:rPr>
        <w:t xml:space="preserve"> se ha visto renovado conforme han surgido diferentes elementos tecnológicos </w:t>
      </w:r>
      <w:r w:rsidR="00D96DF3" w:rsidRPr="00A04E6C">
        <w:rPr>
          <w:rFonts w:ascii="Times New Roman" w:eastAsia="Times New Roman" w:hAnsi="Times New Roman" w:cs="Times New Roman"/>
          <w:sz w:val="24"/>
          <w:szCs w:val="24"/>
        </w:rPr>
        <w:t xml:space="preserve">que pueden </w:t>
      </w:r>
      <w:r w:rsidRPr="00A04E6C">
        <w:rPr>
          <w:rFonts w:ascii="Times New Roman" w:eastAsia="Times New Roman" w:hAnsi="Times New Roman" w:cs="Times New Roman"/>
          <w:sz w:val="24"/>
          <w:szCs w:val="24"/>
        </w:rPr>
        <w:t xml:space="preserve">ser incorporados </w:t>
      </w:r>
      <w:r w:rsidR="00D96DF3" w:rsidRPr="00A04E6C">
        <w:rPr>
          <w:rFonts w:ascii="Times New Roman" w:eastAsia="Times New Roman" w:hAnsi="Times New Roman" w:cs="Times New Roman"/>
          <w:sz w:val="24"/>
          <w:szCs w:val="24"/>
        </w:rPr>
        <w:t>a</w:t>
      </w:r>
      <w:r w:rsidRPr="00A04E6C">
        <w:rPr>
          <w:rFonts w:ascii="Times New Roman" w:eastAsia="Times New Roman" w:hAnsi="Times New Roman" w:cs="Times New Roman"/>
          <w:sz w:val="24"/>
          <w:szCs w:val="24"/>
        </w:rPr>
        <w:t xml:space="preserve"> la docencia. El advenimiento de internet ha marcado un hito en este sentido, puesto que ha pasado de ser un elemento nuevo e innovador en el aula </w:t>
      </w:r>
      <w:r w:rsidR="00D96DF3"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pero empleado puntualmente para la realización de ejercicios mecánicos</w:t>
      </w:r>
      <w:r w:rsidR="00D96DF3"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a convertirse en una macro herramienta válida para el aprendizaje de múltiples aspectos, tanto lingüísticos como extralingüísticos, </w:t>
      </w:r>
      <w:r w:rsidR="00D96DF3" w:rsidRPr="00A04E6C">
        <w:rPr>
          <w:rFonts w:ascii="Times New Roman" w:eastAsia="Times New Roman" w:hAnsi="Times New Roman" w:cs="Times New Roman"/>
          <w:sz w:val="24"/>
          <w:szCs w:val="24"/>
        </w:rPr>
        <w:t xml:space="preserve">de ahí que sea </w:t>
      </w:r>
      <w:r w:rsidRPr="00A04E6C">
        <w:rPr>
          <w:rFonts w:ascii="Times New Roman" w:eastAsia="Times New Roman" w:hAnsi="Times New Roman" w:cs="Times New Roman"/>
          <w:sz w:val="24"/>
          <w:szCs w:val="24"/>
        </w:rPr>
        <w:t>casi omnipresente en el aula y fuera de ella (Casanovas Catalá</w:t>
      </w:r>
      <w:r w:rsidR="00693A39" w:rsidRPr="00A04E6C">
        <w:rPr>
          <w:rFonts w:ascii="Times New Roman" w:eastAsia="Times New Roman" w:hAnsi="Times New Roman" w:cs="Times New Roman"/>
          <w:sz w:val="24"/>
          <w:szCs w:val="24"/>
        </w:rPr>
        <w:t xml:space="preserve"> </w:t>
      </w:r>
      <w:r w:rsidR="00693A39" w:rsidRPr="00A04E6C">
        <w:rPr>
          <w:rFonts w:ascii="Times New Roman" w:eastAsia="Times New Roman" w:hAnsi="Times New Roman" w:cs="Times New Roman"/>
          <w:i/>
          <w:iCs/>
          <w:sz w:val="24"/>
          <w:szCs w:val="24"/>
        </w:rPr>
        <w:t>et al</w:t>
      </w:r>
      <w:r w:rsidR="00693A39"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2019).</w:t>
      </w:r>
    </w:p>
    <w:p w14:paraId="39DFBEE8" w14:textId="7FCE6422"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Los recursos y medios tecnológicos están impactando de forma interesante en la educación, pero el uso adecuado de estos determinará si esta influencia será negativa o positiva. Uso de </w:t>
      </w:r>
      <w:r w:rsidR="00AB3B2C" w:rsidRPr="00A04E6C">
        <w:rPr>
          <w:rFonts w:ascii="Times New Roman" w:eastAsia="Times New Roman" w:hAnsi="Times New Roman" w:cs="Times New Roman"/>
          <w:sz w:val="24"/>
          <w:szCs w:val="24"/>
        </w:rPr>
        <w:t>d</w:t>
      </w:r>
      <w:r w:rsidRPr="00A04E6C">
        <w:rPr>
          <w:rFonts w:ascii="Times New Roman" w:eastAsia="Times New Roman" w:hAnsi="Times New Roman" w:cs="Times New Roman"/>
          <w:sz w:val="24"/>
          <w:szCs w:val="24"/>
        </w:rPr>
        <w:t xml:space="preserve">ispositivos </w:t>
      </w:r>
      <w:r w:rsidR="00AB3B2C" w:rsidRPr="00A04E6C">
        <w:rPr>
          <w:rFonts w:ascii="Times New Roman" w:eastAsia="Times New Roman" w:hAnsi="Times New Roman" w:cs="Times New Roman"/>
          <w:sz w:val="24"/>
          <w:szCs w:val="24"/>
        </w:rPr>
        <w:t>d</w:t>
      </w:r>
      <w:r w:rsidRPr="00A04E6C">
        <w:rPr>
          <w:rFonts w:ascii="Times New Roman" w:eastAsia="Times New Roman" w:hAnsi="Times New Roman" w:cs="Times New Roman"/>
          <w:sz w:val="24"/>
          <w:szCs w:val="24"/>
        </w:rPr>
        <w:t xml:space="preserve">igitales </w:t>
      </w:r>
      <w:r w:rsidR="00AB3B2C" w:rsidRPr="00A04E6C">
        <w:rPr>
          <w:rFonts w:ascii="Times New Roman" w:eastAsia="Times New Roman" w:hAnsi="Times New Roman" w:cs="Times New Roman"/>
          <w:sz w:val="24"/>
          <w:szCs w:val="24"/>
        </w:rPr>
        <w:t>p</w:t>
      </w:r>
      <w:r w:rsidRPr="00A04E6C">
        <w:rPr>
          <w:rFonts w:ascii="Times New Roman" w:eastAsia="Times New Roman" w:hAnsi="Times New Roman" w:cs="Times New Roman"/>
          <w:sz w:val="24"/>
          <w:szCs w:val="24"/>
        </w:rPr>
        <w:t xml:space="preserve">ortátiles como </w:t>
      </w:r>
      <w:r w:rsidRPr="00A04E6C">
        <w:rPr>
          <w:rFonts w:ascii="Times New Roman" w:eastAsia="Times New Roman" w:hAnsi="Times New Roman" w:cs="Times New Roman"/>
          <w:i/>
          <w:iCs/>
          <w:sz w:val="24"/>
          <w:szCs w:val="24"/>
        </w:rPr>
        <w:t>laptops</w:t>
      </w:r>
      <w:r w:rsidRPr="00A04E6C">
        <w:rPr>
          <w:rFonts w:ascii="Times New Roman" w:eastAsia="Times New Roman" w:hAnsi="Times New Roman" w:cs="Times New Roman"/>
          <w:sz w:val="24"/>
          <w:szCs w:val="24"/>
        </w:rPr>
        <w:t xml:space="preserve">, celulares inteligentes y tabletas; </w:t>
      </w:r>
      <w:r w:rsidR="00AB3B2C" w:rsidRPr="00A04E6C">
        <w:rPr>
          <w:rFonts w:ascii="Times New Roman" w:eastAsia="Times New Roman" w:hAnsi="Times New Roman" w:cs="Times New Roman"/>
          <w:sz w:val="24"/>
          <w:szCs w:val="24"/>
        </w:rPr>
        <w:t>p</w:t>
      </w:r>
      <w:r w:rsidRPr="00A04E6C">
        <w:rPr>
          <w:rFonts w:ascii="Times New Roman" w:eastAsia="Times New Roman" w:hAnsi="Times New Roman" w:cs="Times New Roman"/>
          <w:sz w:val="24"/>
          <w:szCs w:val="24"/>
        </w:rPr>
        <w:t xml:space="preserve">lataformas </w:t>
      </w:r>
      <w:r w:rsidR="00AB3B2C" w:rsidRPr="00A04E6C">
        <w:rPr>
          <w:rFonts w:ascii="Times New Roman" w:eastAsia="Times New Roman" w:hAnsi="Times New Roman" w:cs="Times New Roman"/>
          <w:sz w:val="24"/>
          <w:szCs w:val="24"/>
        </w:rPr>
        <w:t>v</w:t>
      </w:r>
      <w:r w:rsidRPr="00A04E6C">
        <w:rPr>
          <w:rFonts w:ascii="Times New Roman" w:eastAsia="Times New Roman" w:hAnsi="Times New Roman" w:cs="Times New Roman"/>
          <w:sz w:val="24"/>
          <w:szCs w:val="24"/>
        </w:rPr>
        <w:t xml:space="preserve">irtuales de </w:t>
      </w:r>
      <w:r w:rsidR="00AB3B2C" w:rsidRPr="00A04E6C">
        <w:rPr>
          <w:rFonts w:ascii="Times New Roman" w:eastAsia="Times New Roman" w:hAnsi="Times New Roman" w:cs="Times New Roman"/>
          <w:sz w:val="24"/>
          <w:szCs w:val="24"/>
        </w:rPr>
        <w:t>a</w:t>
      </w:r>
      <w:r w:rsidRPr="00A04E6C">
        <w:rPr>
          <w:rFonts w:ascii="Times New Roman" w:eastAsia="Times New Roman" w:hAnsi="Times New Roman" w:cs="Times New Roman"/>
          <w:sz w:val="24"/>
          <w:szCs w:val="24"/>
        </w:rPr>
        <w:t xml:space="preserve">prendizaje como Moodle, Google </w:t>
      </w:r>
      <w:proofErr w:type="spellStart"/>
      <w:r w:rsidRPr="00A04E6C">
        <w:rPr>
          <w:rFonts w:ascii="Times New Roman" w:eastAsia="Times New Roman" w:hAnsi="Times New Roman" w:cs="Times New Roman"/>
          <w:sz w:val="24"/>
          <w:szCs w:val="24"/>
        </w:rPr>
        <w:t>Classroom</w:t>
      </w:r>
      <w:proofErr w:type="spellEnd"/>
      <w:r w:rsidRPr="00A04E6C">
        <w:rPr>
          <w:rFonts w:ascii="Times New Roman" w:eastAsia="Times New Roman" w:hAnsi="Times New Roman" w:cs="Times New Roman"/>
          <w:sz w:val="24"/>
          <w:szCs w:val="24"/>
        </w:rPr>
        <w:t>, Edmodo, Blackboard, etc.</w:t>
      </w:r>
      <w:r w:rsidR="00D96DF3"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w:t>
      </w:r>
      <w:r w:rsidR="00533492" w:rsidRPr="00A04E6C">
        <w:rPr>
          <w:rFonts w:ascii="Times New Roman" w:eastAsia="Times New Roman" w:hAnsi="Times New Roman" w:cs="Times New Roman"/>
          <w:sz w:val="24"/>
          <w:szCs w:val="24"/>
        </w:rPr>
        <w:t>m</w:t>
      </w:r>
      <w:r w:rsidRPr="00A04E6C">
        <w:rPr>
          <w:rFonts w:ascii="Times New Roman" w:eastAsia="Times New Roman" w:hAnsi="Times New Roman" w:cs="Times New Roman"/>
          <w:sz w:val="24"/>
          <w:szCs w:val="24"/>
        </w:rPr>
        <w:t xml:space="preserve">odelos de </w:t>
      </w:r>
      <w:r w:rsidR="00533492" w:rsidRPr="00A04E6C">
        <w:rPr>
          <w:rFonts w:ascii="Times New Roman" w:eastAsia="Times New Roman" w:hAnsi="Times New Roman" w:cs="Times New Roman"/>
          <w:sz w:val="24"/>
          <w:szCs w:val="24"/>
        </w:rPr>
        <w:t>a</w:t>
      </w:r>
      <w:r w:rsidRPr="00A04E6C">
        <w:rPr>
          <w:rFonts w:ascii="Times New Roman" w:eastAsia="Times New Roman" w:hAnsi="Times New Roman" w:cs="Times New Roman"/>
          <w:sz w:val="24"/>
          <w:szCs w:val="24"/>
        </w:rPr>
        <w:t xml:space="preserve">prendizaje </w:t>
      </w:r>
      <w:r w:rsidR="00533492" w:rsidRPr="00A04E6C">
        <w:rPr>
          <w:rFonts w:ascii="Times New Roman" w:eastAsia="Times New Roman" w:hAnsi="Times New Roman" w:cs="Times New Roman"/>
          <w:sz w:val="24"/>
          <w:szCs w:val="24"/>
        </w:rPr>
        <w:t>v</w:t>
      </w:r>
      <w:r w:rsidRPr="00A04E6C">
        <w:rPr>
          <w:rFonts w:ascii="Times New Roman" w:eastAsia="Times New Roman" w:hAnsi="Times New Roman" w:cs="Times New Roman"/>
          <w:sz w:val="24"/>
          <w:szCs w:val="24"/>
        </w:rPr>
        <w:t xml:space="preserve">irtual como el </w:t>
      </w:r>
      <w:proofErr w:type="spellStart"/>
      <w:r w:rsidR="00D96DF3" w:rsidRPr="00A04E6C">
        <w:rPr>
          <w:rFonts w:ascii="Times New Roman" w:eastAsia="Times New Roman" w:hAnsi="Times New Roman" w:cs="Times New Roman"/>
          <w:i/>
          <w:iCs/>
          <w:sz w:val="24"/>
          <w:szCs w:val="24"/>
        </w:rPr>
        <w:t>blended</w:t>
      </w:r>
      <w:proofErr w:type="spellEnd"/>
      <w:r w:rsidR="00D96DF3" w:rsidRPr="00A04E6C">
        <w:rPr>
          <w:rFonts w:ascii="Times New Roman" w:eastAsia="Times New Roman" w:hAnsi="Times New Roman" w:cs="Times New Roman"/>
          <w:i/>
          <w:iCs/>
          <w:sz w:val="24"/>
          <w:szCs w:val="24"/>
        </w:rPr>
        <w:t xml:space="preserve"> </w:t>
      </w:r>
      <w:proofErr w:type="spellStart"/>
      <w:r w:rsidR="00D96DF3" w:rsidRPr="00A04E6C">
        <w:rPr>
          <w:rFonts w:ascii="Times New Roman" w:eastAsia="Times New Roman" w:hAnsi="Times New Roman" w:cs="Times New Roman"/>
          <w:i/>
          <w:iCs/>
          <w:sz w:val="24"/>
          <w:szCs w:val="24"/>
        </w:rPr>
        <w:t>learning</w:t>
      </w:r>
      <w:proofErr w:type="spellEnd"/>
      <w:r w:rsidR="00D96DF3" w:rsidRPr="00A04E6C">
        <w:rPr>
          <w:rFonts w:ascii="Times New Roman" w:eastAsia="Times New Roman" w:hAnsi="Times New Roman" w:cs="Times New Roman"/>
          <w:sz w:val="24"/>
          <w:szCs w:val="24"/>
        </w:rPr>
        <w:t xml:space="preserve">, </w:t>
      </w:r>
      <w:r w:rsidR="00D96DF3" w:rsidRPr="00A04E6C">
        <w:rPr>
          <w:rFonts w:ascii="Times New Roman" w:eastAsia="Times New Roman" w:hAnsi="Times New Roman" w:cs="Times New Roman"/>
          <w:i/>
          <w:iCs/>
          <w:sz w:val="24"/>
          <w:szCs w:val="24"/>
        </w:rPr>
        <w:t xml:space="preserve">media </w:t>
      </w:r>
      <w:proofErr w:type="spellStart"/>
      <w:r w:rsidR="00D96DF3" w:rsidRPr="00A04E6C">
        <w:rPr>
          <w:rFonts w:ascii="Times New Roman" w:eastAsia="Times New Roman" w:hAnsi="Times New Roman" w:cs="Times New Roman"/>
          <w:i/>
          <w:iCs/>
          <w:sz w:val="24"/>
          <w:szCs w:val="24"/>
        </w:rPr>
        <w:t>learning</w:t>
      </w:r>
      <w:proofErr w:type="spellEnd"/>
      <w:r w:rsidR="00D96DF3"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 xml:space="preserve">o los cursos abiertos masivos </w:t>
      </w:r>
      <w:r w:rsidRPr="00A04E6C">
        <w:rPr>
          <w:rFonts w:ascii="Times New Roman" w:eastAsia="Times New Roman" w:hAnsi="Times New Roman" w:cs="Times New Roman"/>
          <w:sz w:val="24"/>
          <w:szCs w:val="24"/>
        </w:rPr>
        <w:lastRenderedPageBreak/>
        <w:t>en línea son algunos ejemplos de innovaciones aplicadas para fortalecer los procesos de enseñanza y aprendizaje en la actualidad.</w:t>
      </w:r>
    </w:p>
    <w:p w14:paraId="57AB9189" w14:textId="7FF2EFD8"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Considerando que los medios tecnológicos ofrecen diferentes ambientes de aprendizaje, </w:t>
      </w:r>
      <w:r w:rsidR="00D96DF3" w:rsidRPr="00A04E6C">
        <w:rPr>
          <w:rFonts w:ascii="Times New Roman" w:eastAsia="Times New Roman" w:hAnsi="Times New Roman" w:cs="Times New Roman"/>
          <w:sz w:val="24"/>
          <w:szCs w:val="24"/>
        </w:rPr>
        <w:t xml:space="preserve">así como </w:t>
      </w:r>
      <w:r w:rsidRPr="00A04E6C">
        <w:rPr>
          <w:rFonts w:ascii="Times New Roman" w:eastAsia="Times New Roman" w:hAnsi="Times New Roman" w:cs="Times New Roman"/>
          <w:sz w:val="24"/>
          <w:szCs w:val="24"/>
        </w:rPr>
        <w:t xml:space="preserve">plataformas y sitios en donde circulan textos multimodales, nos damos cuenta de que cada soporte digital tendrá características específicas que influirán en nuestra interacción al momento de leer o producir textos en estos ambientes. </w:t>
      </w:r>
    </w:p>
    <w:p w14:paraId="6BFB2B01" w14:textId="6F9FEB84"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Según </w:t>
      </w:r>
      <w:proofErr w:type="spellStart"/>
      <w:r w:rsidRPr="00A04E6C">
        <w:rPr>
          <w:rFonts w:ascii="Times New Roman" w:eastAsia="Times New Roman" w:hAnsi="Times New Roman" w:cs="Times New Roman"/>
          <w:sz w:val="24"/>
          <w:szCs w:val="24"/>
        </w:rPr>
        <w:t>Cava</w:t>
      </w:r>
      <w:r w:rsidR="00535D50" w:rsidRPr="00A04E6C">
        <w:rPr>
          <w:rFonts w:ascii="Times New Roman" w:eastAsia="Times New Roman" w:hAnsi="Times New Roman" w:cs="Times New Roman"/>
          <w:sz w:val="24"/>
          <w:szCs w:val="24"/>
        </w:rPr>
        <w:t>lcante</w:t>
      </w:r>
      <w:proofErr w:type="spellEnd"/>
      <w:r w:rsidR="00535D50" w:rsidRPr="00A04E6C">
        <w:rPr>
          <w:rFonts w:ascii="Times New Roman" w:eastAsia="Times New Roman" w:hAnsi="Times New Roman" w:cs="Times New Roman"/>
          <w:sz w:val="24"/>
          <w:szCs w:val="24"/>
        </w:rPr>
        <w:t xml:space="preserve"> Costa (2022)</w:t>
      </w:r>
      <w:r w:rsidR="00D96DF3"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cada soporte o lenguaje tiene </w:t>
      </w:r>
      <w:proofErr w:type="spellStart"/>
      <w:r w:rsidRPr="00A04E6C">
        <w:rPr>
          <w:rFonts w:ascii="Times New Roman" w:eastAsia="Times New Roman" w:hAnsi="Times New Roman" w:cs="Times New Roman"/>
          <w:i/>
          <w:sz w:val="24"/>
          <w:szCs w:val="24"/>
        </w:rPr>
        <w:t>affordances</w:t>
      </w:r>
      <w:proofErr w:type="spellEnd"/>
      <w:r w:rsidRPr="00A04E6C">
        <w:rPr>
          <w:rFonts w:ascii="Times New Roman" w:eastAsia="Times New Roman" w:hAnsi="Times New Roman" w:cs="Times New Roman"/>
          <w:sz w:val="24"/>
          <w:szCs w:val="24"/>
        </w:rPr>
        <w:t>, es decir, potencialidades específicas para la construcción de sentido que colaboran con la producción y recepción de textos. La literacidad digital</w:t>
      </w:r>
      <w:r w:rsidR="00D96DF3" w:rsidRPr="00A04E6C">
        <w:rPr>
          <w:rFonts w:ascii="Times New Roman" w:eastAsia="Times New Roman" w:hAnsi="Times New Roman" w:cs="Times New Roman"/>
          <w:sz w:val="24"/>
          <w:szCs w:val="24"/>
        </w:rPr>
        <w:t>, por ende,</w:t>
      </w:r>
      <w:r w:rsidRPr="00A04E6C">
        <w:rPr>
          <w:rFonts w:ascii="Times New Roman" w:eastAsia="Times New Roman" w:hAnsi="Times New Roman" w:cs="Times New Roman"/>
          <w:sz w:val="24"/>
          <w:szCs w:val="24"/>
        </w:rPr>
        <w:t xml:space="preserve"> no </w:t>
      </w:r>
      <w:r w:rsidR="00D96DF3" w:rsidRPr="00A04E6C">
        <w:rPr>
          <w:rFonts w:ascii="Times New Roman" w:eastAsia="Times New Roman" w:hAnsi="Times New Roman" w:cs="Times New Roman"/>
          <w:sz w:val="24"/>
          <w:szCs w:val="24"/>
        </w:rPr>
        <w:t xml:space="preserve">se </w:t>
      </w:r>
      <w:r w:rsidRPr="00A04E6C">
        <w:rPr>
          <w:rFonts w:ascii="Times New Roman" w:eastAsia="Times New Roman" w:hAnsi="Times New Roman" w:cs="Times New Roman"/>
          <w:sz w:val="24"/>
          <w:szCs w:val="24"/>
        </w:rPr>
        <w:t xml:space="preserve">refiere únicamente al proceso de lectura aislado, </w:t>
      </w:r>
      <w:r w:rsidR="00D96DF3" w:rsidRPr="00A04E6C">
        <w:rPr>
          <w:rFonts w:ascii="Times New Roman" w:eastAsia="Times New Roman" w:hAnsi="Times New Roman" w:cs="Times New Roman"/>
          <w:sz w:val="24"/>
          <w:szCs w:val="24"/>
        </w:rPr>
        <w:t>ya que también incluye</w:t>
      </w:r>
      <w:r w:rsidRPr="00A04E6C">
        <w:rPr>
          <w:rFonts w:ascii="Times New Roman" w:eastAsia="Times New Roman" w:hAnsi="Times New Roman" w:cs="Times New Roman"/>
          <w:sz w:val="24"/>
          <w:szCs w:val="24"/>
        </w:rPr>
        <w:t xml:space="preserve"> </w:t>
      </w:r>
      <w:r w:rsidR="00D96DF3" w:rsidRPr="00A04E6C">
        <w:rPr>
          <w:rFonts w:ascii="Times New Roman" w:eastAsia="Times New Roman" w:hAnsi="Times New Roman" w:cs="Times New Roman"/>
          <w:sz w:val="24"/>
          <w:szCs w:val="24"/>
        </w:rPr>
        <w:t>e</w:t>
      </w:r>
      <w:r w:rsidRPr="00A04E6C">
        <w:rPr>
          <w:rFonts w:ascii="Times New Roman" w:eastAsia="Times New Roman" w:hAnsi="Times New Roman" w:cs="Times New Roman"/>
          <w:sz w:val="24"/>
          <w:szCs w:val="24"/>
        </w:rPr>
        <w:t>l proceso de escritura</w:t>
      </w:r>
      <w:r w:rsidR="00D96DF3" w:rsidRPr="00A04E6C">
        <w:rPr>
          <w:rFonts w:ascii="Times New Roman" w:eastAsia="Times New Roman" w:hAnsi="Times New Roman" w:cs="Times New Roman"/>
          <w:sz w:val="24"/>
          <w:szCs w:val="24"/>
        </w:rPr>
        <w:t xml:space="preserve">. En otras palabras, </w:t>
      </w:r>
      <w:r w:rsidRPr="00A04E6C">
        <w:rPr>
          <w:rFonts w:ascii="Times New Roman" w:eastAsia="Times New Roman" w:hAnsi="Times New Roman" w:cs="Times New Roman"/>
          <w:sz w:val="24"/>
          <w:szCs w:val="24"/>
        </w:rPr>
        <w:t xml:space="preserve">no solo se trata de consumir la información, </w:t>
      </w:r>
      <w:r w:rsidR="00D96DF3" w:rsidRPr="00A04E6C">
        <w:rPr>
          <w:rFonts w:ascii="Times New Roman" w:eastAsia="Times New Roman" w:hAnsi="Times New Roman" w:cs="Times New Roman"/>
          <w:sz w:val="24"/>
          <w:szCs w:val="24"/>
        </w:rPr>
        <w:t xml:space="preserve">sino </w:t>
      </w:r>
      <w:r w:rsidRPr="00A04E6C">
        <w:rPr>
          <w:rFonts w:ascii="Times New Roman" w:eastAsia="Times New Roman" w:hAnsi="Times New Roman" w:cs="Times New Roman"/>
          <w:sz w:val="24"/>
          <w:szCs w:val="24"/>
        </w:rPr>
        <w:t xml:space="preserve">también </w:t>
      </w:r>
      <w:r w:rsidR="00D96DF3" w:rsidRPr="00A04E6C">
        <w:rPr>
          <w:rFonts w:ascii="Times New Roman" w:eastAsia="Times New Roman" w:hAnsi="Times New Roman" w:cs="Times New Roman"/>
          <w:sz w:val="24"/>
          <w:szCs w:val="24"/>
        </w:rPr>
        <w:t xml:space="preserve">de </w:t>
      </w:r>
      <w:r w:rsidRPr="00A04E6C">
        <w:rPr>
          <w:rFonts w:ascii="Times New Roman" w:eastAsia="Times New Roman" w:hAnsi="Times New Roman" w:cs="Times New Roman"/>
          <w:sz w:val="24"/>
          <w:szCs w:val="24"/>
        </w:rPr>
        <w:t>crearla y comunicar</w:t>
      </w:r>
      <w:r w:rsidR="00D96DF3" w:rsidRPr="00A04E6C">
        <w:rPr>
          <w:rFonts w:ascii="Times New Roman" w:eastAsia="Times New Roman" w:hAnsi="Times New Roman" w:cs="Times New Roman"/>
          <w:sz w:val="24"/>
          <w:szCs w:val="24"/>
        </w:rPr>
        <w:t>la</w:t>
      </w:r>
      <w:r w:rsidRPr="00A04E6C">
        <w:rPr>
          <w:rFonts w:ascii="Times New Roman" w:eastAsia="Times New Roman" w:hAnsi="Times New Roman" w:cs="Times New Roman"/>
          <w:sz w:val="24"/>
          <w:szCs w:val="24"/>
        </w:rPr>
        <w:t xml:space="preserve"> para ser parte verdadera de la sociedad del conocimiento. </w:t>
      </w:r>
    </w:p>
    <w:p w14:paraId="1DADB755" w14:textId="7C367821" w:rsidR="00C40C4D" w:rsidRPr="00A04E6C" w:rsidRDefault="00D96DF3">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En este contexto, l</w:t>
      </w:r>
      <w:r w:rsidR="008D28DC" w:rsidRPr="00A04E6C">
        <w:rPr>
          <w:rFonts w:ascii="Times New Roman" w:eastAsia="Times New Roman" w:hAnsi="Times New Roman" w:cs="Times New Roman"/>
          <w:sz w:val="24"/>
          <w:szCs w:val="24"/>
        </w:rPr>
        <w:t xml:space="preserve">a presencia de las tecnologías digitales en las interacciones sociales se ha intensificado cada vez más en nuestra vida cotidiana. Este uso como ayuda a la docencia se ha mostrado significativo principalmente porque ha facilitado el proceso de desarrollo de literacidades digitales, que muchos estudiantes ya estaban explorando en su vida cotidiana, </w:t>
      </w:r>
      <w:r w:rsidRPr="00A04E6C">
        <w:rPr>
          <w:rFonts w:ascii="Times New Roman" w:eastAsia="Times New Roman" w:hAnsi="Times New Roman" w:cs="Times New Roman"/>
          <w:sz w:val="24"/>
          <w:szCs w:val="24"/>
        </w:rPr>
        <w:t xml:space="preserve">de ahí que se haya </w:t>
      </w:r>
      <w:r w:rsidR="008D28DC" w:rsidRPr="00A04E6C">
        <w:rPr>
          <w:rFonts w:ascii="Times New Roman" w:eastAsia="Times New Roman" w:hAnsi="Times New Roman" w:cs="Times New Roman"/>
          <w:sz w:val="24"/>
          <w:szCs w:val="24"/>
        </w:rPr>
        <w:t>intensifica</w:t>
      </w:r>
      <w:r w:rsidRPr="00A04E6C">
        <w:rPr>
          <w:rFonts w:ascii="Times New Roman" w:eastAsia="Times New Roman" w:hAnsi="Times New Roman" w:cs="Times New Roman"/>
          <w:sz w:val="24"/>
          <w:szCs w:val="24"/>
        </w:rPr>
        <w:t>do</w:t>
      </w:r>
      <w:r w:rsidR="008D28DC" w:rsidRPr="00A04E6C">
        <w:rPr>
          <w:rFonts w:ascii="Times New Roman" w:eastAsia="Times New Roman" w:hAnsi="Times New Roman" w:cs="Times New Roman"/>
          <w:sz w:val="24"/>
          <w:szCs w:val="24"/>
        </w:rPr>
        <w:t xml:space="preserve"> su uso dentro del ámbito escolar (</w:t>
      </w:r>
      <w:proofErr w:type="spellStart"/>
      <w:r w:rsidR="008D28DC" w:rsidRPr="00A04E6C">
        <w:rPr>
          <w:rFonts w:ascii="Times New Roman" w:eastAsia="Times New Roman" w:hAnsi="Times New Roman" w:cs="Times New Roman"/>
          <w:sz w:val="24"/>
          <w:szCs w:val="24"/>
        </w:rPr>
        <w:t>Cavalcante</w:t>
      </w:r>
      <w:proofErr w:type="spellEnd"/>
      <w:r w:rsidR="008D28DC" w:rsidRPr="00A04E6C">
        <w:rPr>
          <w:rFonts w:ascii="Times New Roman" w:eastAsia="Times New Roman" w:hAnsi="Times New Roman" w:cs="Times New Roman"/>
          <w:sz w:val="24"/>
          <w:szCs w:val="24"/>
        </w:rPr>
        <w:t xml:space="preserve"> Costa, 2022).</w:t>
      </w:r>
    </w:p>
    <w:p w14:paraId="2C5EF5FF" w14:textId="49F62628"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Parra Poloche (2022) asegura que tanto la escritura como la lectura son prácticas sociales que se transforman constantemente, </w:t>
      </w:r>
      <w:r w:rsidR="00D96DF3" w:rsidRPr="00A04E6C">
        <w:rPr>
          <w:rFonts w:ascii="Times New Roman" w:eastAsia="Times New Roman" w:hAnsi="Times New Roman" w:cs="Times New Roman"/>
          <w:sz w:val="24"/>
          <w:szCs w:val="24"/>
        </w:rPr>
        <w:t xml:space="preserve">por lo que </w:t>
      </w:r>
      <w:r w:rsidRPr="00A04E6C">
        <w:rPr>
          <w:rFonts w:ascii="Times New Roman" w:eastAsia="Times New Roman" w:hAnsi="Times New Roman" w:cs="Times New Roman"/>
          <w:sz w:val="24"/>
          <w:szCs w:val="24"/>
        </w:rPr>
        <w:t xml:space="preserve">no son universales ni mucho menos neutrales. De este modo, los cambios que se han generado en la sociedad y en la educación han sido tan vertiginosos que </w:t>
      </w:r>
      <w:r w:rsidR="00D96DF3" w:rsidRPr="00A04E6C">
        <w:rPr>
          <w:rFonts w:ascii="Times New Roman" w:eastAsia="Times New Roman" w:hAnsi="Times New Roman" w:cs="Times New Roman"/>
          <w:sz w:val="24"/>
          <w:szCs w:val="24"/>
        </w:rPr>
        <w:t xml:space="preserve">han </w:t>
      </w:r>
      <w:r w:rsidRPr="00A04E6C">
        <w:rPr>
          <w:rFonts w:ascii="Times New Roman" w:eastAsia="Times New Roman" w:hAnsi="Times New Roman" w:cs="Times New Roman"/>
          <w:sz w:val="24"/>
          <w:szCs w:val="24"/>
        </w:rPr>
        <w:t>modifica</w:t>
      </w:r>
      <w:r w:rsidR="00D96DF3" w:rsidRPr="00A04E6C">
        <w:rPr>
          <w:rFonts w:ascii="Times New Roman" w:eastAsia="Times New Roman" w:hAnsi="Times New Roman" w:cs="Times New Roman"/>
          <w:sz w:val="24"/>
          <w:szCs w:val="24"/>
        </w:rPr>
        <w:t>do</w:t>
      </w:r>
      <w:r w:rsidRPr="00A04E6C">
        <w:rPr>
          <w:rFonts w:ascii="Times New Roman" w:eastAsia="Times New Roman" w:hAnsi="Times New Roman" w:cs="Times New Roman"/>
          <w:sz w:val="24"/>
          <w:szCs w:val="24"/>
        </w:rPr>
        <w:t xml:space="preserve"> </w:t>
      </w:r>
      <w:r w:rsidR="00D96DF3" w:rsidRPr="00A04E6C">
        <w:rPr>
          <w:rFonts w:ascii="Times New Roman" w:eastAsia="Times New Roman" w:hAnsi="Times New Roman" w:cs="Times New Roman"/>
          <w:sz w:val="24"/>
          <w:szCs w:val="24"/>
        </w:rPr>
        <w:t xml:space="preserve">el significado de </w:t>
      </w:r>
      <w:r w:rsidRPr="00A04E6C">
        <w:rPr>
          <w:rFonts w:ascii="Times New Roman" w:eastAsia="Times New Roman" w:hAnsi="Times New Roman" w:cs="Times New Roman"/>
          <w:sz w:val="24"/>
          <w:szCs w:val="24"/>
        </w:rPr>
        <w:t>leer y escribir</w:t>
      </w:r>
      <w:r w:rsidR="001D224F" w:rsidRPr="00A04E6C">
        <w:rPr>
          <w:rFonts w:ascii="Times New Roman" w:eastAsia="Times New Roman" w:hAnsi="Times New Roman" w:cs="Times New Roman"/>
          <w:sz w:val="24"/>
          <w:szCs w:val="24"/>
        </w:rPr>
        <w:t xml:space="preserve">, lo </w:t>
      </w:r>
      <w:r w:rsidR="00D96DF3" w:rsidRPr="00A04E6C">
        <w:rPr>
          <w:rFonts w:ascii="Times New Roman" w:eastAsia="Times New Roman" w:hAnsi="Times New Roman" w:cs="Times New Roman"/>
          <w:sz w:val="24"/>
          <w:szCs w:val="24"/>
        </w:rPr>
        <w:t>cual</w:t>
      </w:r>
      <w:r w:rsidRPr="00A04E6C">
        <w:rPr>
          <w:rFonts w:ascii="Times New Roman" w:eastAsia="Times New Roman" w:hAnsi="Times New Roman" w:cs="Times New Roman"/>
          <w:sz w:val="24"/>
          <w:szCs w:val="24"/>
        </w:rPr>
        <w:t xml:space="preserve"> obliga a un replanteamiento total de lo que </w:t>
      </w:r>
      <w:r w:rsidR="00D96DF3" w:rsidRPr="00A04E6C">
        <w:rPr>
          <w:rFonts w:ascii="Times New Roman" w:eastAsia="Times New Roman" w:hAnsi="Times New Roman" w:cs="Times New Roman"/>
          <w:sz w:val="24"/>
          <w:szCs w:val="24"/>
        </w:rPr>
        <w:t>es</w:t>
      </w:r>
      <w:r w:rsidRPr="00A04E6C">
        <w:rPr>
          <w:rFonts w:ascii="Times New Roman" w:eastAsia="Times New Roman" w:hAnsi="Times New Roman" w:cs="Times New Roman"/>
          <w:sz w:val="24"/>
          <w:szCs w:val="24"/>
        </w:rPr>
        <w:t xml:space="preserve"> manejar textos.</w:t>
      </w:r>
    </w:p>
    <w:p w14:paraId="5210015E" w14:textId="2F1E7769"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Entendiendo lo que implica una literacidad digital, se puede reforzar la pre</w:t>
      </w:r>
      <w:r w:rsidR="00EA2AFF" w:rsidRPr="00A04E6C">
        <w:rPr>
          <w:rFonts w:ascii="Times New Roman" w:eastAsia="Times New Roman" w:hAnsi="Times New Roman" w:cs="Times New Roman"/>
          <w:sz w:val="24"/>
          <w:szCs w:val="24"/>
        </w:rPr>
        <w:t>misa de una educación apoyada en</w:t>
      </w:r>
      <w:r w:rsidRPr="00A04E6C">
        <w:rPr>
          <w:rFonts w:ascii="Times New Roman" w:eastAsia="Times New Roman" w:hAnsi="Times New Roman" w:cs="Times New Roman"/>
          <w:sz w:val="24"/>
          <w:szCs w:val="24"/>
        </w:rPr>
        <w:t xml:space="preserve"> los recursos digitales</w:t>
      </w:r>
      <w:r w:rsidR="001D224F"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pero contemplando la diferenciación entre usar y saber usar; no se trata únicamente de aplicar técnicamente las TIC en el aula, </w:t>
      </w:r>
      <w:r w:rsidR="00D96DF3" w:rsidRPr="00A04E6C">
        <w:rPr>
          <w:rFonts w:ascii="Times New Roman" w:eastAsia="Times New Roman" w:hAnsi="Times New Roman" w:cs="Times New Roman"/>
          <w:sz w:val="24"/>
          <w:szCs w:val="24"/>
        </w:rPr>
        <w:t xml:space="preserve">ya que </w:t>
      </w:r>
      <w:r w:rsidRPr="00A04E6C">
        <w:rPr>
          <w:rFonts w:ascii="Times New Roman" w:eastAsia="Times New Roman" w:hAnsi="Times New Roman" w:cs="Times New Roman"/>
          <w:sz w:val="24"/>
          <w:szCs w:val="24"/>
        </w:rPr>
        <w:t>también hay que contemplar un lado informacional que aporte el eje reflexivo.</w:t>
      </w:r>
    </w:p>
    <w:p w14:paraId="4B1142CC" w14:textId="4EC1B31C"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Ahora, el desconocimiento de este hecho </w:t>
      </w:r>
      <w:r w:rsidR="00D96DF3"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o bien el ignorarlo</w:t>
      </w:r>
      <w:r w:rsidR="00D96DF3"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ha provocado que la mayoría de las instituciones educativas </w:t>
      </w:r>
      <w:r w:rsidR="00D96DF3" w:rsidRPr="00A04E6C">
        <w:rPr>
          <w:rFonts w:ascii="Times New Roman" w:eastAsia="Times New Roman" w:hAnsi="Times New Roman" w:cs="Times New Roman"/>
          <w:sz w:val="24"/>
          <w:szCs w:val="24"/>
        </w:rPr>
        <w:t>asocien</w:t>
      </w:r>
      <w:r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i/>
          <w:iCs/>
          <w:sz w:val="24"/>
          <w:szCs w:val="24"/>
        </w:rPr>
        <w:t>innovación</w:t>
      </w:r>
      <w:r w:rsidRPr="00A04E6C">
        <w:rPr>
          <w:rFonts w:ascii="Times New Roman" w:eastAsia="Times New Roman" w:hAnsi="Times New Roman" w:cs="Times New Roman"/>
          <w:sz w:val="24"/>
          <w:szCs w:val="24"/>
        </w:rPr>
        <w:t xml:space="preserve"> con equipar masivamente las aulas de computadoras, proyectores o pizarras inteligentes</w:t>
      </w:r>
      <w:r w:rsidR="00D96DF3" w:rsidRPr="00A04E6C">
        <w:rPr>
          <w:rFonts w:ascii="Times New Roman" w:eastAsia="Times New Roman" w:hAnsi="Times New Roman" w:cs="Times New Roman"/>
          <w:sz w:val="24"/>
          <w:szCs w:val="24"/>
        </w:rPr>
        <w:t xml:space="preserve">. Esto genera una equivocada </w:t>
      </w:r>
      <w:r w:rsidRPr="00A04E6C">
        <w:rPr>
          <w:rFonts w:ascii="Times New Roman" w:eastAsia="Times New Roman" w:hAnsi="Times New Roman" w:cs="Times New Roman"/>
          <w:sz w:val="24"/>
          <w:szCs w:val="24"/>
        </w:rPr>
        <w:t xml:space="preserve">planeación y análisis, </w:t>
      </w:r>
      <w:r w:rsidR="00890B21" w:rsidRPr="00A04E6C">
        <w:rPr>
          <w:rFonts w:ascii="Times New Roman" w:eastAsia="Times New Roman" w:hAnsi="Times New Roman" w:cs="Times New Roman"/>
          <w:sz w:val="24"/>
          <w:szCs w:val="24"/>
        </w:rPr>
        <w:t xml:space="preserve">pues en lugar de </w:t>
      </w:r>
      <w:r w:rsidRPr="00A04E6C">
        <w:rPr>
          <w:rFonts w:ascii="Times New Roman" w:eastAsia="Times New Roman" w:hAnsi="Times New Roman" w:cs="Times New Roman"/>
          <w:sz w:val="24"/>
          <w:szCs w:val="24"/>
        </w:rPr>
        <w:t xml:space="preserve">favorecer </w:t>
      </w:r>
      <w:r w:rsidR="00890B21" w:rsidRPr="00A04E6C">
        <w:rPr>
          <w:rFonts w:ascii="Times New Roman" w:eastAsia="Times New Roman" w:hAnsi="Times New Roman" w:cs="Times New Roman"/>
          <w:sz w:val="24"/>
          <w:szCs w:val="24"/>
        </w:rPr>
        <w:t>el</w:t>
      </w:r>
      <w:r w:rsidRPr="00A04E6C">
        <w:rPr>
          <w:rFonts w:ascii="Times New Roman" w:eastAsia="Times New Roman" w:hAnsi="Times New Roman" w:cs="Times New Roman"/>
          <w:sz w:val="24"/>
          <w:szCs w:val="24"/>
        </w:rPr>
        <w:t xml:space="preserve"> avance educativo, se maximiza el problema de la falta de capacitación docente en el uso y aplicación de los recursos tecnológicos, lo cual </w:t>
      </w:r>
      <w:r w:rsidR="00890B21" w:rsidRPr="00A04E6C">
        <w:rPr>
          <w:rFonts w:ascii="Times New Roman" w:eastAsia="Times New Roman" w:hAnsi="Times New Roman" w:cs="Times New Roman"/>
          <w:sz w:val="24"/>
          <w:szCs w:val="24"/>
        </w:rPr>
        <w:t xml:space="preserve">ocasiona </w:t>
      </w:r>
      <w:r w:rsidRPr="00A04E6C">
        <w:rPr>
          <w:rFonts w:ascii="Times New Roman" w:eastAsia="Times New Roman" w:hAnsi="Times New Roman" w:cs="Times New Roman"/>
          <w:sz w:val="24"/>
          <w:szCs w:val="24"/>
        </w:rPr>
        <w:t>un retroceso.</w:t>
      </w:r>
    </w:p>
    <w:p w14:paraId="703C692B" w14:textId="77777777" w:rsidR="00C40C4D" w:rsidRPr="00A04E6C" w:rsidRDefault="008D28DC">
      <w:pPr>
        <w:spacing w:line="360" w:lineRule="auto"/>
        <w:ind w:firstLine="425"/>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Si pensamos que la gran mayoría de las actividades que realizamos cotidianamente son eventos asociados a la literacidad que utilizan textos, nos daremos cuenta de que el uso de </w:t>
      </w:r>
      <w:r w:rsidRPr="00A04E6C">
        <w:rPr>
          <w:rFonts w:ascii="Times New Roman" w:eastAsia="Times New Roman" w:hAnsi="Times New Roman" w:cs="Times New Roman"/>
          <w:sz w:val="24"/>
          <w:szCs w:val="24"/>
        </w:rPr>
        <w:lastRenderedPageBreak/>
        <w:t xml:space="preserve">dichos eventos es esencialmente social y tiene lugar casi siempre en la interacción interpersonal, en un contexto institucionalizado. </w:t>
      </w:r>
    </w:p>
    <w:p w14:paraId="589B8763" w14:textId="77777777" w:rsidR="00C40C4D" w:rsidRPr="00A04E6C" w:rsidRDefault="00C40C4D">
      <w:pPr>
        <w:spacing w:line="360" w:lineRule="auto"/>
        <w:jc w:val="both"/>
        <w:rPr>
          <w:rFonts w:ascii="Times New Roman" w:eastAsia="Times New Roman" w:hAnsi="Times New Roman" w:cs="Times New Roman"/>
          <w:sz w:val="24"/>
          <w:szCs w:val="24"/>
        </w:rPr>
      </w:pPr>
    </w:p>
    <w:p w14:paraId="61A5C90A" w14:textId="5CF8439D" w:rsidR="00C40C4D" w:rsidRPr="00A04E6C" w:rsidRDefault="00890B21" w:rsidP="00107777">
      <w:pPr>
        <w:pBdr>
          <w:top w:val="nil"/>
          <w:left w:val="nil"/>
          <w:bottom w:val="nil"/>
          <w:right w:val="nil"/>
          <w:between w:val="nil"/>
        </w:pBdr>
        <w:spacing w:line="360" w:lineRule="auto"/>
        <w:ind w:left="720"/>
        <w:jc w:val="center"/>
        <w:rPr>
          <w:rFonts w:ascii="Times New Roman" w:eastAsia="Times New Roman" w:hAnsi="Times New Roman" w:cs="Times New Roman"/>
          <w:b/>
          <w:sz w:val="28"/>
          <w:szCs w:val="28"/>
        </w:rPr>
      </w:pPr>
      <w:r w:rsidRPr="00A04E6C">
        <w:rPr>
          <w:rFonts w:ascii="Times New Roman" w:eastAsia="Times New Roman" w:hAnsi="Times New Roman" w:cs="Times New Roman"/>
          <w:b/>
          <w:sz w:val="28"/>
          <w:szCs w:val="28"/>
        </w:rPr>
        <w:t>¿</w:t>
      </w:r>
      <w:r w:rsidR="008D28DC" w:rsidRPr="00A04E6C">
        <w:rPr>
          <w:rFonts w:ascii="Times New Roman" w:eastAsia="Times New Roman" w:hAnsi="Times New Roman" w:cs="Times New Roman"/>
          <w:b/>
          <w:sz w:val="28"/>
          <w:szCs w:val="28"/>
        </w:rPr>
        <w:t>Cuáles son sus alcances</w:t>
      </w:r>
      <w:r w:rsidRPr="00A04E6C">
        <w:rPr>
          <w:rFonts w:ascii="Times New Roman" w:eastAsia="Times New Roman" w:hAnsi="Times New Roman" w:cs="Times New Roman"/>
          <w:b/>
          <w:sz w:val="28"/>
          <w:szCs w:val="28"/>
        </w:rPr>
        <w:t>?</w:t>
      </w:r>
    </w:p>
    <w:p w14:paraId="19D2E5D8" w14:textId="1468A4A7"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A pesar de </w:t>
      </w:r>
      <w:r w:rsidR="00890B21" w:rsidRPr="00A04E6C">
        <w:rPr>
          <w:rFonts w:ascii="Times New Roman" w:eastAsia="Times New Roman" w:hAnsi="Times New Roman" w:cs="Times New Roman"/>
          <w:sz w:val="24"/>
          <w:szCs w:val="24"/>
        </w:rPr>
        <w:t>las</w:t>
      </w:r>
      <w:r w:rsidRPr="00A04E6C">
        <w:rPr>
          <w:rFonts w:ascii="Times New Roman" w:eastAsia="Times New Roman" w:hAnsi="Times New Roman" w:cs="Times New Roman"/>
          <w:sz w:val="24"/>
          <w:szCs w:val="24"/>
        </w:rPr>
        <w:t xml:space="preserve"> evidentes transformaciones</w:t>
      </w:r>
      <w:r w:rsidR="00890B21" w:rsidRPr="00A04E6C">
        <w:rPr>
          <w:rFonts w:ascii="Times New Roman" w:eastAsia="Times New Roman" w:hAnsi="Times New Roman" w:cs="Times New Roman"/>
          <w:sz w:val="24"/>
          <w:szCs w:val="24"/>
        </w:rPr>
        <w:t xml:space="preserve"> tecnológicas</w:t>
      </w:r>
      <w:r w:rsidRPr="00A04E6C">
        <w:rPr>
          <w:rFonts w:ascii="Times New Roman" w:eastAsia="Times New Roman" w:hAnsi="Times New Roman" w:cs="Times New Roman"/>
          <w:sz w:val="24"/>
          <w:szCs w:val="24"/>
        </w:rPr>
        <w:t>, se ha cuestionado el lugar que el ámbito escolar otorga a las formas de escribir en medios digitales. Pese a que los cursos suelen incluir la mediación de tecnologías, rara vez se incluyen reflexiones sobre sus características y cómo han impactado epistemológica y ontológicamente la cultura escrita.</w:t>
      </w:r>
    </w:p>
    <w:p w14:paraId="4AC85826" w14:textId="6635069E"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La literacidad no es un término estático, </w:t>
      </w:r>
      <w:r w:rsidR="00890B21" w:rsidRPr="00A04E6C">
        <w:rPr>
          <w:rFonts w:ascii="Times New Roman" w:eastAsia="Times New Roman" w:hAnsi="Times New Roman" w:cs="Times New Roman"/>
          <w:sz w:val="24"/>
          <w:szCs w:val="24"/>
        </w:rPr>
        <w:t>sino que</w:t>
      </w:r>
      <w:r w:rsidRPr="00A04E6C">
        <w:rPr>
          <w:rFonts w:ascii="Times New Roman" w:eastAsia="Times New Roman" w:hAnsi="Times New Roman" w:cs="Times New Roman"/>
          <w:sz w:val="24"/>
          <w:szCs w:val="24"/>
        </w:rPr>
        <w:t xml:space="preserve"> ha evolucionado de acuerdo con las demandas sociales. </w:t>
      </w:r>
      <w:r w:rsidR="00120FD3" w:rsidRPr="00A04E6C">
        <w:rPr>
          <w:rFonts w:ascii="Times New Roman" w:eastAsia="Times New Roman" w:hAnsi="Times New Roman" w:cs="Times New Roman"/>
          <w:sz w:val="24"/>
          <w:szCs w:val="24"/>
        </w:rPr>
        <w:t xml:space="preserve">Al respecto, </w:t>
      </w:r>
      <w:r w:rsidRPr="00A04E6C">
        <w:rPr>
          <w:rFonts w:ascii="Times New Roman" w:eastAsia="Times New Roman" w:hAnsi="Times New Roman" w:cs="Times New Roman"/>
          <w:sz w:val="24"/>
          <w:szCs w:val="24"/>
        </w:rPr>
        <w:t xml:space="preserve">Sánchez </w:t>
      </w:r>
      <w:r w:rsidR="00890B21" w:rsidRPr="00A04E6C">
        <w:rPr>
          <w:rFonts w:ascii="Times New Roman" w:eastAsia="Times New Roman" w:hAnsi="Times New Roman" w:cs="Times New Roman"/>
          <w:sz w:val="24"/>
          <w:szCs w:val="24"/>
        </w:rPr>
        <w:t xml:space="preserve">(2021) </w:t>
      </w:r>
      <w:r w:rsidRPr="00A04E6C">
        <w:rPr>
          <w:rFonts w:ascii="Times New Roman" w:eastAsia="Times New Roman" w:hAnsi="Times New Roman" w:cs="Times New Roman"/>
          <w:sz w:val="24"/>
          <w:szCs w:val="24"/>
        </w:rPr>
        <w:t xml:space="preserve">hace referencia a una alfabetización con enfoque instruccional, </w:t>
      </w:r>
      <w:r w:rsidR="00890B21" w:rsidRPr="00A04E6C">
        <w:rPr>
          <w:rFonts w:ascii="Times New Roman" w:eastAsia="Times New Roman" w:hAnsi="Times New Roman" w:cs="Times New Roman"/>
          <w:sz w:val="24"/>
          <w:szCs w:val="24"/>
        </w:rPr>
        <w:t xml:space="preserve">la cual </w:t>
      </w:r>
      <w:r w:rsidRPr="00A04E6C">
        <w:rPr>
          <w:rFonts w:ascii="Times New Roman" w:eastAsia="Times New Roman" w:hAnsi="Times New Roman" w:cs="Times New Roman"/>
          <w:sz w:val="24"/>
          <w:szCs w:val="24"/>
        </w:rPr>
        <w:t xml:space="preserve">converge con los planteamientos </w:t>
      </w:r>
      <w:r w:rsidR="00890B21" w:rsidRPr="00A04E6C">
        <w:rPr>
          <w:rFonts w:ascii="Times New Roman" w:eastAsia="Times New Roman" w:hAnsi="Times New Roman" w:cs="Times New Roman"/>
          <w:sz w:val="24"/>
          <w:szCs w:val="24"/>
        </w:rPr>
        <w:t>de</w:t>
      </w:r>
      <w:r w:rsidRPr="00A04E6C">
        <w:rPr>
          <w:rFonts w:ascii="Times New Roman" w:eastAsia="Times New Roman" w:hAnsi="Times New Roman" w:cs="Times New Roman"/>
          <w:sz w:val="24"/>
          <w:szCs w:val="24"/>
        </w:rPr>
        <w:t xml:space="preserve"> Cope y </w:t>
      </w:r>
      <w:proofErr w:type="spellStart"/>
      <w:r w:rsidRPr="00A04E6C">
        <w:rPr>
          <w:rFonts w:ascii="Times New Roman" w:eastAsia="Times New Roman" w:hAnsi="Times New Roman" w:cs="Times New Roman"/>
          <w:sz w:val="24"/>
          <w:szCs w:val="24"/>
        </w:rPr>
        <w:t>Kalantzis</w:t>
      </w:r>
      <w:proofErr w:type="spellEnd"/>
      <w:r w:rsidRPr="00A04E6C">
        <w:rPr>
          <w:rFonts w:ascii="Times New Roman" w:eastAsia="Times New Roman" w:hAnsi="Times New Roman" w:cs="Times New Roman"/>
          <w:sz w:val="24"/>
          <w:szCs w:val="24"/>
        </w:rPr>
        <w:t xml:space="preserve"> y Kalman</w:t>
      </w:r>
      <w:r w:rsidR="00890B21" w:rsidRPr="00A04E6C">
        <w:rPr>
          <w:rFonts w:ascii="Times New Roman" w:eastAsia="Times New Roman" w:hAnsi="Times New Roman" w:cs="Times New Roman"/>
          <w:sz w:val="24"/>
          <w:szCs w:val="24"/>
        </w:rPr>
        <w:t>, quienes explican que esta e</w:t>
      </w:r>
      <w:r w:rsidRPr="00A04E6C">
        <w:rPr>
          <w:rFonts w:ascii="Times New Roman" w:eastAsia="Times New Roman" w:hAnsi="Times New Roman" w:cs="Times New Roman"/>
          <w:sz w:val="24"/>
          <w:szCs w:val="24"/>
        </w:rPr>
        <w:t>s una formación limita</w:t>
      </w:r>
      <w:r w:rsidR="00890B21" w:rsidRPr="00A04E6C">
        <w:rPr>
          <w:rFonts w:ascii="Times New Roman" w:eastAsia="Times New Roman" w:hAnsi="Times New Roman" w:cs="Times New Roman"/>
          <w:sz w:val="24"/>
          <w:szCs w:val="24"/>
        </w:rPr>
        <w:t>da</w:t>
      </w:r>
      <w:r w:rsidRPr="00A04E6C">
        <w:rPr>
          <w:rFonts w:ascii="Times New Roman" w:eastAsia="Times New Roman" w:hAnsi="Times New Roman" w:cs="Times New Roman"/>
          <w:sz w:val="24"/>
          <w:szCs w:val="24"/>
        </w:rPr>
        <w:t xml:space="preserve"> a procesos operativos e instrumentales. </w:t>
      </w:r>
      <w:r w:rsidR="00890B21" w:rsidRPr="00A04E6C">
        <w:rPr>
          <w:rFonts w:ascii="Times New Roman" w:eastAsia="Times New Roman" w:hAnsi="Times New Roman" w:cs="Times New Roman"/>
          <w:sz w:val="24"/>
          <w:szCs w:val="24"/>
        </w:rPr>
        <w:t>Hace unas décadas, p</w:t>
      </w:r>
      <w:r w:rsidR="00D82EF4" w:rsidRPr="00A04E6C">
        <w:rPr>
          <w:rFonts w:ascii="Times New Roman" w:eastAsia="Times New Roman" w:hAnsi="Times New Roman" w:cs="Times New Roman"/>
          <w:sz w:val="24"/>
          <w:szCs w:val="24"/>
        </w:rPr>
        <w:t>or</w:t>
      </w:r>
      <w:r w:rsidRPr="00A04E6C">
        <w:rPr>
          <w:rFonts w:ascii="Times New Roman" w:eastAsia="Times New Roman" w:hAnsi="Times New Roman" w:cs="Times New Roman"/>
          <w:sz w:val="24"/>
          <w:szCs w:val="24"/>
        </w:rPr>
        <w:t xml:space="preserve"> ejemplo, la alfabetización </w:t>
      </w:r>
      <w:r w:rsidR="00890B21" w:rsidRPr="00A04E6C">
        <w:rPr>
          <w:rFonts w:ascii="Times New Roman" w:eastAsia="Times New Roman" w:hAnsi="Times New Roman" w:cs="Times New Roman"/>
          <w:sz w:val="24"/>
          <w:szCs w:val="24"/>
        </w:rPr>
        <w:t xml:space="preserve">era asociada </w:t>
      </w:r>
      <w:r w:rsidRPr="00A04E6C">
        <w:rPr>
          <w:rFonts w:ascii="Times New Roman" w:eastAsia="Times New Roman" w:hAnsi="Times New Roman" w:cs="Times New Roman"/>
          <w:sz w:val="24"/>
          <w:szCs w:val="24"/>
        </w:rPr>
        <w:t>en la mayoría de los países del continente americano</w:t>
      </w:r>
      <w:r w:rsidR="00890B21" w:rsidRPr="00A04E6C">
        <w:rPr>
          <w:rFonts w:ascii="Times New Roman" w:eastAsia="Times New Roman" w:hAnsi="Times New Roman" w:cs="Times New Roman"/>
          <w:sz w:val="24"/>
          <w:szCs w:val="24"/>
        </w:rPr>
        <w:t xml:space="preserve"> con el desarrollo </w:t>
      </w:r>
      <w:r w:rsidRPr="00A04E6C">
        <w:rPr>
          <w:rFonts w:ascii="Times New Roman" w:eastAsia="Times New Roman" w:hAnsi="Times New Roman" w:cs="Times New Roman"/>
          <w:sz w:val="24"/>
          <w:szCs w:val="24"/>
        </w:rPr>
        <w:t xml:space="preserve">de habilidades en escritura, lectura y aritmética (Sánchez, 2021). </w:t>
      </w:r>
    </w:p>
    <w:p w14:paraId="6D445171" w14:textId="77777777" w:rsidR="00120FD3" w:rsidRPr="00A04E6C" w:rsidRDefault="00120FD3" w:rsidP="00120FD3">
      <w:pPr>
        <w:spacing w:line="360" w:lineRule="auto"/>
        <w:ind w:firstLine="708"/>
        <w:jc w:val="both"/>
        <w:rPr>
          <w:rFonts w:ascii="Times New Roman" w:hAnsi="Times New Roman" w:cs="Times New Roman"/>
          <w:sz w:val="24"/>
          <w:szCs w:val="24"/>
        </w:rPr>
      </w:pPr>
      <w:r w:rsidRPr="00A04E6C">
        <w:rPr>
          <w:rFonts w:ascii="Times New Roman" w:hAnsi="Times New Roman" w:cs="Times New Roman"/>
          <w:sz w:val="24"/>
          <w:szCs w:val="24"/>
        </w:rPr>
        <w:t>Sin embargo, es evidente que, en nuestra sociedad actual, se requiere también desarrollar la capacidad de leer y escribir de manera crítica, en especial en estos ámbitos digitales, lo cual ha planteado un desafío más complejo, pues en las prácticas educativas tradicionales el enfoque ha estado en aprender una gramática correcta, memorizar datos históricos y conocer reglas matemáticas. Se trata de un universo que se limita a respuestas verdaderas o falsas, lo que implica una enseñanza-aprendizaje altamente operativo. Para lograr este objetivo, se han diseñado sistemas educativos autoritarios que han fomentado la formación de individuos pasivos y disciplinados, preparados para ajustarse a una rutina laboral.</w:t>
      </w:r>
    </w:p>
    <w:p w14:paraId="70F56072" w14:textId="77777777" w:rsidR="00120FD3" w:rsidRPr="00A04E6C" w:rsidRDefault="00120FD3" w:rsidP="00120FD3">
      <w:pPr>
        <w:spacing w:line="360" w:lineRule="auto"/>
        <w:ind w:firstLine="708"/>
        <w:jc w:val="both"/>
        <w:rPr>
          <w:rFonts w:ascii="Times New Roman" w:hAnsi="Times New Roman" w:cs="Times New Roman"/>
          <w:sz w:val="24"/>
          <w:szCs w:val="24"/>
        </w:rPr>
      </w:pPr>
      <w:r w:rsidRPr="00A04E6C">
        <w:rPr>
          <w:rFonts w:ascii="Times New Roman" w:hAnsi="Times New Roman" w:cs="Times New Roman"/>
          <w:sz w:val="24"/>
          <w:szCs w:val="24"/>
        </w:rPr>
        <w:t>En México y en América Latina, este enfoque se consolidó en la década de 1970 con el programa de alfabetización para adultos, el cual se centró principalmente en el desarrollo de habilidades de lectura y escritura en un nivel literal, en detrimento de los niveles inferencial y crítico (Sánchez, 2021).</w:t>
      </w:r>
    </w:p>
    <w:p w14:paraId="786F9F6F" w14:textId="65D4661B" w:rsidR="00120FD3" w:rsidRPr="00107777" w:rsidRDefault="00120FD3" w:rsidP="00107777">
      <w:pPr>
        <w:spacing w:line="360" w:lineRule="auto"/>
        <w:ind w:firstLine="708"/>
        <w:jc w:val="both"/>
        <w:rPr>
          <w:rFonts w:ascii="Times New Roman" w:hAnsi="Times New Roman" w:cs="Times New Roman"/>
          <w:sz w:val="24"/>
          <w:szCs w:val="24"/>
        </w:rPr>
      </w:pPr>
      <w:r w:rsidRPr="00A04E6C">
        <w:rPr>
          <w:rFonts w:ascii="Times New Roman" w:hAnsi="Times New Roman" w:cs="Times New Roman"/>
          <w:sz w:val="24"/>
          <w:szCs w:val="24"/>
        </w:rPr>
        <w:t>Por lo tanto, uno de los objetivos clave de la literacidad digital es enseñar y desarrollar las habilidades cognitivas necesarias para utilizar herramientas, dispositivos y aplicaciones digitales y tecnológicas de manera efectiva. Esto implica una comprensión profunda y una apropiación de información que sea verificada y confiable a través de los siguientes objetivos:</w:t>
      </w:r>
    </w:p>
    <w:p w14:paraId="28E615F1" w14:textId="0A93506C" w:rsidR="00C40C4D" w:rsidRPr="00A04E6C" w:rsidRDefault="008D28DC" w:rsidP="00BC6598">
      <w:pPr>
        <w:pStyle w:val="Prrafodelista"/>
        <w:numPr>
          <w:ilvl w:val="0"/>
          <w:numId w:val="6"/>
        </w:numPr>
        <w:spacing w:line="360" w:lineRule="auto"/>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Reflexión sobre lo que significa saber leer y escribir en sociedades cada vez más mediadas e inmersas digitalmente.</w:t>
      </w:r>
    </w:p>
    <w:p w14:paraId="61251AA2" w14:textId="3980933D" w:rsidR="00C40C4D" w:rsidRPr="00A04E6C" w:rsidRDefault="008D28DC" w:rsidP="00333C55">
      <w:pPr>
        <w:pStyle w:val="Prrafodelista"/>
        <w:numPr>
          <w:ilvl w:val="0"/>
          <w:numId w:val="6"/>
        </w:numPr>
        <w:spacing w:line="360" w:lineRule="auto"/>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Exploración y desarrollo de programas políticos para una mejora en habilidades para</w:t>
      </w:r>
      <w:r w:rsidR="00333C55"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desenvolverse tecnológicamente.</w:t>
      </w:r>
    </w:p>
    <w:p w14:paraId="677BADE3" w14:textId="5DE8C7EE" w:rsidR="00C40C4D" w:rsidRPr="00A04E6C" w:rsidRDefault="008D28DC" w:rsidP="00BC6598">
      <w:pPr>
        <w:pStyle w:val="Prrafodelista"/>
        <w:numPr>
          <w:ilvl w:val="0"/>
          <w:numId w:val="6"/>
        </w:numPr>
        <w:spacing w:line="360" w:lineRule="auto"/>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lastRenderedPageBreak/>
        <w:t>Exploración y búsqueda de tecnologías, plataformas y planes que puedan apoyar el desarrollo de la literacidad digital en jóvenes y adultos (Armería Monzón, 2021).</w:t>
      </w:r>
    </w:p>
    <w:p w14:paraId="0ECAD308" w14:textId="5137070D" w:rsidR="00C40C4D" w:rsidRPr="00A04E6C" w:rsidRDefault="008D28DC">
      <w:pPr>
        <w:spacing w:line="360" w:lineRule="auto"/>
        <w:ind w:firstLine="566"/>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Resulta importante señalar que</w:t>
      </w:r>
      <w:r w:rsidR="00120FD3"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a través de una situación didáctica, el diseño y organización del ambiente de aprendizaje tiene</w:t>
      </w:r>
      <w:r w:rsidR="00120FD3" w:rsidRPr="00A04E6C">
        <w:rPr>
          <w:rFonts w:ascii="Times New Roman" w:eastAsia="Times New Roman" w:hAnsi="Times New Roman" w:cs="Times New Roman"/>
          <w:sz w:val="24"/>
          <w:szCs w:val="24"/>
        </w:rPr>
        <w:t>n</w:t>
      </w:r>
      <w:r w:rsidRPr="00A04E6C">
        <w:rPr>
          <w:rFonts w:ascii="Times New Roman" w:eastAsia="Times New Roman" w:hAnsi="Times New Roman" w:cs="Times New Roman"/>
          <w:sz w:val="24"/>
          <w:szCs w:val="24"/>
        </w:rPr>
        <w:t xml:space="preserve"> como base la iniciativa del docente, la organización de las actividades y </w:t>
      </w:r>
      <w:r w:rsidR="00120FD3" w:rsidRPr="00A04E6C">
        <w:rPr>
          <w:rFonts w:ascii="Times New Roman" w:eastAsia="Times New Roman" w:hAnsi="Times New Roman" w:cs="Times New Roman"/>
          <w:sz w:val="24"/>
          <w:szCs w:val="24"/>
        </w:rPr>
        <w:t xml:space="preserve">el </w:t>
      </w:r>
      <w:r w:rsidR="00485F49" w:rsidRPr="00A04E6C">
        <w:rPr>
          <w:rFonts w:ascii="Times New Roman" w:eastAsia="Times New Roman" w:hAnsi="Times New Roman" w:cs="Times New Roman"/>
          <w:sz w:val="24"/>
          <w:szCs w:val="24"/>
        </w:rPr>
        <w:t>bosquejo</w:t>
      </w:r>
      <w:r w:rsidRPr="00A04E6C">
        <w:rPr>
          <w:rFonts w:ascii="Times New Roman" w:eastAsia="Times New Roman" w:hAnsi="Times New Roman" w:cs="Times New Roman"/>
          <w:sz w:val="24"/>
          <w:szCs w:val="24"/>
        </w:rPr>
        <w:t xml:space="preserve"> de situaciones que sean similares a las qu</w:t>
      </w:r>
      <w:r w:rsidR="00F47C69" w:rsidRPr="00A04E6C">
        <w:rPr>
          <w:rFonts w:ascii="Times New Roman" w:eastAsia="Times New Roman" w:hAnsi="Times New Roman" w:cs="Times New Roman"/>
          <w:sz w:val="24"/>
          <w:szCs w:val="24"/>
        </w:rPr>
        <w:t xml:space="preserve">e enfrentarán los alumnos en </w:t>
      </w:r>
      <w:r w:rsidRPr="00A04E6C">
        <w:rPr>
          <w:rFonts w:ascii="Times New Roman" w:eastAsia="Times New Roman" w:hAnsi="Times New Roman" w:cs="Times New Roman"/>
          <w:sz w:val="24"/>
          <w:szCs w:val="24"/>
        </w:rPr>
        <w:t>su vida cotidiana, ya sea académica o laboral. Es necesario, por lo tanto,</w:t>
      </w:r>
      <w:r w:rsidR="00485F49" w:rsidRPr="00A04E6C">
        <w:rPr>
          <w:rFonts w:ascii="Times New Roman" w:eastAsia="Times New Roman" w:hAnsi="Times New Roman" w:cs="Times New Roman"/>
          <w:sz w:val="24"/>
          <w:szCs w:val="24"/>
        </w:rPr>
        <w:t xml:space="preserve"> saber</w:t>
      </w:r>
      <w:r w:rsidRPr="00A04E6C">
        <w:rPr>
          <w:rFonts w:ascii="Times New Roman" w:eastAsia="Times New Roman" w:hAnsi="Times New Roman" w:cs="Times New Roman"/>
          <w:sz w:val="24"/>
          <w:szCs w:val="24"/>
        </w:rPr>
        <w:t xml:space="preserve"> la forma de organizar las actividades de enseñanza aprendizaje</w:t>
      </w:r>
      <w:r w:rsidR="00485F49" w:rsidRPr="00A04E6C">
        <w:rPr>
          <w:rFonts w:ascii="Times New Roman" w:eastAsia="Times New Roman" w:hAnsi="Times New Roman" w:cs="Times New Roman"/>
          <w:sz w:val="24"/>
          <w:szCs w:val="24"/>
        </w:rPr>
        <w:t xml:space="preserve"> del estudiante</w:t>
      </w:r>
      <w:r w:rsidRPr="00A04E6C">
        <w:rPr>
          <w:rFonts w:ascii="Times New Roman" w:eastAsia="Times New Roman" w:hAnsi="Times New Roman" w:cs="Times New Roman"/>
          <w:sz w:val="24"/>
          <w:szCs w:val="24"/>
        </w:rPr>
        <w:t>, los recursos utilizados en este proceso y el tiempo que se considera adecuado para estas actividades. Estos elementos se organizan a través de una secuencia didáctica en donde se ve reflejado el indicador de literacidad referido (Armería Monzón, 2021).</w:t>
      </w:r>
    </w:p>
    <w:p w14:paraId="160E8D29" w14:textId="22635D5C" w:rsidR="00C40C4D" w:rsidRPr="00A04E6C" w:rsidRDefault="008D28DC">
      <w:pPr>
        <w:spacing w:line="360" w:lineRule="auto"/>
        <w:ind w:firstLine="566"/>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Las prácticas se constituyen en la unidad de análisis y principal concepto dentro de los nuevos estudios sobre literacidad. Para analizarlas, se deberán considerar las características de los textos y </w:t>
      </w:r>
      <w:r w:rsidR="009C75F1" w:rsidRPr="00A04E6C">
        <w:rPr>
          <w:rFonts w:ascii="Times New Roman" w:eastAsia="Times New Roman" w:hAnsi="Times New Roman" w:cs="Times New Roman"/>
          <w:sz w:val="24"/>
          <w:szCs w:val="24"/>
        </w:rPr>
        <w:t xml:space="preserve">las </w:t>
      </w:r>
      <w:r w:rsidRPr="00A04E6C">
        <w:rPr>
          <w:rFonts w:ascii="Times New Roman" w:eastAsia="Times New Roman" w:hAnsi="Times New Roman" w:cs="Times New Roman"/>
          <w:sz w:val="24"/>
          <w:szCs w:val="24"/>
        </w:rPr>
        <w:t xml:space="preserve">herramientas que median las interacciones (artefactos), </w:t>
      </w:r>
      <w:r w:rsidR="009C75F1" w:rsidRPr="00A04E6C">
        <w:rPr>
          <w:rFonts w:ascii="Times New Roman" w:eastAsia="Times New Roman" w:hAnsi="Times New Roman" w:cs="Times New Roman"/>
          <w:sz w:val="24"/>
          <w:szCs w:val="24"/>
        </w:rPr>
        <w:t xml:space="preserve">así como </w:t>
      </w:r>
      <w:r w:rsidRPr="00A04E6C">
        <w:rPr>
          <w:rFonts w:ascii="Times New Roman" w:eastAsia="Times New Roman" w:hAnsi="Times New Roman" w:cs="Times New Roman"/>
          <w:sz w:val="24"/>
          <w:szCs w:val="24"/>
        </w:rPr>
        <w:t>los participantes, las actividades que llevan a cabo</w:t>
      </w:r>
      <w:r w:rsidR="009C75F1" w:rsidRPr="00A04E6C">
        <w:rPr>
          <w:rFonts w:ascii="Times New Roman" w:eastAsia="Times New Roman" w:hAnsi="Times New Roman" w:cs="Times New Roman"/>
          <w:sz w:val="24"/>
          <w:szCs w:val="24"/>
        </w:rPr>
        <w:t xml:space="preserve"> y</w:t>
      </w:r>
      <w:r w:rsidRPr="00A04E6C">
        <w:rPr>
          <w:rFonts w:ascii="Times New Roman" w:eastAsia="Times New Roman" w:hAnsi="Times New Roman" w:cs="Times New Roman"/>
          <w:sz w:val="24"/>
          <w:szCs w:val="24"/>
        </w:rPr>
        <w:t xml:space="preserve"> los aspectos contextuales que las enmarcan (dominios).</w:t>
      </w:r>
    </w:p>
    <w:p w14:paraId="474A1AA9" w14:textId="21F185E2" w:rsidR="00C40C4D" w:rsidRPr="00A04E6C" w:rsidRDefault="008D28DC">
      <w:pPr>
        <w:spacing w:line="360" w:lineRule="auto"/>
        <w:ind w:firstLine="566"/>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Respecto de los artefactos, </w:t>
      </w:r>
      <w:r w:rsidR="009C75F1" w:rsidRPr="00A04E6C">
        <w:rPr>
          <w:rFonts w:ascii="Times New Roman" w:hAnsi="Times New Roman" w:cs="Times New Roman"/>
          <w:sz w:val="24"/>
          <w:szCs w:val="24"/>
        </w:rPr>
        <w:t>Sánchez (2021)</w:t>
      </w:r>
      <w:r w:rsidRPr="00A04E6C">
        <w:rPr>
          <w:rFonts w:ascii="Times New Roman" w:eastAsia="Times New Roman" w:hAnsi="Times New Roman" w:cs="Times New Roman"/>
          <w:sz w:val="24"/>
          <w:szCs w:val="24"/>
        </w:rPr>
        <w:t xml:space="preserve"> destaca la diversidad de géneros que circulan en línea, algunos de ellos transferidos desde los medios impresos</w:t>
      </w:r>
      <w:r w:rsidR="009C75F1"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y otros autóctonos del mundo digital; </w:t>
      </w:r>
      <w:r w:rsidR="009C75F1" w:rsidRPr="00A04E6C">
        <w:rPr>
          <w:rFonts w:ascii="Times New Roman" w:eastAsia="Times New Roman" w:hAnsi="Times New Roman" w:cs="Times New Roman"/>
          <w:sz w:val="24"/>
          <w:szCs w:val="24"/>
        </w:rPr>
        <w:t xml:space="preserve">asimismo, </w:t>
      </w:r>
      <w:r w:rsidRPr="00A04E6C">
        <w:rPr>
          <w:rFonts w:ascii="Times New Roman" w:eastAsia="Times New Roman" w:hAnsi="Times New Roman" w:cs="Times New Roman"/>
          <w:sz w:val="24"/>
          <w:szCs w:val="24"/>
        </w:rPr>
        <w:t>la multimodalidad o uso de diversos modos semióticos de representación de la información; la comunicación mediante múltiples lenguas; las variaciones del código escrito, entre otros. Sobre los participantes y las actividades hay que centrar la atención en aspectos como la naturaleza colaborativa de las prácticas, las relaciones de poder, el posicionamiento o la proyección de la identidad.</w:t>
      </w:r>
    </w:p>
    <w:p w14:paraId="00EDAB27" w14:textId="59651F7D" w:rsidR="00C40C4D" w:rsidRPr="00A04E6C" w:rsidRDefault="009C75F1">
      <w:pPr>
        <w:spacing w:line="360" w:lineRule="auto"/>
        <w:ind w:firstLine="566"/>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Aunado a eso</w:t>
      </w:r>
      <w:r w:rsidR="008D28DC" w:rsidRPr="00A04E6C">
        <w:rPr>
          <w:rFonts w:ascii="Times New Roman" w:eastAsia="Times New Roman" w:hAnsi="Times New Roman" w:cs="Times New Roman"/>
          <w:sz w:val="24"/>
          <w:szCs w:val="24"/>
        </w:rPr>
        <w:t>, las literacidades están relacionadas con las instituciones sociales</w:t>
      </w:r>
      <w:r w:rsidRPr="00A04E6C">
        <w:rPr>
          <w:rFonts w:ascii="Times New Roman" w:eastAsia="Times New Roman" w:hAnsi="Times New Roman" w:cs="Times New Roman"/>
          <w:sz w:val="24"/>
          <w:szCs w:val="24"/>
        </w:rPr>
        <w:t>;</w:t>
      </w:r>
      <w:r w:rsidR="008D28DC" w:rsidRPr="00A04E6C">
        <w:rPr>
          <w:rFonts w:ascii="Times New Roman" w:eastAsia="Times New Roman" w:hAnsi="Times New Roman" w:cs="Times New Roman"/>
          <w:sz w:val="24"/>
          <w:szCs w:val="24"/>
        </w:rPr>
        <w:t xml:space="preserve"> por ejemplo, un contexto educativo que elabora un diseño curricular que le dé cabida a la literacidad digital posiblemente brindará a los estudiantes experiencias de calidad</w:t>
      </w:r>
      <w:r w:rsidRPr="00A04E6C">
        <w:rPr>
          <w:rFonts w:ascii="Times New Roman" w:eastAsia="Times New Roman" w:hAnsi="Times New Roman" w:cs="Times New Roman"/>
          <w:sz w:val="24"/>
          <w:szCs w:val="24"/>
        </w:rPr>
        <w:t xml:space="preserve">, en especial </w:t>
      </w:r>
      <w:r w:rsidR="008D28DC" w:rsidRPr="00A04E6C">
        <w:rPr>
          <w:rFonts w:ascii="Times New Roman" w:eastAsia="Times New Roman" w:hAnsi="Times New Roman" w:cs="Times New Roman"/>
          <w:sz w:val="24"/>
          <w:szCs w:val="24"/>
        </w:rPr>
        <w:t xml:space="preserve">si esta busca la emancipación </w:t>
      </w:r>
      <w:r w:rsidRPr="00A04E6C">
        <w:rPr>
          <w:rFonts w:ascii="Times New Roman" w:eastAsia="Times New Roman" w:hAnsi="Times New Roman" w:cs="Times New Roman"/>
          <w:sz w:val="24"/>
          <w:szCs w:val="24"/>
        </w:rPr>
        <w:t>indicada</w:t>
      </w:r>
      <w:r w:rsidR="008D28DC"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 xml:space="preserve">por </w:t>
      </w:r>
      <w:r w:rsidR="008D28DC" w:rsidRPr="00A04E6C">
        <w:rPr>
          <w:rFonts w:ascii="Times New Roman" w:eastAsia="Times New Roman" w:hAnsi="Times New Roman" w:cs="Times New Roman"/>
          <w:sz w:val="24"/>
          <w:szCs w:val="24"/>
        </w:rPr>
        <w:t xml:space="preserve">autores como Paulo Freire (Sánchez, 2021). </w:t>
      </w:r>
    </w:p>
    <w:p w14:paraId="7675A399" w14:textId="1238EDCB" w:rsidR="00C40C4D" w:rsidRPr="00A04E6C" w:rsidRDefault="008D28DC" w:rsidP="009E7D7D">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Se espera que con este tipo de formación las generaciones venideras se conviertan en ciudadanos críticos, con aprendizajes que sean inherentes para toda su vida</w:t>
      </w:r>
      <w:r w:rsidR="000C6B52"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porque las personas son seres inacabados</w:t>
      </w:r>
      <w:r w:rsidR="009C75F1"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w:t>
      </w:r>
      <w:r w:rsidR="009C75F1" w:rsidRPr="00A04E6C">
        <w:rPr>
          <w:rFonts w:ascii="Times New Roman" w:eastAsia="Times New Roman" w:hAnsi="Times New Roman" w:cs="Times New Roman"/>
          <w:sz w:val="24"/>
          <w:szCs w:val="24"/>
        </w:rPr>
        <w:t>D</w:t>
      </w:r>
      <w:r w:rsidRPr="00A04E6C">
        <w:rPr>
          <w:rFonts w:ascii="Times New Roman" w:eastAsia="Times New Roman" w:hAnsi="Times New Roman" w:cs="Times New Roman"/>
          <w:sz w:val="24"/>
          <w:szCs w:val="24"/>
        </w:rPr>
        <w:t xml:space="preserve">e hecho, les permitirá tener contacto con la realidad, hacer parte de soluciones con justicia social, lejos de tecnicismos. A esta última opción, se anexaría la literacidad digital, enfocada en desarrollar “conocimientos, habilidades y actitudes para </w:t>
      </w:r>
      <w:r w:rsidR="00DE6992" w:rsidRPr="00A04E6C">
        <w:rPr>
          <w:rFonts w:ascii="Times New Roman" w:eastAsia="Times New Roman" w:hAnsi="Times New Roman" w:cs="Times New Roman"/>
          <w:sz w:val="24"/>
          <w:szCs w:val="24"/>
        </w:rPr>
        <w:t>hacer</w:t>
      </w:r>
      <w:r w:rsidR="001165D1" w:rsidRPr="00A04E6C">
        <w:rPr>
          <w:rFonts w:ascii="Times New Roman" w:eastAsia="Times New Roman" w:hAnsi="Times New Roman" w:cs="Times New Roman"/>
          <w:sz w:val="24"/>
          <w:szCs w:val="24"/>
        </w:rPr>
        <w:t xml:space="preserve"> frente de formas</w:t>
      </w:r>
      <w:r w:rsidR="00940717" w:rsidRPr="00A04E6C">
        <w:rPr>
          <w:rFonts w:ascii="Times New Roman" w:eastAsia="Times New Roman" w:hAnsi="Times New Roman" w:cs="Times New Roman"/>
          <w:sz w:val="24"/>
          <w:szCs w:val="24"/>
        </w:rPr>
        <w:t xml:space="preserve"> </w:t>
      </w:r>
      <w:r w:rsidR="001165D1" w:rsidRPr="00A04E6C">
        <w:rPr>
          <w:rFonts w:ascii="Times New Roman" w:eastAsia="Times New Roman" w:hAnsi="Times New Roman" w:cs="Times New Roman"/>
          <w:sz w:val="24"/>
          <w:szCs w:val="24"/>
        </w:rPr>
        <w:t>eficaz a los</w:t>
      </w:r>
      <w:r w:rsidRPr="00A04E6C">
        <w:rPr>
          <w:rFonts w:ascii="Times New Roman" w:eastAsia="Times New Roman" w:hAnsi="Times New Roman" w:cs="Times New Roman"/>
          <w:sz w:val="24"/>
          <w:szCs w:val="24"/>
        </w:rPr>
        <w:t xml:space="preserve"> problemas con herramientas digitales y/o en contextos digitales” (Sánchez, 202</w:t>
      </w:r>
      <w:r w:rsidR="0011304C" w:rsidRPr="00A04E6C">
        <w:rPr>
          <w:rFonts w:ascii="Times New Roman" w:eastAsia="Times New Roman" w:hAnsi="Times New Roman" w:cs="Times New Roman"/>
          <w:sz w:val="24"/>
          <w:szCs w:val="24"/>
        </w:rPr>
        <w:t>1</w:t>
      </w:r>
      <w:r w:rsidR="009C75F1" w:rsidRPr="00A04E6C">
        <w:rPr>
          <w:rFonts w:ascii="Times New Roman" w:eastAsia="Times New Roman" w:hAnsi="Times New Roman" w:cs="Times New Roman"/>
          <w:sz w:val="24"/>
          <w:szCs w:val="24"/>
        </w:rPr>
        <w:t xml:space="preserve">, p. </w:t>
      </w:r>
      <w:proofErr w:type="spellStart"/>
      <w:r w:rsidR="009C75F1" w:rsidRPr="00A04E6C">
        <w:rPr>
          <w:rFonts w:ascii="Times New Roman" w:eastAsia="Times New Roman" w:hAnsi="Times New Roman" w:cs="Times New Roman"/>
          <w:sz w:val="24"/>
          <w:szCs w:val="24"/>
        </w:rPr>
        <w:t>xxxxx</w:t>
      </w:r>
      <w:proofErr w:type="spellEnd"/>
      <w:r w:rsidRPr="00A04E6C">
        <w:rPr>
          <w:rFonts w:ascii="Times New Roman" w:eastAsia="Times New Roman" w:hAnsi="Times New Roman" w:cs="Times New Roman"/>
          <w:sz w:val="24"/>
          <w:szCs w:val="24"/>
        </w:rPr>
        <w:t xml:space="preserve">). </w:t>
      </w:r>
    </w:p>
    <w:p w14:paraId="07894574" w14:textId="77777777" w:rsidR="009C75F1" w:rsidRPr="00A04E6C" w:rsidRDefault="009C75F1" w:rsidP="009E7D7D">
      <w:pPr>
        <w:spacing w:line="360" w:lineRule="auto"/>
        <w:ind w:firstLine="360"/>
        <w:jc w:val="both"/>
        <w:rPr>
          <w:rFonts w:ascii="Times New Roman" w:eastAsia="Times New Roman" w:hAnsi="Times New Roman" w:cs="Times New Roman"/>
          <w:sz w:val="24"/>
          <w:szCs w:val="24"/>
        </w:rPr>
      </w:pPr>
    </w:p>
    <w:p w14:paraId="1A12137B" w14:textId="2ADF81F3" w:rsidR="00C40C4D" w:rsidRPr="00A04E6C" w:rsidRDefault="008D28DC" w:rsidP="00107777">
      <w:pPr>
        <w:spacing w:line="360" w:lineRule="auto"/>
        <w:ind w:left="360"/>
        <w:jc w:val="center"/>
        <w:rPr>
          <w:rFonts w:ascii="Times New Roman" w:eastAsia="Times New Roman" w:hAnsi="Times New Roman" w:cs="Times New Roman"/>
          <w:b/>
          <w:sz w:val="28"/>
          <w:szCs w:val="28"/>
        </w:rPr>
      </w:pPr>
      <w:r w:rsidRPr="00A04E6C">
        <w:rPr>
          <w:rFonts w:ascii="Times New Roman" w:eastAsia="Times New Roman" w:hAnsi="Times New Roman" w:cs="Times New Roman"/>
          <w:b/>
          <w:sz w:val="28"/>
          <w:szCs w:val="28"/>
        </w:rPr>
        <w:lastRenderedPageBreak/>
        <w:t>Literacidad digital y conocimiento global</w:t>
      </w:r>
    </w:p>
    <w:p w14:paraId="42820291" w14:textId="02DDF5AB"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La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transformación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nuestra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sociedad</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una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mediada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por</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TIC</w:t>
      </w:r>
      <w:r w:rsidR="00DE7F77" w:rsidRPr="00A04E6C">
        <w:rPr>
          <w:rFonts w:ascii="Times New Roman" w:eastAsia="Times New Roman" w:hAnsi="Times New Roman" w:cs="Times New Roman"/>
          <w:sz w:val="24"/>
          <w:szCs w:val="24"/>
        </w:rPr>
        <w:t>,</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así como la demanda de una educación de calidad y la necesidad de hacer un uso reflexivo de</w:t>
      </w:r>
      <w:r w:rsidR="00940717" w:rsidRPr="00A04E6C">
        <w:rPr>
          <w:rFonts w:ascii="Times New Roman" w:eastAsia="Times New Roman" w:hAnsi="Times New Roman" w:cs="Times New Roman"/>
          <w:sz w:val="24"/>
          <w:szCs w:val="24"/>
        </w:rPr>
        <w:t xml:space="preserve"> </w:t>
      </w:r>
      <w:r w:rsidR="00DE7F77" w:rsidRPr="00A04E6C">
        <w:rPr>
          <w:rFonts w:ascii="Times New Roman" w:eastAsia="Times New Roman" w:hAnsi="Times New Roman" w:cs="Times New Roman"/>
          <w:sz w:val="24"/>
          <w:szCs w:val="24"/>
        </w:rPr>
        <w:t>tecnología</w:t>
      </w:r>
      <w:r w:rsidR="00DE7F77" w:rsidRPr="00A04E6C">
        <w:rPr>
          <w:rFonts w:ascii="Times New Roman" w:eastAsia="Times New Roman" w:hAnsi="Times New Roman" w:cs="Times New Roman"/>
          <w:sz w:val="24"/>
          <w:szCs w:val="24"/>
          <w:lang w:val="es-ES"/>
        </w:rPr>
        <w:t xml:space="preserve"> </w:t>
      </w:r>
      <w:r w:rsidRPr="00A04E6C">
        <w:rPr>
          <w:rFonts w:ascii="Times New Roman" w:eastAsia="Times New Roman" w:hAnsi="Times New Roman" w:cs="Times New Roman"/>
          <w:sz w:val="24"/>
          <w:szCs w:val="24"/>
        </w:rPr>
        <w:t>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favor</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los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procesos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enseñanza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y</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aprendizaje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plantean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desafíos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y reflexiones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educación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debido</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exigencias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que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dichas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transformaciones generan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cómo</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sociedad</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se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organiza,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trabaja,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se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relaciona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y</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 xml:space="preserve">aprende. </w:t>
      </w:r>
    </w:p>
    <w:p w14:paraId="364D042A" w14:textId="77777777" w:rsidR="00693A39" w:rsidRPr="00A04E6C" w:rsidRDefault="009E7D7D">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Cuando se analizan las capacidades de las personas en cuanto a literacidad digital, tres</w:t>
      </w:r>
      <w:r w:rsidR="00F41413" w:rsidRPr="00A04E6C">
        <w:rPr>
          <w:rFonts w:ascii="Times New Roman" w:eastAsia="Times New Roman" w:hAnsi="Times New Roman" w:cs="Times New Roman"/>
          <w:sz w:val="24"/>
          <w:szCs w:val="24"/>
        </w:rPr>
        <w:t xml:space="preserve"> planos son los que se observan</w:t>
      </w:r>
      <w:r w:rsidR="00A93151" w:rsidRPr="00A04E6C">
        <w:rPr>
          <w:rFonts w:ascii="Times New Roman" w:eastAsia="Times New Roman" w:hAnsi="Times New Roman" w:cs="Times New Roman"/>
          <w:sz w:val="24"/>
          <w:szCs w:val="24"/>
        </w:rPr>
        <w:t>: los</w:t>
      </w:r>
      <w:r w:rsidRPr="00A04E6C">
        <w:rPr>
          <w:rFonts w:ascii="Times New Roman" w:eastAsia="Times New Roman" w:hAnsi="Times New Roman" w:cs="Times New Roman"/>
          <w:sz w:val="24"/>
          <w:szCs w:val="24"/>
        </w:rPr>
        <w:t xml:space="preserve"> conocimientos, </w:t>
      </w:r>
      <w:r w:rsidR="00DE7F77" w:rsidRPr="00A04E6C">
        <w:rPr>
          <w:rFonts w:ascii="Times New Roman" w:eastAsia="Times New Roman" w:hAnsi="Times New Roman" w:cs="Times New Roman"/>
          <w:sz w:val="24"/>
          <w:szCs w:val="24"/>
        </w:rPr>
        <w:t xml:space="preserve">las </w:t>
      </w:r>
      <w:r w:rsidRPr="00A04E6C">
        <w:rPr>
          <w:rFonts w:ascii="Times New Roman" w:eastAsia="Times New Roman" w:hAnsi="Times New Roman" w:cs="Times New Roman"/>
          <w:sz w:val="24"/>
          <w:szCs w:val="24"/>
        </w:rPr>
        <w:t>destrezas o habilidades</w:t>
      </w:r>
      <w:r w:rsidR="00DE7F77"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y las competencias (Chávez Melo</w:t>
      </w:r>
      <w:r w:rsidR="00693A39" w:rsidRPr="00A04E6C">
        <w:rPr>
          <w:rFonts w:ascii="Times New Roman" w:eastAsia="Times New Roman" w:hAnsi="Times New Roman" w:cs="Times New Roman"/>
          <w:sz w:val="24"/>
          <w:szCs w:val="24"/>
        </w:rPr>
        <w:t xml:space="preserve"> </w:t>
      </w:r>
      <w:r w:rsidR="00693A39" w:rsidRPr="00A04E6C">
        <w:rPr>
          <w:rFonts w:ascii="Times New Roman" w:eastAsia="Times New Roman" w:hAnsi="Times New Roman" w:cs="Times New Roman"/>
          <w:i/>
          <w:iCs/>
          <w:sz w:val="24"/>
          <w:szCs w:val="24"/>
        </w:rPr>
        <w:t>et al</w:t>
      </w:r>
      <w:r w:rsidR="00693A39"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2020). Las destrezas o habilidades son fácilmente evaluables, </w:t>
      </w:r>
      <w:r w:rsidR="00DE7F77" w:rsidRPr="00A04E6C">
        <w:rPr>
          <w:rFonts w:ascii="Times New Roman" w:eastAsia="Times New Roman" w:hAnsi="Times New Roman" w:cs="Times New Roman"/>
          <w:sz w:val="24"/>
          <w:szCs w:val="24"/>
        </w:rPr>
        <w:t xml:space="preserve">aunque </w:t>
      </w:r>
      <w:r w:rsidR="001D1A27" w:rsidRPr="00A04E6C">
        <w:rPr>
          <w:rFonts w:ascii="Times New Roman" w:eastAsia="Times New Roman" w:hAnsi="Times New Roman" w:cs="Times New Roman"/>
          <w:sz w:val="24"/>
          <w:szCs w:val="24"/>
        </w:rPr>
        <w:t xml:space="preserve">no es fácil desarrollarlas. </w:t>
      </w:r>
    </w:p>
    <w:p w14:paraId="49139CB0" w14:textId="3F04CD84"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La competencia profesional a nivel global es el grado de utilización de los conocimientos, las habilidades y el buen juicio asociados con la profesión en todas las situaciones que se pueden enfrentar en el ejercicio de la </w:t>
      </w:r>
      <w:r w:rsidR="007B4A35" w:rsidRPr="00A04E6C">
        <w:rPr>
          <w:rFonts w:ascii="Times New Roman" w:eastAsia="Times New Roman" w:hAnsi="Times New Roman" w:cs="Times New Roman"/>
          <w:sz w:val="24"/>
          <w:szCs w:val="24"/>
        </w:rPr>
        <w:t>práctica profesional</w:t>
      </w:r>
      <w:r w:rsidR="00DE7F77" w:rsidRPr="00A04E6C">
        <w:rPr>
          <w:rFonts w:ascii="Times New Roman" w:eastAsia="Times New Roman" w:hAnsi="Times New Roman" w:cs="Times New Roman"/>
          <w:sz w:val="24"/>
          <w:szCs w:val="24"/>
        </w:rPr>
        <w:t>. Esta</w:t>
      </w:r>
      <w:r w:rsidRPr="00A04E6C">
        <w:rPr>
          <w:rFonts w:ascii="Times New Roman" w:eastAsia="Times New Roman" w:hAnsi="Times New Roman" w:cs="Times New Roman"/>
          <w:sz w:val="24"/>
          <w:szCs w:val="24"/>
        </w:rPr>
        <w:t xml:space="preserve"> puede ser adquirida a lo largo de toda </w:t>
      </w:r>
      <w:r w:rsidR="007B4A35" w:rsidRPr="00A04E6C">
        <w:rPr>
          <w:rFonts w:ascii="Times New Roman" w:eastAsia="Times New Roman" w:hAnsi="Times New Roman" w:cs="Times New Roman"/>
          <w:sz w:val="24"/>
          <w:szCs w:val="24"/>
        </w:rPr>
        <w:t>la vida activa</w:t>
      </w:r>
      <w:r w:rsidRPr="00A04E6C">
        <w:rPr>
          <w:rFonts w:ascii="Times New Roman" w:eastAsia="Times New Roman" w:hAnsi="Times New Roman" w:cs="Times New Roman"/>
          <w:sz w:val="24"/>
          <w:szCs w:val="24"/>
        </w:rPr>
        <w:t>, lo que</w:t>
      </w:r>
      <w:r w:rsidR="007B4A35"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constituye, por tanto, un factor de flexibilidad y adaptación a la evolución de las tareas y los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empleos (Chávez Melo</w:t>
      </w:r>
      <w:r w:rsidR="00693A39" w:rsidRPr="00A04E6C">
        <w:rPr>
          <w:rFonts w:ascii="Times New Roman" w:eastAsia="Times New Roman" w:hAnsi="Times New Roman" w:cs="Times New Roman"/>
          <w:i/>
          <w:iCs/>
          <w:sz w:val="24"/>
          <w:szCs w:val="24"/>
        </w:rPr>
        <w:t xml:space="preserve"> et al</w:t>
      </w:r>
      <w:r w:rsidR="00693A39"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2020).</w:t>
      </w:r>
    </w:p>
    <w:p w14:paraId="106EDF90" w14:textId="7ADFF0C7"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En este aspecto, la invasión de las TIC </w:t>
      </w:r>
      <w:r w:rsidR="00DE7F77" w:rsidRPr="00A04E6C">
        <w:rPr>
          <w:rFonts w:ascii="Times New Roman" w:eastAsia="Times New Roman" w:hAnsi="Times New Roman" w:cs="Times New Roman"/>
          <w:sz w:val="24"/>
          <w:szCs w:val="24"/>
        </w:rPr>
        <w:t>en</w:t>
      </w:r>
      <w:r w:rsidRPr="00A04E6C">
        <w:rPr>
          <w:rFonts w:ascii="Times New Roman" w:eastAsia="Times New Roman" w:hAnsi="Times New Roman" w:cs="Times New Roman"/>
          <w:sz w:val="24"/>
          <w:szCs w:val="24"/>
        </w:rPr>
        <w:t xml:space="preserve"> la educación ha </w:t>
      </w:r>
      <w:r w:rsidR="00DE7F77" w:rsidRPr="00A04E6C">
        <w:rPr>
          <w:rFonts w:ascii="Times New Roman" w:eastAsia="Times New Roman" w:hAnsi="Times New Roman" w:cs="Times New Roman"/>
          <w:sz w:val="24"/>
          <w:szCs w:val="24"/>
        </w:rPr>
        <w:t>ocasionado</w:t>
      </w:r>
      <w:r w:rsidRPr="00A04E6C">
        <w:rPr>
          <w:rFonts w:ascii="Times New Roman" w:eastAsia="Times New Roman" w:hAnsi="Times New Roman" w:cs="Times New Roman"/>
          <w:sz w:val="24"/>
          <w:szCs w:val="24"/>
        </w:rPr>
        <w:t xml:space="preserve"> novedosas perspectivas, métodos de enseñanza y controversias en cuanto a las capacidades, destrezas y aspectos que la institución educativa debe plantear con distintas y variables visiones (Paredes Acosta, 2022).</w:t>
      </w:r>
    </w:p>
    <w:p w14:paraId="08833FB4" w14:textId="3392ABD0"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La aceptación y el aumento de acceso a dichos medios por parte de la colectividad manifiestan una transformación en las relaciones, pensamientos y modos de comportamiento de los individuos, lo cual involucra el cambio de las prácticas de comunicación, generación y disposición de la información</w:t>
      </w:r>
      <w:r w:rsidR="00DE7F77"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asimismo, la cantidad de información a la que los usuarios tienen permitido acceder es cada vez más amplia, lo que supone un mayor esfuerzo por parte de estos para sobrellevar dichas transformaciones (Paredes Acosta, 2022).</w:t>
      </w:r>
    </w:p>
    <w:p w14:paraId="2E2F8C32" w14:textId="6C607BEC"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Al tomar en cuenta el vínculo sujeto-TIC, el acceso y manejo de dichos recursos no son las únicas cualidades del fenómeno tecnológico, puesto que la manera en que son utilizadas y las capacidades de las personas al ponerlas en práctica juega</w:t>
      </w:r>
      <w:r w:rsidR="00DE7F77" w:rsidRPr="00A04E6C">
        <w:rPr>
          <w:rFonts w:ascii="Times New Roman" w:eastAsia="Times New Roman" w:hAnsi="Times New Roman" w:cs="Times New Roman"/>
          <w:sz w:val="24"/>
          <w:szCs w:val="24"/>
        </w:rPr>
        <w:t>n</w:t>
      </w:r>
      <w:r w:rsidRPr="00A04E6C">
        <w:rPr>
          <w:rFonts w:ascii="Times New Roman" w:eastAsia="Times New Roman" w:hAnsi="Times New Roman" w:cs="Times New Roman"/>
          <w:sz w:val="24"/>
          <w:szCs w:val="24"/>
        </w:rPr>
        <w:t xml:space="preserve"> un papel central para establecer si estos son un beneficio por encima del entretenimiento y la comunicación soc</w:t>
      </w:r>
      <w:r w:rsidR="00435931" w:rsidRPr="00A04E6C">
        <w:rPr>
          <w:rFonts w:ascii="Times New Roman" w:eastAsia="Times New Roman" w:hAnsi="Times New Roman" w:cs="Times New Roman"/>
          <w:sz w:val="24"/>
          <w:szCs w:val="24"/>
        </w:rPr>
        <w:t>ial. Las personas deben ser apta</w:t>
      </w:r>
      <w:r w:rsidRPr="00A04E6C">
        <w:rPr>
          <w:rFonts w:ascii="Times New Roman" w:eastAsia="Times New Roman" w:hAnsi="Times New Roman" w:cs="Times New Roman"/>
          <w:sz w:val="24"/>
          <w:szCs w:val="24"/>
        </w:rPr>
        <w:t>s para manejar dichos dispositivos, de manera que puedan traducir este conocimiento en la resolución de situaciones en su vida privada, académica y laboral (Paredes Acosta, 2022).</w:t>
      </w:r>
    </w:p>
    <w:p w14:paraId="71222FA8" w14:textId="7A1C5E5A"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Además de lo anterior</w:t>
      </w:r>
      <w:r w:rsidR="00DE7F77"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y </w:t>
      </w:r>
      <w:r w:rsidR="00DE7F77" w:rsidRPr="00A04E6C">
        <w:rPr>
          <w:rFonts w:ascii="Times New Roman" w:eastAsia="Times New Roman" w:hAnsi="Times New Roman" w:cs="Times New Roman"/>
          <w:sz w:val="24"/>
          <w:szCs w:val="24"/>
        </w:rPr>
        <w:t>sabiendo</w:t>
      </w:r>
      <w:r w:rsidRPr="00A04E6C">
        <w:rPr>
          <w:rFonts w:ascii="Times New Roman" w:eastAsia="Times New Roman" w:hAnsi="Times New Roman" w:cs="Times New Roman"/>
          <w:sz w:val="24"/>
          <w:szCs w:val="24"/>
        </w:rPr>
        <w:t xml:space="preserve"> que la sociedad actual está mediada por la influencia de las TIC, es necesario abordar el concepto de </w:t>
      </w:r>
      <w:r w:rsidRPr="00A04E6C">
        <w:rPr>
          <w:rFonts w:ascii="Times New Roman" w:eastAsia="Times New Roman" w:hAnsi="Times New Roman" w:cs="Times New Roman"/>
          <w:i/>
          <w:iCs/>
          <w:sz w:val="24"/>
          <w:szCs w:val="24"/>
        </w:rPr>
        <w:t>literacidad digital</w:t>
      </w:r>
      <w:r w:rsidRPr="00A04E6C">
        <w:rPr>
          <w:rFonts w:ascii="Times New Roman" w:eastAsia="Times New Roman" w:hAnsi="Times New Roman" w:cs="Times New Roman"/>
          <w:sz w:val="24"/>
          <w:szCs w:val="24"/>
        </w:rPr>
        <w:t>, el cual no solo implica la habilidad</w:t>
      </w:r>
      <w:r w:rsidR="00B622B0" w:rsidRPr="00A04E6C">
        <w:rPr>
          <w:rFonts w:ascii="Times New Roman" w:eastAsia="Times New Roman" w:hAnsi="Times New Roman" w:cs="Times New Roman"/>
          <w:sz w:val="24"/>
          <w:szCs w:val="24"/>
        </w:rPr>
        <w:t xml:space="preserve"> de usar un equipo de cómputo, </w:t>
      </w:r>
      <w:r w:rsidRPr="00A04E6C">
        <w:rPr>
          <w:rFonts w:ascii="Times New Roman" w:eastAsia="Times New Roman" w:hAnsi="Times New Roman" w:cs="Times New Roman"/>
          <w:sz w:val="24"/>
          <w:szCs w:val="24"/>
        </w:rPr>
        <w:t xml:space="preserve">emplear las herramientas o dispositivos que lo </w:t>
      </w:r>
      <w:r w:rsidRPr="00A04E6C">
        <w:rPr>
          <w:rFonts w:ascii="Times New Roman" w:eastAsia="Times New Roman" w:hAnsi="Times New Roman" w:cs="Times New Roman"/>
          <w:sz w:val="24"/>
          <w:szCs w:val="24"/>
        </w:rPr>
        <w:lastRenderedPageBreak/>
        <w:t xml:space="preserve">componen, sino </w:t>
      </w:r>
      <w:r w:rsidR="00DE7F77" w:rsidRPr="00A04E6C">
        <w:rPr>
          <w:rFonts w:ascii="Times New Roman" w:eastAsia="Times New Roman" w:hAnsi="Times New Roman" w:cs="Times New Roman"/>
          <w:sz w:val="24"/>
          <w:szCs w:val="24"/>
        </w:rPr>
        <w:t xml:space="preserve">también de </w:t>
      </w:r>
      <w:r w:rsidRPr="00A04E6C">
        <w:rPr>
          <w:rFonts w:ascii="Times New Roman" w:eastAsia="Times New Roman" w:hAnsi="Times New Roman" w:cs="Times New Roman"/>
          <w:sz w:val="24"/>
          <w:szCs w:val="24"/>
        </w:rPr>
        <w:t>integrar una serie de información, poder clasificarla con un buen sentido de veracidad y compartirla por un medio de comunicación (Delgado Cisneros, 2015).</w:t>
      </w:r>
    </w:p>
    <w:p w14:paraId="478B2389" w14:textId="428A8A48"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En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este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mismo</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sentido,</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los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docentes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no pueden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estar</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ajenos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al</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desarrollo</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estas competencias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propias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su</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profesión,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entre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ellas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relacionadas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con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el</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uso</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las tecnologías, ya sea para uso personal o para integración dentro del aula. Los alumnos se están comunicando en un lenguaje del que muchas veces el docente, dentro de ese contexto, es un inmigrante digital que en muchos casos no comprende los fenómenos de comunicación en la actualidad. Esta condición le impone al docente un cambio de posición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subjetiva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donde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debe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reconocer</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y aceptar</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que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el</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lugar</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poseedor</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del conocimiento</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ya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no</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pertenece,</w:t>
      </w:r>
      <w:r w:rsidR="00940717" w:rsidRPr="00A04E6C">
        <w:rPr>
          <w:rFonts w:ascii="Times New Roman" w:eastAsia="Times New Roman" w:hAnsi="Times New Roman" w:cs="Times New Roman"/>
          <w:sz w:val="24"/>
          <w:szCs w:val="24"/>
        </w:rPr>
        <w:t xml:space="preserve"> </w:t>
      </w:r>
      <w:r w:rsidR="00DE7F77" w:rsidRPr="00A04E6C">
        <w:rPr>
          <w:rFonts w:ascii="Times New Roman" w:eastAsia="Times New Roman" w:hAnsi="Times New Roman" w:cs="Times New Roman"/>
          <w:sz w:val="24"/>
          <w:szCs w:val="24"/>
        </w:rPr>
        <w:t xml:space="preserve">sino que </w:t>
      </w:r>
      <w:r w:rsidRPr="00A04E6C">
        <w:rPr>
          <w:rFonts w:ascii="Times New Roman" w:eastAsia="Times New Roman" w:hAnsi="Times New Roman" w:cs="Times New Roman"/>
          <w:sz w:val="24"/>
          <w:szCs w:val="24"/>
        </w:rPr>
        <w:t>se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construye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manera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conjunta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con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los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alumnos (Chávez Melo</w:t>
      </w:r>
      <w:r w:rsidR="00693A39" w:rsidRPr="00A04E6C">
        <w:rPr>
          <w:rFonts w:ascii="Times New Roman" w:eastAsia="Times New Roman" w:hAnsi="Times New Roman" w:cs="Times New Roman"/>
          <w:sz w:val="24"/>
          <w:szCs w:val="24"/>
        </w:rPr>
        <w:t xml:space="preserve"> </w:t>
      </w:r>
      <w:r w:rsidR="00693A39" w:rsidRPr="00A04E6C">
        <w:rPr>
          <w:rFonts w:ascii="Times New Roman" w:eastAsia="Times New Roman" w:hAnsi="Times New Roman" w:cs="Times New Roman"/>
          <w:i/>
          <w:iCs/>
          <w:sz w:val="24"/>
          <w:szCs w:val="24"/>
        </w:rPr>
        <w:t>et al</w:t>
      </w:r>
      <w:r w:rsidR="00693A39"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2020).</w:t>
      </w:r>
    </w:p>
    <w:p w14:paraId="3FDF2100" w14:textId="19A9D91E"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El</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potenciar</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habilidades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el</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uso</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dispositivos digitales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comprende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un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camino largo y, en muchos casos, tortuoso para los docentes que quedaron acostumbrados al uso</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del</w:t>
      </w:r>
      <w:r w:rsidR="00940717" w:rsidRPr="00A04E6C">
        <w:rPr>
          <w:rFonts w:ascii="Times New Roman" w:eastAsia="Times New Roman" w:hAnsi="Times New Roman" w:cs="Times New Roman"/>
          <w:sz w:val="24"/>
          <w:szCs w:val="24"/>
        </w:rPr>
        <w:t xml:space="preserve"> </w:t>
      </w:r>
      <w:r w:rsidR="00CE42C9" w:rsidRPr="00A04E6C">
        <w:rPr>
          <w:rFonts w:ascii="Times New Roman" w:eastAsia="Times New Roman" w:hAnsi="Times New Roman" w:cs="Times New Roman"/>
          <w:sz w:val="24"/>
          <w:szCs w:val="24"/>
        </w:rPr>
        <w:t>gis</w:t>
      </w:r>
      <w:r w:rsidR="00940717" w:rsidRPr="00A04E6C">
        <w:rPr>
          <w:rFonts w:ascii="Times New Roman" w:eastAsia="Times New Roman" w:hAnsi="Times New Roman" w:cs="Times New Roman"/>
          <w:sz w:val="24"/>
          <w:szCs w:val="24"/>
        </w:rPr>
        <w:t xml:space="preserve"> </w:t>
      </w:r>
      <w:r w:rsidR="00CE42C9" w:rsidRPr="00A04E6C">
        <w:rPr>
          <w:rFonts w:ascii="Times New Roman" w:eastAsia="Times New Roman" w:hAnsi="Times New Roman" w:cs="Times New Roman"/>
          <w:sz w:val="24"/>
          <w:szCs w:val="24"/>
        </w:rPr>
        <w:t>y</w:t>
      </w:r>
      <w:r w:rsidR="00940717" w:rsidRPr="00A04E6C">
        <w:rPr>
          <w:rFonts w:ascii="Times New Roman" w:eastAsia="Times New Roman" w:hAnsi="Times New Roman" w:cs="Times New Roman"/>
          <w:sz w:val="24"/>
          <w:szCs w:val="24"/>
        </w:rPr>
        <w:t xml:space="preserve"> </w:t>
      </w:r>
      <w:r w:rsidR="00CE42C9" w:rsidRPr="00A04E6C">
        <w:rPr>
          <w:rFonts w:ascii="Times New Roman" w:eastAsia="Times New Roman" w:hAnsi="Times New Roman" w:cs="Times New Roman"/>
          <w:sz w:val="24"/>
          <w:szCs w:val="24"/>
        </w:rPr>
        <w:t>el</w:t>
      </w:r>
      <w:r w:rsidR="00940717" w:rsidRPr="00A04E6C">
        <w:rPr>
          <w:rFonts w:ascii="Times New Roman" w:eastAsia="Times New Roman" w:hAnsi="Times New Roman" w:cs="Times New Roman"/>
          <w:sz w:val="24"/>
          <w:szCs w:val="24"/>
        </w:rPr>
        <w:t xml:space="preserve"> </w:t>
      </w:r>
      <w:r w:rsidR="00CE42C9" w:rsidRPr="00A04E6C">
        <w:rPr>
          <w:rFonts w:ascii="Times New Roman" w:eastAsia="Times New Roman" w:hAnsi="Times New Roman" w:cs="Times New Roman"/>
          <w:sz w:val="24"/>
          <w:szCs w:val="24"/>
        </w:rPr>
        <w:t>pizarrón.</w:t>
      </w:r>
      <w:r w:rsidR="00940717" w:rsidRPr="00A04E6C">
        <w:rPr>
          <w:rFonts w:ascii="Times New Roman" w:eastAsia="Times New Roman" w:hAnsi="Times New Roman" w:cs="Times New Roman"/>
          <w:sz w:val="24"/>
          <w:szCs w:val="24"/>
        </w:rPr>
        <w:t xml:space="preserve"> </w:t>
      </w:r>
      <w:r w:rsidR="00CE42C9" w:rsidRPr="00A04E6C">
        <w:rPr>
          <w:rFonts w:ascii="Times New Roman" w:eastAsia="Times New Roman" w:hAnsi="Times New Roman" w:cs="Times New Roman"/>
          <w:sz w:val="24"/>
          <w:szCs w:val="24"/>
        </w:rPr>
        <w:t>En</w:t>
      </w:r>
      <w:r w:rsidR="00940717" w:rsidRPr="00A04E6C">
        <w:rPr>
          <w:rFonts w:ascii="Times New Roman" w:eastAsia="Times New Roman" w:hAnsi="Times New Roman" w:cs="Times New Roman"/>
          <w:sz w:val="24"/>
          <w:szCs w:val="24"/>
        </w:rPr>
        <w:t xml:space="preserve"> </w:t>
      </w:r>
      <w:r w:rsidR="00CE42C9" w:rsidRPr="00A04E6C">
        <w:rPr>
          <w:rFonts w:ascii="Times New Roman" w:eastAsia="Times New Roman" w:hAnsi="Times New Roman" w:cs="Times New Roman"/>
          <w:sz w:val="24"/>
          <w:szCs w:val="24"/>
        </w:rPr>
        <w:t>esta</w:t>
      </w:r>
      <w:r w:rsidR="00940717" w:rsidRPr="00A04E6C">
        <w:rPr>
          <w:rFonts w:ascii="Times New Roman" w:eastAsia="Times New Roman" w:hAnsi="Times New Roman" w:cs="Times New Roman"/>
          <w:sz w:val="24"/>
          <w:szCs w:val="24"/>
        </w:rPr>
        <w:t xml:space="preserve"> </w:t>
      </w:r>
      <w:r w:rsidR="00CE42C9" w:rsidRPr="00A04E6C">
        <w:rPr>
          <w:rFonts w:ascii="Times New Roman" w:eastAsia="Times New Roman" w:hAnsi="Times New Roman" w:cs="Times New Roman"/>
          <w:sz w:val="24"/>
          <w:szCs w:val="24"/>
        </w:rPr>
        <w:t>tesitura</w:t>
      </w:r>
      <w:r w:rsidRPr="00A04E6C">
        <w:rPr>
          <w:rFonts w:ascii="Times New Roman" w:eastAsia="Times New Roman" w:hAnsi="Times New Roman" w:cs="Times New Roman"/>
          <w:sz w:val="24"/>
          <w:szCs w:val="24"/>
        </w:rPr>
        <w:t>,</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formación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profesion</w:t>
      </w:r>
      <w:r w:rsidR="002353B0" w:rsidRPr="00A04E6C">
        <w:rPr>
          <w:rFonts w:ascii="Times New Roman" w:eastAsia="Times New Roman" w:hAnsi="Times New Roman" w:cs="Times New Roman"/>
          <w:sz w:val="24"/>
          <w:szCs w:val="24"/>
        </w:rPr>
        <w:t>al</w:t>
      </w:r>
      <w:r w:rsidR="00940717" w:rsidRPr="00A04E6C">
        <w:rPr>
          <w:rFonts w:ascii="Times New Roman" w:eastAsia="Times New Roman" w:hAnsi="Times New Roman" w:cs="Times New Roman"/>
          <w:sz w:val="24"/>
          <w:szCs w:val="24"/>
        </w:rPr>
        <w:t xml:space="preserve"> </w:t>
      </w:r>
      <w:r w:rsidR="002353B0"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002353B0" w:rsidRPr="00A04E6C">
        <w:rPr>
          <w:rFonts w:ascii="Times New Roman" w:eastAsia="Times New Roman" w:hAnsi="Times New Roman" w:cs="Times New Roman"/>
          <w:sz w:val="24"/>
          <w:szCs w:val="24"/>
        </w:rPr>
        <w:t>los</w:t>
      </w:r>
      <w:r w:rsidR="00940717" w:rsidRPr="00A04E6C">
        <w:rPr>
          <w:rFonts w:ascii="Times New Roman" w:eastAsia="Times New Roman" w:hAnsi="Times New Roman" w:cs="Times New Roman"/>
          <w:sz w:val="24"/>
          <w:szCs w:val="24"/>
        </w:rPr>
        <w:t xml:space="preserve"> </w:t>
      </w:r>
      <w:r w:rsidR="002353B0" w:rsidRPr="00A04E6C">
        <w:rPr>
          <w:rFonts w:ascii="Times New Roman" w:eastAsia="Times New Roman" w:hAnsi="Times New Roman" w:cs="Times New Roman"/>
          <w:sz w:val="24"/>
          <w:szCs w:val="24"/>
        </w:rPr>
        <w:t>docentes requiere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un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plan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integral</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que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involucre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las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competencias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pedagógicas de comunicación,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digitales,</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gestión</w:t>
      </w:r>
      <w:r w:rsidR="00DE7F77" w:rsidRPr="00A04E6C">
        <w:rPr>
          <w:rFonts w:ascii="Times New Roman" w:eastAsia="Times New Roman" w:hAnsi="Times New Roman" w:cs="Times New Roman"/>
          <w:sz w:val="24"/>
          <w:szCs w:val="24"/>
        </w:rPr>
        <w:t>,</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entre</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otras. La</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inclusión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de</w:t>
      </w:r>
      <w:r w:rsidR="00940717" w:rsidRPr="00A04E6C">
        <w:rPr>
          <w:rFonts w:ascii="Times New Roman" w:eastAsia="Times New Roman" w:hAnsi="Times New Roman" w:cs="Times New Roman"/>
          <w:sz w:val="24"/>
          <w:szCs w:val="24"/>
        </w:rPr>
        <w:t xml:space="preserve"> </w:t>
      </w:r>
      <w:r w:rsidR="00DE7F77" w:rsidRPr="00A04E6C">
        <w:rPr>
          <w:rFonts w:ascii="Times New Roman" w:eastAsia="Times New Roman" w:hAnsi="Times New Roman" w:cs="Times New Roman"/>
          <w:sz w:val="24"/>
          <w:szCs w:val="24"/>
        </w:rPr>
        <w:t xml:space="preserve">las </w:t>
      </w:r>
      <w:r w:rsidRPr="00A04E6C">
        <w:rPr>
          <w:rFonts w:ascii="Times New Roman" w:eastAsia="Times New Roman" w:hAnsi="Times New Roman" w:cs="Times New Roman"/>
          <w:sz w:val="24"/>
          <w:szCs w:val="24"/>
        </w:rPr>
        <w:t>TIC</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en</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el</w:t>
      </w:r>
      <w:r w:rsidR="00940717"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proceso educativo representa un cambio de paradigma tanto para la institución</w:t>
      </w:r>
      <w:r w:rsidR="00497E16" w:rsidRPr="00A04E6C">
        <w:rPr>
          <w:rFonts w:ascii="Times New Roman" w:eastAsia="Times New Roman" w:hAnsi="Times New Roman" w:cs="Times New Roman"/>
          <w:sz w:val="24"/>
          <w:szCs w:val="24"/>
        </w:rPr>
        <w:t xml:space="preserve"> educativa como para el docente, </w:t>
      </w:r>
      <w:r w:rsidRPr="00A04E6C">
        <w:rPr>
          <w:rFonts w:ascii="Times New Roman" w:eastAsia="Times New Roman" w:hAnsi="Times New Roman" w:cs="Times New Roman"/>
          <w:sz w:val="24"/>
          <w:szCs w:val="24"/>
        </w:rPr>
        <w:t>cuya práctica cotidiana deberá integrar nuevas estrategias didácticas y tecnológicas (Chávez</w:t>
      </w:r>
      <w:r w:rsidR="00693A39"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Melo</w:t>
      </w:r>
      <w:r w:rsidR="00693A39" w:rsidRPr="00A04E6C">
        <w:rPr>
          <w:rFonts w:ascii="Times New Roman" w:eastAsia="Times New Roman" w:hAnsi="Times New Roman" w:cs="Times New Roman"/>
          <w:sz w:val="24"/>
          <w:szCs w:val="24"/>
        </w:rPr>
        <w:t xml:space="preserve"> </w:t>
      </w:r>
      <w:r w:rsidR="00693A39" w:rsidRPr="00A04E6C">
        <w:rPr>
          <w:rFonts w:ascii="Times New Roman" w:eastAsia="Times New Roman" w:hAnsi="Times New Roman" w:cs="Times New Roman"/>
          <w:i/>
          <w:iCs/>
          <w:sz w:val="24"/>
          <w:szCs w:val="24"/>
        </w:rPr>
        <w:t>et al</w:t>
      </w:r>
      <w:r w:rsidR="00693A39"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2020).</w:t>
      </w:r>
    </w:p>
    <w:p w14:paraId="6E01DBDB" w14:textId="073CA472"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El desarrollo de la literacidad digital</w:t>
      </w:r>
      <w:r w:rsidR="00DE7F77" w:rsidRPr="00A04E6C">
        <w:rPr>
          <w:rFonts w:ascii="Times New Roman" w:eastAsia="Times New Roman" w:hAnsi="Times New Roman" w:cs="Times New Roman"/>
          <w:sz w:val="24"/>
          <w:szCs w:val="24"/>
        </w:rPr>
        <w:t>, por ende,</w:t>
      </w:r>
      <w:r w:rsidRPr="00A04E6C">
        <w:rPr>
          <w:rFonts w:ascii="Times New Roman" w:eastAsia="Times New Roman" w:hAnsi="Times New Roman" w:cs="Times New Roman"/>
          <w:sz w:val="24"/>
          <w:szCs w:val="24"/>
        </w:rPr>
        <w:t xml:space="preserve"> </w:t>
      </w:r>
      <w:r w:rsidR="00DE7F77" w:rsidRPr="00A04E6C">
        <w:rPr>
          <w:rFonts w:ascii="Times New Roman" w:eastAsia="Times New Roman" w:hAnsi="Times New Roman" w:cs="Times New Roman"/>
          <w:sz w:val="24"/>
          <w:szCs w:val="24"/>
        </w:rPr>
        <w:t>demanda</w:t>
      </w:r>
      <w:r w:rsidRPr="00A04E6C">
        <w:rPr>
          <w:rFonts w:ascii="Times New Roman" w:eastAsia="Times New Roman" w:hAnsi="Times New Roman" w:cs="Times New Roman"/>
          <w:sz w:val="24"/>
          <w:szCs w:val="24"/>
        </w:rPr>
        <w:t xml:space="preserve"> esfuerzos técnicos, culturales e institucionales</w:t>
      </w:r>
      <w:r w:rsidR="00DE7F77" w:rsidRPr="00A04E6C">
        <w:rPr>
          <w:rFonts w:ascii="Times New Roman" w:eastAsia="Times New Roman" w:hAnsi="Times New Roman" w:cs="Times New Roman"/>
          <w:sz w:val="24"/>
          <w:szCs w:val="24"/>
        </w:rPr>
        <w:t>, de ahí que e</w:t>
      </w:r>
      <w:r w:rsidRPr="00A04E6C">
        <w:rPr>
          <w:rFonts w:ascii="Times New Roman" w:eastAsia="Times New Roman" w:hAnsi="Times New Roman" w:cs="Times New Roman"/>
          <w:sz w:val="24"/>
          <w:szCs w:val="24"/>
        </w:rPr>
        <w:t>xist</w:t>
      </w:r>
      <w:r w:rsidR="00DE7F77" w:rsidRPr="00A04E6C">
        <w:rPr>
          <w:rFonts w:ascii="Times New Roman" w:eastAsia="Times New Roman" w:hAnsi="Times New Roman" w:cs="Times New Roman"/>
          <w:sz w:val="24"/>
          <w:szCs w:val="24"/>
        </w:rPr>
        <w:t>a</w:t>
      </w:r>
      <w:r w:rsidRPr="00A04E6C">
        <w:rPr>
          <w:rFonts w:ascii="Times New Roman" w:eastAsia="Times New Roman" w:hAnsi="Times New Roman" w:cs="Times New Roman"/>
          <w:sz w:val="24"/>
          <w:szCs w:val="24"/>
        </w:rPr>
        <w:t xml:space="preserve"> una diferencia entre los adoptantes tardíos y los </w:t>
      </w:r>
      <w:proofErr w:type="spellStart"/>
      <w:r w:rsidR="00DE7F77" w:rsidRPr="00A04E6C">
        <w:rPr>
          <w:rFonts w:ascii="Times New Roman" w:eastAsia="Times New Roman" w:hAnsi="Times New Roman" w:cs="Times New Roman"/>
          <w:i/>
          <w:sz w:val="24"/>
          <w:szCs w:val="24"/>
        </w:rPr>
        <w:t>m</w:t>
      </w:r>
      <w:r w:rsidRPr="00A04E6C">
        <w:rPr>
          <w:rFonts w:ascii="Times New Roman" w:eastAsia="Times New Roman" w:hAnsi="Times New Roman" w:cs="Times New Roman"/>
          <w:i/>
          <w:sz w:val="24"/>
          <w:szCs w:val="24"/>
        </w:rPr>
        <w:t>illennials</w:t>
      </w:r>
      <w:proofErr w:type="spellEnd"/>
      <w:r w:rsidRPr="00A04E6C">
        <w:rPr>
          <w:rFonts w:ascii="Times New Roman" w:eastAsia="Times New Roman" w:hAnsi="Times New Roman" w:cs="Times New Roman"/>
          <w:sz w:val="24"/>
          <w:szCs w:val="24"/>
        </w:rPr>
        <w:t xml:space="preserve">. Esta diferencia se hace cada vez más evidente en una industria mediática que crea constantemente nuevos dispositivos y aplicaciones, </w:t>
      </w:r>
      <w:r w:rsidR="00DE7F77" w:rsidRPr="00A04E6C">
        <w:rPr>
          <w:rFonts w:ascii="Times New Roman" w:eastAsia="Times New Roman" w:hAnsi="Times New Roman" w:cs="Times New Roman"/>
          <w:sz w:val="24"/>
          <w:szCs w:val="24"/>
        </w:rPr>
        <w:t xml:space="preserve">con lo cual quedan desactualizados y al margen aquellos </w:t>
      </w:r>
      <w:r w:rsidRPr="00A04E6C">
        <w:rPr>
          <w:rFonts w:ascii="Times New Roman" w:eastAsia="Times New Roman" w:hAnsi="Times New Roman" w:cs="Times New Roman"/>
          <w:sz w:val="24"/>
          <w:szCs w:val="24"/>
        </w:rPr>
        <w:t xml:space="preserve">que tienen un dominio digital más reducido (Paredes Acosta, 2022). </w:t>
      </w:r>
    </w:p>
    <w:p w14:paraId="585C5F1C" w14:textId="17310A91"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Como estas situaciones</w:t>
      </w:r>
      <w:r w:rsidR="00DE7F77"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hay </w:t>
      </w:r>
      <w:r w:rsidR="00DE7F77" w:rsidRPr="00A04E6C">
        <w:rPr>
          <w:rFonts w:ascii="Times New Roman" w:eastAsia="Times New Roman" w:hAnsi="Times New Roman" w:cs="Times New Roman"/>
          <w:sz w:val="24"/>
          <w:szCs w:val="24"/>
        </w:rPr>
        <w:t>otras</w:t>
      </w:r>
      <w:r w:rsidRPr="00A04E6C">
        <w:rPr>
          <w:rFonts w:ascii="Times New Roman" w:eastAsia="Times New Roman" w:hAnsi="Times New Roman" w:cs="Times New Roman"/>
          <w:sz w:val="24"/>
          <w:szCs w:val="24"/>
        </w:rPr>
        <w:t xml:space="preserve"> que impactan en el proceso de ejercer una literacidad digital productiva en los usuarios, por lo que el interés por estudiarla representa la necesidad de comprenderla y enseñarla efectivamente en todos los niveles educativos. Para ello</w:t>
      </w:r>
      <w:r w:rsidR="00DE7F77"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es importante contemplar que el fomento de una literacidad digital dependerá de cómo los profesores la dominan para poder así enseñar a sus estudiantes a aplicarla en su día a día</w:t>
      </w:r>
      <w:r w:rsidR="002A13C7"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dentro y fuera del aula. </w:t>
      </w:r>
    </w:p>
    <w:p w14:paraId="6AB9AD6E" w14:textId="7C222EB7" w:rsidR="00C40C4D" w:rsidRPr="00A04E6C" w:rsidRDefault="009E241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Al respecto,</w:t>
      </w:r>
      <w:r w:rsidR="008D28DC" w:rsidRPr="00A04E6C">
        <w:rPr>
          <w:rFonts w:ascii="Times New Roman" w:eastAsia="Times New Roman" w:hAnsi="Times New Roman" w:cs="Times New Roman"/>
          <w:sz w:val="24"/>
          <w:szCs w:val="24"/>
        </w:rPr>
        <w:t xml:space="preserve"> Paredes Acosta (2022) compara la adquisición de competencias digitales con los fundamentos de la literacidad tradicional, </w:t>
      </w:r>
      <w:r w:rsidRPr="00A04E6C">
        <w:rPr>
          <w:rFonts w:ascii="Times New Roman" w:eastAsia="Times New Roman" w:hAnsi="Times New Roman" w:cs="Times New Roman"/>
          <w:sz w:val="24"/>
          <w:szCs w:val="24"/>
        </w:rPr>
        <w:t xml:space="preserve">por lo que </w:t>
      </w:r>
      <w:r w:rsidR="008D28DC" w:rsidRPr="00A04E6C">
        <w:rPr>
          <w:rFonts w:ascii="Times New Roman" w:eastAsia="Times New Roman" w:hAnsi="Times New Roman" w:cs="Times New Roman"/>
          <w:sz w:val="24"/>
          <w:szCs w:val="24"/>
        </w:rPr>
        <w:t>destaca la importancia de centrarse en el desarrollo de políticas y estructuras que promuevan la formación</w:t>
      </w:r>
      <w:r w:rsidRPr="00A04E6C">
        <w:rPr>
          <w:rFonts w:ascii="Times New Roman" w:eastAsia="Times New Roman" w:hAnsi="Times New Roman" w:cs="Times New Roman"/>
          <w:sz w:val="24"/>
          <w:szCs w:val="24"/>
        </w:rPr>
        <w:t>, pues l</w:t>
      </w:r>
      <w:r w:rsidR="008D28DC" w:rsidRPr="00A04E6C">
        <w:rPr>
          <w:rFonts w:ascii="Times New Roman" w:eastAsia="Times New Roman" w:hAnsi="Times New Roman" w:cs="Times New Roman"/>
          <w:sz w:val="24"/>
          <w:szCs w:val="24"/>
        </w:rPr>
        <w:t xml:space="preserve">os recursos físicos por sí solos no bastarán para mejorar la literacidad digital y reducir la brecha digital. </w:t>
      </w:r>
      <w:r w:rsidRPr="00A04E6C">
        <w:rPr>
          <w:rFonts w:ascii="Times New Roman" w:eastAsia="Times New Roman" w:hAnsi="Times New Roman" w:cs="Times New Roman"/>
          <w:sz w:val="24"/>
          <w:szCs w:val="24"/>
        </w:rPr>
        <w:t>En pocas palabras, c</w:t>
      </w:r>
      <w:r w:rsidR="008D28DC" w:rsidRPr="00A04E6C">
        <w:rPr>
          <w:rFonts w:ascii="Times New Roman" w:eastAsia="Times New Roman" w:hAnsi="Times New Roman" w:cs="Times New Roman"/>
          <w:sz w:val="24"/>
          <w:szCs w:val="24"/>
        </w:rPr>
        <w:t>ada vez está más claro que la falta de literacidad digital es un obstáculo agobiante (Paredes Acosta, 2022).</w:t>
      </w:r>
    </w:p>
    <w:p w14:paraId="703F4341" w14:textId="77777777" w:rsidR="00C40C4D" w:rsidRPr="00A04E6C" w:rsidRDefault="00C40C4D">
      <w:pPr>
        <w:spacing w:line="360" w:lineRule="auto"/>
        <w:jc w:val="both"/>
        <w:rPr>
          <w:rFonts w:ascii="Times New Roman" w:eastAsia="Times New Roman" w:hAnsi="Times New Roman" w:cs="Times New Roman"/>
          <w:sz w:val="24"/>
          <w:szCs w:val="24"/>
        </w:rPr>
      </w:pPr>
    </w:p>
    <w:p w14:paraId="4603FCD7" w14:textId="77777777" w:rsidR="00C40C4D" w:rsidRPr="00A04E6C" w:rsidRDefault="008D28DC" w:rsidP="00107777">
      <w:pPr>
        <w:spacing w:line="360" w:lineRule="auto"/>
        <w:ind w:left="720"/>
        <w:jc w:val="center"/>
        <w:rPr>
          <w:rFonts w:ascii="Times New Roman" w:eastAsia="Times New Roman" w:hAnsi="Times New Roman" w:cs="Times New Roman"/>
          <w:b/>
          <w:sz w:val="28"/>
          <w:szCs w:val="28"/>
        </w:rPr>
      </w:pPr>
      <w:r w:rsidRPr="00A04E6C">
        <w:rPr>
          <w:rFonts w:ascii="Times New Roman" w:eastAsia="Times New Roman" w:hAnsi="Times New Roman" w:cs="Times New Roman"/>
          <w:b/>
          <w:sz w:val="28"/>
          <w:szCs w:val="28"/>
        </w:rPr>
        <w:lastRenderedPageBreak/>
        <w:t>Didáctica de la literacidad digital</w:t>
      </w:r>
    </w:p>
    <w:p w14:paraId="2207910F" w14:textId="300C4DDB"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La idea de la formación del pensamiento reflexivo </w:t>
      </w:r>
      <w:r w:rsidR="009E241C"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o utilizando la terminología más actual del pensamiento crítico</w:t>
      </w:r>
      <w:r w:rsidR="009E241C"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ha sido estudiada durante las últimas décadas desde </w:t>
      </w:r>
      <w:r w:rsidR="009E241C" w:rsidRPr="00A04E6C">
        <w:rPr>
          <w:rFonts w:ascii="Times New Roman" w:eastAsia="Times New Roman" w:hAnsi="Times New Roman" w:cs="Times New Roman"/>
          <w:sz w:val="24"/>
          <w:szCs w:val="24"/>
        </w:rPr>
        <w:t>dos</w:t>
      </w:r>
      <w:r w:rsidRPr="00A04E6C">
        <w:rPr>
          <w:rFonts w:ascii="Times New Roman" w:eastAsia="Times New Roman" w:hAnsi="Times New Roman" w:cs="Times New Roman"/>
          <w:sz w:val="24"/>
          <w:szCs w:val="24"/>
        </w:rPr>
        <w:t xml:space="preserve"> perspectiva</w:t>
      </w:r>
      <w:r w:rsidR="009E241C" w:rsidRPr="00A04E6C">
        <w:rPr>
          <w:rFonts w:ascii="Times New Roman" w:eastAsia="Times New Roman" w:hAnsi="Times New Roman" w:cs="Times New Roman"/>
          <w:sz w:val="24"/>
          <w:szCs w:val="24"/>
        </w:rPr>
        <w:t>s:</w:t>
      </w:r>
      <w:r w:rsidRPr="00A04E6C">
        <w:rPr>
          <w:rFonts w:ascii="Times New Roman" w:eastAsia="Times New Roman" w:hAnsi="Times New Roman" w:cs="Times New Roman"/>
          <w:sz w:val="24"/>
          <w:szCs w:val="24"/>
        </w:rPr>
        <w:t xml:space="preserve"> positivista-cognitiva y constructivista-crítica. En términos generales, las dos aproximaciones a la formación del pensamiento crítico no han tenido en ningún caso la voluntad de enfrentarse la una a la otra. </w:t>
      </w:r>
    </w:p>
    <w:p w14:paraId="1754B4D5" w14:textId="4E8F512A"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De hecho, los autores que siguen la línea crítica aceptan que hay unos procesos cognitivos asociados al pensamiento crítico, pero que estos también son sociohistóricos</w:t>
      </w:r>
      <w:r w:rsidR="009E241C" w:rsidRPr="00A04E6C">
        <w:rPr>
          <w:rFonts w:ascii="Times New Roman" w:eastAsia="Times New Roman" w:hAnsi="Times New Roman" w:cs="Times New Roman"/>
          <w:sz w:val="24"/>
          <w:szCs w:val="24"/>
        </w:rPr>
        <w:t xml:space="preserve">, por lo que </w:t>
      </w:r>
      <w:r w:rsidRPr="00A04E6C">
        <w:rPr>
          <w:rFonts w:ascii="Times New Roman" w:eastAsia="Times New Roman" w:hAnsi="Times New Roman" w:cs="Times New Roman"/>
          <w:sz w:val="24"/>
          <w:szCs w:val="24"/>
        </w:rPr>
        <w:t xml:space="preserve">se deben contextualizar para poderlos entender. Consideran que la educación no puede centrarse en enseñar estos procesos como habilidades cognitivas mecánicas si </w:t>
      </w:r>
      <w:r w:rsidR="009E241C" w:rsidRPr="00A04E6C">
        <w:rPr>
          <w:rFonts w:ascii="Times New Roman" w:eastAsia="Times New Roman" w:hAnsi="Times New Roman" w:cs="Times New Roman"/>
          <w:sz w:val="24"/>
          <w:szCs w:val="24"/>
        </w:rPr>
        <w:t xml:space="preserve">se </w:t>
      </w:r>
      <w:r w:rsidRPr="00A04E6C">
        <w:rPr>
          <w:rFonts w:ascii="Times New Roman" w:eastAsia="Times New Roman" w:hAnsi="Times New Roman" w:cs="Times New Roman"/>
          <w:sz w:val="24"/>
          <w:szCs w:val="24"/>
        </w:rPr>
        <w:t>pretende formar un pensamiento crítico que se proyecte hacia la transformación social (Castellví Mata, 2020).</w:t>
      </w:r>
    </w:p>
    <w:p w14:paraId="27AA14B0" w14:textId="20861F88"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En la sociedad actual, el conocimiento se ha convertido en un valor universal</w:t>
      </w:r>
      <w:r w:rsidR="009E241C"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w:t>
      </w:r>
      <w:r w:rsidR="009E241C" w:rsidRPr="00A04E6C">
        <w:rPr>
          <w:rFonts w:ascii="Times New Roman" w:eastAsia="Times New Roman" w:hAnsi="Times New Roman" w:cs="Times New Roman"/>
          <w:sz w:val="24"/>
          <w:szCs w:val="24"/>
        </w:rPr>
        <w:t xml:space="preserve">de ahí que </w:t>
      </w:r>
      <w:r w:rsidRPr="00A04E6C">
        <w:rPr>
          <w:rFonts w:ascii="Times New Roman" w:eastAsia="Times New Roman" w:hAnsi="Times New Roman" w:cs="Times New Roman"/>
          <w:sz w:val="24"/>
          <w:szCs w:val="24"/>
        </w:rPr>
        <w:t xml:space="preserve">en nuestros días </w:t>
      </w:r>
      <w:r w:rsidR="009E241C" w:rsidRPr="00A04E6C">
        <w:rPr>
          <w:rFonts w:ascii="Times New Roman" w:eastAsia="Times New Roman" w:hAnsi="Times New Roman" w:cs="Times New Roman"/>
          <w:sz w:val="24"/>
          <w:szCs w:val="24"/>
        </w:rPr>
        <w:t>tenga</w:t>
      </w:r>
      <w:r w:rsidRPr="00A04E6C">
        <w:rPr>
          <w:rFonts w:ascii="Times New Roman" w:eastAsia="Times New Roman" w:hAnsi="Times New Roman" w:cs="Times New Roman"/>
          <w:sz w:val="24"/>
          <w:szCs w:val="24"/>
        </w:rPr>
        <w:t xml:space="preserve"> fecha de caducidad</w:t>
      </w:r>
      <w:r w:rsidR="009E241C" w:rsidRPr="00A04E6C">
        <w:rPr>
          <w:rFonts w:ascii="Times New Roman" w:eastAsia="Times New Roman" w:hAnsi="Times New Roman" w:cs="Times New Roman"/>
          <w:sz w:val="24"/>
          <w:szCs w:val="24"/>
        </w:rPr>
        <w:t xml:space="preserve">, lo cual </w:t>
      </w:r>
      <w:r w:rsidRPr="00A04E6C">
        <w:rPr>
          <w:rFonts w:ascii="Times New Roman" w:eastAsia="Times New Roman" w:hAnsi="Times New Roman" w:cs="Times New Roman"/>
          <w:sz w:val="24"/>
          <w:szCs w:val="24"/>
        </w:rPr>
        <w:t>obliga</w:t>
      </w:r>
      <w:r w:rsidR="009E241C"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 xml:space="preserve">ahora, más que nunca, a establecer garantías formales e informales para que tanto ciudadanos como profesionales del lenguaje constantemente permanezcan actualizando sus competencias. </w:t>
      </w:r>
      <w:r w:rsidR="009E241C" w:rsidRPr="00A04E6C">
        <w:rPr>
          <w:rFonts w:ascii="Times New Roman" w:eastAsia="Times New Roman" w:hAnsi="Times New Roman" w:cs="Times New Roman"/>
          <w:sz w:val="24"/>
          <w:szCs w:val="24"/>
        </w:rPr>
        <w:t>Al respecto, p</w:t>
      </w:r>
      <w:r w:rsidRPr="00A04E6C">
        <w:rPr>
          <w:rFonts w:ascii="Times New Roman" w:eastAsia="Times New Roman" w:hAnsi="Times New Roman" w:cs="Times New Roman"/>
          <w:sz w:val="24"/>
          <w:szCs w:val="24"/>
        </w:rPr>
        <w:t xml:space="preserve">rácticamente se ha ingresado a una sociedad que exige una permanente actividad de formación y aprendizaje. </w:t>
      </w:r>
    </w:p>
    <w:p w14:paraId="42E87E73" w14:textId="77777777"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Los cambios que se están produciendo en la sociedad del conocimiento inciden en la demanda de una redefinición del trabajo del profesor y seguramente de la profesión docente, de su formación y de su desarrollo profesional, porque transformarse en docente reflexivo corresponde a un largo proceso de formación profesional. </w:t>
      </w:r>
    </w:p>
    <w:p w14:paraId="6C47EBCC" w14:textId="1C71BA0B"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L</w:t>
      </w:r>
      <w:r w:rsidR="003C490D" w:rsidRPr="00A04E6C">
        <w:rPr>
          <w:rFonts w:ascii="Times New Roman" w:eastAsia="Times New Roman" w:hAnsi="Times New Roman" w:cs="Times New Roman"/>
          <w:sz w:val="24"/>
          <w:szCs w:val="24"/>
        </w:rPr>
        <w:t>o</w:t>
      </w:r>
      <w:r w:rsidRPr="00A04E6C">
        <w:rPr>
          <w:rFonts w:ascii="Times New Roman" w:eastAsia="Times New Roman" w:hAnsi="Times New Roman" w:cs="Times New Roman"/>
          <w:sz w:val="24"/>
          <w:szCs w:val="24"/>
        </w:rPr>
        <w:t xml:space="preserve">s miles de horas de observación de la práctica educativa cotidiana contribuyen a configurar un sistema de creencias hacia la enseñanza que los docentes tienen y que ayudan a interpretar sus experiencias en la formación profesional. Estas creencias a veces están tan arraigadas que la formación inicial no consigue el más mínimo cambio profundo en ella. </w:t>
      </w:r>
    </w:p>
    <w:p w14:paraId="1E2DF223" w14:textId="66F268FF"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Ahora bien, la literatura que hoy día se suscita en las aulas va más allá de una lectura analógica, digital o digitalizada de textos: fomenta una literacidad directamente proporcional a las opciones tecnológicas con las que los usuarios consumen textos y que, consecuentemente, aumentan en los soportes multimedia frente a los que se heredan de las metodologías tradicionales de estudio y formación educativa.</w:t>
      </w:r>
      <w:r w:rsidR="00940717" w:rsidRPr="00A04E6C">
        <w:rPr>
          <w:rFonts w:ascii="Times New Roman" w:eastAsia="Times New Roman" w:hAnsi="Times New Roman" w:cs="Times New Roman"/>
          <w:sz w:val="24"/>
          <w:szCs w:val="24"/>
        </w:rPr>
        <w:t xml:space="preserve"> </w:t>
      </w:r>
    </w:p>
    <w:p w14:paraId="63AEFA76" w14:textId="409D52A5"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La necesidad de vincular conocimientos y personas se convierte en un requisito indispensable para el desarrollo de cualquier habilidad digital básica. Esta labor requiere analizar la importancia de los </w:t>
      </w:r>
      <w:r w:rsidR="003C490D" w:rsidRPr="00A04E6C">
        <w:rPr>
          <w:rFonts w:ascii="Times New Roman" w:eastAsia="Times New Roman" w:hAnsi="Times New Roman" w:cs="Times New Roman"/>
          <w:sz w:val="24"/>
          <w:szCs w:val="24"/>
        </w:rPr>
        <w:t xml:space="preserve">entornos personales de aprendizaje </w:t>
      </w:r>
      <w:r w:rsidRPr="00A04E6C">
        <w:rPr>
          <w:rFonts w:ascii="Times New Roman" w:eastAsia="Times New Roman" w:hAnsi="Times New Roman" w:cs="Times New Roman"/>
          <w:sz w:val="24"/>
          <w:szCs w:val="24"/>
        </w:rPr>
        <w:t xml:space="preserve">(siglas de </w:t>
      </w:r>
      <w:r w:rsidR="003C490D" w:rsidRPr="00A04E6C">
        <w:rPr>
          <w:rFonts w:ascii="Times New Roman" w:eastAsia="Times New Roman" w:hAnsi="Times New Roman" w:cs="Times New Roman"/>
          <w:i/>
          <w:iCs/>
          <w:sz w:val="24"/>
          <w:szCs w:val="24"/>
        </w:rPr>
        <w:t xml:space="preserve">personal </w:t>
      </w:r>
      <w:proofErr w:type="spellStart"/>
      <w:r w:rsidR="003C490D" w:rsidRPr="00A04E6C">
        <w:rPr>
          <w:rFonts w:ascii="Times New Roman" w:eastAsia="Times New Roman" w:hAnsi="Times New Roman" w:cs="Times New Roman"/>
          <w:i/>
          <w:iCs/>
          <w:sz w:val="24"/>
          <w:szCs w:val="24"/>
        </w:rPr>
        <w:t>learning</w:t>
      </w:r>
      <w:proofErr w:type="spellEnd"/>
      <w:r w:rsidR="003C490D" w:rsidRPr="00A04E6C">
        <w:rPr>
          <w:rFonts w:ascii="Times New Roman" w:eastAsia="Times New Roman" w:hAnsi="Times New Roman" w:cs="Times New Roman"/>
          <w:i/>
          <w:iCs/>
          <w:sz w:val="24"/>
          <w:szCs w:val="24"/>
        </w:rPr>
        <w:t xml:space="preserve"> </w:t>
      </w:r>
      <w:proofErr w:type="spellStart"/>
      <w:r w:rsidR="003C490D" w:rsidRPr="00A04E6C">
        <w:rPr>
          <w:rFonts w:ascii="Times New Roman" w:eastAsia="Times New Roman" w:hAnsi="Times New Roman" w:cs="Times New Roman"/>
          <w:i/>
          <w:iCs/>
          <w:sz w:val="24"/>
          <w:szCs w:val="24"/>
        </w:rPr>
        <w:t>environment</w:t>
      </w:r>
      <w:proofErr w:type="spellEnd"/>
      <w:r w:rsidRPr="00A04E6C">
        <w:rPr>
          <w:rFonts w:ascii="Times New Roman" w:eastAsia="Times New Roman" w:hAnsi="Times New Roman" w:cs="Times New Roman"/>
          <w:sz w:val="24"/>
          <w:szCs w:val="24"/>
        </w:rPr>
        <w:t>) focalizados en distintos procesos comunicativos y didácticos.</w:t>
      </w:r>
      <w:r w:rsidR="00940717" w:rsidRPr="00A04E6C">
        <w:rPr>
          <w:rFonts w:ascii="Times New Roman" w:eastAsia="Times New Roman" w:hAnsi="Times New Roman" w:cs="Times New Roman"/>
          <w:sz w:val="24"/>
          <w:szCs w:val="24"/>
        </w:rPr>
        <w:t xml:space="preserve"> </w:t>
      </w:r>
    </w:p>
    <w:p w14:paraId="4ACB613A" w14:textId="2EF893EC"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El término </w:t>
      </w:r>
      <w:r w:rsidRPr="00A04E6C">
        <w:rPr>
          <w:rFonts w:ascii="Times New Roman" w:eastAsia="Times New Roman" w:hAnsi="Times New Roman" w:cs="Times New Roman"/>
          <w:i/>
          <w:iCs/>
          <w:sz w:val="24"/>
          <w:szCs w:val="24"/>
        </w:rPr>
        <w:t>literacidad</w:t>
      </w:r>
      <w:r w:rsidRPr="00A04E6C">
        <w:rPr>
          <w:rFonts w:ascii="Times New Roman" w:eastAsia="Times New Roman" w:hAnsi="Times New Roman" w:cs="Times New Roman"/>
          <w:sz w:val="24"/>
          <w:szCs w:val="24"/>
        </w:rPr>
        <w:t xml:space="preserve"> nace de la lingüística. Sin embargo, autores como (Castellví Mata, 2020) consideran que la literacidad hay que entenderla desde una perspectiva holística </w:t>
      </w:r>
      <w:r w:rsidRPr="00A04E6C">
        <w:rPr>
          <w:rFonts w:ascii="Times New Roman" w:eastAsia="Times New Roman" w:hAnsi="Times New Roman" w:cs="Times New Roman"/>
          <w:sz w:val="24"/>
          <w:szCs w:val="24"/>
        </w:rPr>
        <w:lastRenderedPageBreak/>
        <w:t>compuesta por tres dimensiones: relacional, cultural y crítica. En cuanto a la dimensión operacional, entendemos la literacidad desde una perspectiva multimodal</w:t>
      </w:r>
      <w:r w:rsidR="003C490D"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y no solo como la habilidad para leer y escribir textos, sino también la capacidad de usar las TIC, escuchar, observar, describir, explicar y crear producciones multimedia</w:t>
      </w:r>
      <w:r w:rsidR="003C490D"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 xml:space="preserve">de manera crítica (Castellví Mata, 2020). </w:t>
      </w:r>
    </w:p>
    <w:p w14:paraId="616F6279" w14:textId="2DF4C0E2" w:rsidR="00C40C4D" w:rsidRPr="00A04E6C" w:rsidRDefault="003C490D" w:rsidP="00107777">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En síntesis, l</w:t>
      </w:r>
      <w:r w:rsidR="008D28DC" w:rsidRPr="00A04E6C">
        <w:rPr>
          <w:rFonts w:ascii="Times New Roman" w:eastAsia="Times New Roman" w:hAnsi="Times New Roman" w:cs="Times New Roman"/>
          <w:sz w:val="24"/>
          <w:szCs w:val="24"/>
        </w:rPr>
        <w:t>a literacidad digital está siendo estudiada cada vez más, por lo que aportes teóricos de este tipo, enfoca</w:t>
      </w:r>
      <w:r w:rsidRPr="00A04E6C">
        <w:rPr>
          <w:rFonts w:ascii="Times New Roman" w:eastAsia="Times New Roman" w:hAnsi="Times New Roman" w:cs="Times New Roman"/>
          <w:sz w:val="24"/>
          <w:szCs w:val="24"/>
        </w:rPr>
        <w:t>dos</w:t>
      </w:r>
      <w:r w:rsidR="008D28DC" w:rsidRPr="00A04E6C">
        <w:rPr>
          <w:rFonts w:ascii="Times New Roman" w:eastAsia="Times New Roman" w:hAnsi="Times New Roman" w:cs="Times New Roman"/>
          <w:sz w:val="24"/>
          <w:szCs w:val="24"/>
        </w:rPr>
        <w:t xml:space="preserve"> en construir y exponer la esencia de un concepto sustentándose de una epistemología adecuada, dan pauta a una mejor comprensión e investigación sobre el tema. </w:t>
      </w:r>
    </w:p>
    <w:p w14:paraId="0921AAC8" w14:textId="20210620" w:rsidR="00C40C4D" w:rsidRPr="00A04E6C" w:rsidRDefault="008D28DC" w:rsidP="00107777">
      <w:pPr>
        <w:spacing w:line="360" w:lineRule="auto"/>
        <w:jc w:val="center"/>
        <w:rPr>
          <w:rFonts w:ascii="Times New Roman" w:eastAsia="Times New Roman" w:hAnsi="Times New Roman" w:cs="Times New Roman"/>
          <w:b/>
          <w:sz w:val="32"/>
          <w:szCs w:val="32"/>
        </w:rPr>
      </w:pPr>
      <w:r w:rsidRPr="00A04E6C">
        <w:rPr>
          <w:rFonts w:ascii="Times New Roman" w:eastAsia="Times New Roman" w:hAnsi="Times New Roman" w:cs="Times New Roman"/>
          <w:b/>
          <w:sz w:val="32"/>
          <w:szCs w:val="32"/>
        </w:rPr>
        <w:t>Discusión</w:t>
      </w:r>
    </w:p>
    <w:p w14:paraId="6BA16091" w14:textId="3419C293" w:rsidR="00C40C4D" w:rsidRPr="00A04E6C" w:rsidRDefault="008D28DC">
      <w:pPr>
        <w:spacing w:line="360" w:lineRule="auto"/>
        <w:ind w:firstLine="72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En torno a la literacidad digital</w:t>
      </w:r>
      <w:r w:rsidR="003C490D"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es imprescindible tener en cuenta que la lectura va más allá de la descodificación de textos escritos, </w:t>
      </w:r>
      <w:r w:rsidR="003C490D" w:rsidRPr="00A04E6C">
        <w:rPr>
          <w:rFonts w:ascii="Times New Roman" w:eastAsia="Times New Roman" w:hAnsi="Times New Roman" w:cs="Times New Roman"/>
          <w:sz w:val="24"/>
          <w:szCs w:val="24"/>
        </w:rPr>
        <w:t xml:space="preserve">pues </w:t>
      </w:r>
      <w:r w:rsidRPr="00A04E6C">
        <w:rPr>
          <w:rFonts w:ascii="Times New Roman" w:eastAsia="Times New Roman" w:hAnsi="Times New Roman" w:cs="Times New Roman"/>
          <w:sz w:val="24"/>
          <w:szCs w:val="24"/>
        </w:rPr>
        <w:t>se encuentra presente en casi todos los ámbitos de la vida diaria de una persona</w:t>
      </w:r>
      <w:r w:rsidR="003C490D" w:rsidRPr="00A04E6C">
        <w:rPr>
          <w:rFonts w:ascii="Times New Roman" w:eastAsia="Times New Roman" w:hAnsi="Times New Roman" w:cs="Times New Roman"/>
          <w:sz w:val="24"/>
          <w:szCs w:val="24"/>
        </w:rPr>
        <w:t xml:space="preserve"> cuando debe </w:t>
      </w:r>
      <w:r w:rsidRPr="00A04E6C">
        <w:rPr>
          <w:rFonts w:ascii="Times New Roman" w:eastAsia="Times New Roman" w:hAnsi="Times New Roman" w:cs="Times New Roman"/>
          <w:sz w:val="24"/>
          <w:szCs w:val="24"/>
        </w:rPr>
        <w:t xml:space="preserve">comprender anuncios publicitarios, informarse, disfrutar de un pasatiempo, aprender </w:t>
      </w:r>
      <w:r w:rsidR="003C490D" w:rsidRPr="00A04E6C">
        <w:rPr>
          <w:rFonts w:ascii="Times New Roman" w:eastAsia="Times New Roman" w:hAnsi="Times New Roman" w:cs="Times New Roman"/>
          <w:sz w:val="24"/>
          <w:szCs w:val="24"/>
        </w:rPr>
        <w:t xml:space="preserve">una habilidad </w:t>
      </w:r>
      <w:r w:rsidRPr="00A04E6C">
        <w:rPr>
          <w:rFonts w:ascii="Times New Roman" w:eastAsia="Times New Roman" w:hAnsi="Times New Roman" w:cs="Times New Roman"/>
          <w:sz w:val="24"/>
          <w:szCs w:val="24"/>
        </w:rPr>
        <w:t>nuev</w:t>
      </w:r>
      <w:r w:rsidR="003C490D" w:rsidRPr="00A04E6C">
        <w:rPr>
          <w:rFonts w:ascii="Times New Roman" w:eastAsia="Times New Roman" w:hAnsi="Times New Roman" w:cs="Times New Roman"/>
          <w:sz w:val="24"/>
          <w:szCs w:val="24"/>
        </w:rPr>
        <w:t>a</w:t>
      </w:r>
      <w:r w:rsidRPr="00A04E6C">
        <w:rPr>
          <w:rFonts w:ascii="Times New Roman" w:eastAsia="Times New Roman" w:hAnsi="Times New Roman" w:cs="Times New Roman"/>
          <w:sz w:val="24"/>
          <w:szCs w:val="24"/>
        </w:rPr>
        <w:t xml:space="preserve">, entre otros. A partir de esto, surge el concepto de </w:t>
      </w:r>
      <w:r w:rsidRPr="00A04E6C">
        <w:rPr>
          <w:rFonts w:ascii="Times New Roman" w:eastAsia="Times New Roman" w:hAnsi="Times New Roman" w:cs="Times New Roman"/>
          <w:i/>
          <w:iCs/>
          <w:sz w:val="24"/>
          <w:szCs w:val="24"/>
        </w:rPr>
        <w:t>literacidad</w:t>
      </w:r>
      <w:r w:rsidRPr="00A04E6C">
        <w:rPr>
          <w:rFonts w:ascii="Times New Roman" w:eastAsia="Times New Roman" w:hAnsi="Times New Roman" w:cs="Times New Roman"/>
          <w:sz w:val="24"/>
          <w:szCs w:val="24"/>
        </w:rPr>
        <w:t xml:space="preserve">, </w:t>
      </w:r>
      <w:r w:rsidR="003C490D" w:rsidRPr="00A04E6C">
        <w:rPr>
          <w:rFonts w:ascii="Times New Roman" w:eastAsia="Times New Roman" w:hAnsi="Times New Roman" w:cs="Times New Roman"/>
          <w:sz w:val="24"/>
          <w:szCs w:val="24"/>
        </w:rPr>
        <w:t xml:space="preserve">el cual se relaciona con la manera en que </w:t>
      </w:r>
      <w:r w:rsidRPr="00A04E6C">
        <w:rPr>
          <w:rFonts w:ascii="Times New Roman" w:eastAsia="Times New Roman" w:hAnsi="Times New Roman" w:cs="Times New Roman"/>
          <w:sz w:val="24"/>
          <w:szCs w:val="24"/>
        </w:rPr>
        <w:t xml:space="preserve">las personas usan la lectura y la escritura para dar una respuesta acertada </w:t>
      </w:r>
      <w:r w:rsidR="003C490D" w:rsidRPr="00A04E6C">
        <w:rPr>
          <w:rFonts w:ascii="Times New Roman" w:eastAsia="Times New Roman" w:hAnsi="Times New Roman" w:cs="Times New Roman"/>
          <w:sz w:val="24"/>
          <w:szCs w:val="24"/>
        </w:rPr>
        <w:t>a</w:t>
      </w:r>
      <w:r w:rsidRPr="00A04E6C">
        <w:rPr>
          <w:rFonts w:ascii="Times New Roman" w:eastAsia="Times New Roman" w:hAnsi="Times New Roman" w:cs="Times New Roman"/>
          <w:sz w:val="24"/>
          <w:szCs w:val="24"/>
        </w:rPr>
        <w:t xml:space="preserve"> lo que la sociedad </w:t>
      </w:r>
      <w:r w:rsidR="003C490D" w:rsidRPr="00A04E6C">
        <w:rPr>
          <w:rFonts w:ascii="Times New Roman" w:eastAsia="Times New Roman" w:hAnsi="Times New Roman" w:cs="Times New Roman"/>
          <w:sz w:val="24"/>
          <w:szCs w:val="24"/>
        </w:rPr>
        <w:t xml:space="preserve">les </w:t>
      </w:r>
      <w:r w:rsidRPr="00A04E6C">
        <w:rPr>
          <w:rFonts w:ascii="Times New Roman" w:eastAsia="Times New Roman" w:hAnsi="Times New Roman" w:cs="Times New Roman"/>
          <w:sz w:val="24"/>
          <w:szCs w:val="24"/>
        </w:rPr>
        <w:t>exige</w:t>
      </w:r>
      <w:r w:rsidR="003C490D" w:rsidRPr="00A04E6C">
        <w:rPr>
          <w:rFonts w:ascii="Times New Roman" w:eastAsia="Times New Roman" w:hAnsi="Times New Roman" w:cs="Times New Roman"/>
          <w:sz w:val="24"/>
          <w:szCs w:val="24"/>
        </w:rPr>
        <w:t xml:space="preserve"> en un </w:t>
      </w:r>
      <w:r w:rsidRPr="00A04E6C">
        <w:rPr>
          <w:rFonts w:ascii="Times New Roman" w:eastAsia="Times New Roman" w:hAnsi="Times New Roman" w:cs="Times New Roman"/>
          <w:sz w:val="24"/>
          <w:szCs w:val="24"/>
        </w:rPr>
        <w:t>contexto de tecnología digital.</w:t>
      </w:r>
    </w:p>
    <w:p w14:paraId="6378416F" w14:textId="38A07EAF" w:rsidR="00C40C4D" w:rsidRPr="00A04E6C" w:rsidRDefault="003C490D" w:rsidP="00916E49">
      <w:pPr>
        <w:spacing w:line="360" w:lineRule="auto"/>
        <w:ind w:firstLine="72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Al respecto, </w:t>
      </w:r>
      <w:r w:rsidR="008D28DC" w:rsidRPr="00A04E6C">
        <w:rPr>
          <w:rFonts w:ascii="Times New Roman" w:eastAsia="Times New Roman" w:hAnsi="Times New Roman" w:cs="Times New Roman"/>
          <w:sz w:val="24"/>
          <w:szCs w:val="24"/>
        </w:rPr>
        <w:t>Casanovas Catalá</w:t>
      </w:r>
      <w:r w:rsidR="00693A39" w:rsidRPr="00A04E6C">
        <w:rPr>
          <w:rFonts w:ascii="Times New Roman" w:eastAsia="Times New Roman" w:hAnsi="Times New Roman" w:cs="Times New Roman"/>
          <w:sz w:val="24"/>
          <w:szCs w:val="24"/>
        </w:rPr>
        <w:t xml:space="preserve"> </w:t>
      </w:r>
      <w:r w:rsidR="00693A39" w:rsidRPr="00A04E6C">
        <w:rPr>
          <w:rFonts w:ascii="Times New Roman" w:eastAsia="Times New Roman" w:hAnsi="Times New Roman" w:cs="Times New Roman"/>
          <w:i/>
          <w:iCs/>
          <w:sz w:val="24"/>
          <w:szCs w:val="24"/>
        </w:rPr>
        <w:t>et al</w:t>
      </w:r>
      <w:r w:rsidR="00693A39" w:rsidRPr="00A04E6C">
        <w:rPr>
          <w:rFonts w:ascii="Times New Roman" w:eastAsia="Times New Roman" w:hAnsi="Times New Roman" w:cs="Times New Roman"/>
          <w:sz w:val="24"/>
          <w:szCs w:val="24"/>
        </w:rPr>
        <w:t xml:space="preserve">. </w:t>
      </w:r>
      <w:r w:rsidR="008D28DC" w:rsidRPr="00A04E6C">
        <w:rPr>
          <w:rFonts w:ascii="Times New Roman" w:eastAsia="Times New Roman" w:hAnsi="Times New Roman" w:cs="Times New Roman"/>
          <w:sz w:val="24"/>
          <w:szCs w:val="24"/>
        </w:rPr>
        <w:t xml:space="preserve"> (2019) cree</w:t>
      </w:r>
      <w:r w:rsidR="00693A39" w:rsidRPr="00A04E6C">
        <w:rPr>
          <w:rFonts w:ascii="Times New Roman" w:eastAsia="Times New Roman" w:hAnsi="Times New Roman" w:cs="Times New Roman"/>
          <w:sz w:val="24"/>
          <w:szCs w:val="24"/>
        </w:rPr>
        <w:t>n</w:t>
      </w:r>
      <w:r w:rsidR="008D28DC" w:rsidRPr="00A04E6C">
        <w:rPr>
          <w:rFonts w:ascii="Times New Roman" w:eastAsia="Times New Roman" w:hAnsi="Times New Roman" w:cs="Times New Roman"/>
          <w:sz w:val="24"/>
          <w:szCs w:val="24"/>
        </w:rPr>
        <w:t xml:space="preserve"> que es necesario incorporar las herramientas </w:t>
      </w:r>
      <w:r w:rsidRPr="00A04E6C">
        <w:rPr>
          <w:rFonts w:ascii="Times New Roman" w:eastAsia="Times New Roman" w:hAnsi="Times New Roman" w:cs="Times New Roman"/>
          <w:sz w:val="24"/>
          <w:szCs w:val="24"/>
        </w:rPr>
        <w:t>de la w</w:t>
      </w:r>
      <w:r w:rsidR="008D28DC" w:rsidRPr="00A04E6C">
        <w:rPr>
          <w:rFonts w:ascii="Times New Roman" w:eastAsia="Times New Roman" w:hAnsi="Times New Roman" w:cs="Times New Roman"/>
          <w:sz w:val="24"/>
          <w:szCs w:val="24"/>
        </w:rPr>
        <w:t xml:space="preserve">eb 2.0 en la dinámica de las instituciones universitarias por varias razones. Primero, porque nacer en la era digital no implica una mayor competencia digital. </w:t>
      </w:r>
      <w:r w:rsidRPr="00A04E6C">
        <w:rPr>
          <w:rFonts w:ascii="Times New Roman" w:eastAsia="Times New Roman" w:hAnsi="Times New Roman" w:cs="Times New Roman"/>
          <w:sz w:val="24"/>
          <w:szCs w:val="24"/>
        </w:rPr>
        <w:t>En consecuencia, d</w:t>
      </w:r>
      <w:r w:rsidR="008D28DC" w:rsidRPr="00A04E6C">
        <w:rPr>
          <w:rFonts w:ascii="Times New Roman" w:eastAsia="Times New Roman" w:hAnsi="Times New Roman" w:cs="Times New Roman"/>
          <w:sz w:val="24"/>
          <w:szCs w:val="24"/>
        </w:rPr>
        <w:t>ebe aprovecharse que los estudiantes ya están presentes en las redes sociales, son usuarios de canales de comunicación y se desenvuelven en ella a nivel social para intentar que estas competencias y habilidades puedan int</w:t>
      </w:r>
      <w:r w:rsidR="00916E49" w:rsidRPr="00A04E6C">
        <w:rPr>
          <w:rFonts w:ascii="Times New Roman" w:eastAsia="Times New Roman" w:hAnsi="Times New Roman" w:cs="Times New Roman"/>
          <w:sz w:val="24"/>
          <w:szCs w:val="24"/>
        </w:rPr>
        <w:t>egrarse en su entorno académico</w:t>
      </w:r>
      <w:r w:rsidRPr="00A04E6C">
        <w:rPr>
          <w:rFonts w:ascii="Times New Roman" w:eastAsia="Times New Roman" w:hAnsi="Times New Roman" w:cs="Times New Roman"/>
          <w:sz w:val="24"/>
          <w:szCs w:val="24"/>
        </w:rPr>
        <w:t>;</w:t>
      </w:r>
      <w:r w:rsidR="00916E49" w:rsidRPr="00A04E6C">
        <w:rPr>
          <w:rFonts w:ascii="Times New Roman" w:eastAsia="Times New Roman" w:hAnsi="Times New Roman" w:cs="Times New Roman"/>
          <w:sz w:val="24"/>
          <w:szCs w:val="24"/>
        </w:rPr>
        <w:t xml:space="preserve"> e</w:t>
      </w:r>
      <w:r w:rsidR="008D28DC" w:rsidRPr="00A04E6C">
        <w:rPr>
          <w:rFonts w:ascii="Times New Roman" w:eastAsia="Times New Roman" w:hAnsi="Times New Roman" w:cs="Times New Roman"/>
          <w:sz w:val="24"/>
          <w:szCs w:val="24"/>
        </w:rPr>
        <w:t xml:space="preserve">s decir, </w:t>
      </w:r>
      <w:r w:rsidRPr="00A04E6C">
        <w:rPr>
          <w:rFonts w:ascii="Times New Roman" w:eastAsia="Times New Roman" w:hAnsi="Times New Roman" w:cs="Times New Roman"/>
          <w:sz w:val="24"/>
          <w:szCs w:val="24"/>
        </w:rPr>
        <w:t xml:space="preserve">se deben desarrollar </w:t>
      </w:r>
      <w:r w:rsidR="008D28DC" w:rsidRPr="00A04E6C">
        <w:rPr>
          <w:rFonts w:ascii="Times New Roman" w:eastAsia="Times New Roman" w:hAnsi="Times New Roman" w:cs="Times New Roman"/>
          <w:sz w:val="24"/>
          <w:szCs w:val="24"/>
        </w:rPr>
        <w:t xml:space="preserve">las competencias digitales académicas necesarias para </w:t>
      </w:r>
      <w:r w:rsidRPr="00A04E6C">
        <w:rPr>
          <w:rFonts w:ascii="Times New Roman" w:eastAsia="Times New Roman" w:hAnsi="Times New Roman" w:cs="Times New Roman"/>
          <w:sz w:val="24"/>
          <w:szCs w:val="24"/>
        </w:rPr>
        <w:t xml:space="preserve">que </w:t>
      </w:r>
      <w:r w:rsidR="008D28DC" w:rsidRPr="00A04E6C">
        <w:rPr>
          <w:rFonts w:ascii="Times New Roman" w:eastAsia="Times New Roman" w:hAnsi="Times New Roman" w:cs="Times New Roman"/>
          <w:sz w:val="24"/>
          <w:szCs w:val="24"/>
        </w:rPr>
        <w:t xml:space="preserve">el proceso de aprendizaje </w:t>
      </w:r>
      <w:r w:rsidRPr="00A04E6C">
        <w:rPr>
          <w:rFonts w:ascii="Times New Roman" w:eastAsia="Times New Roman" w:hAnsi="Times New Roman" w:cs="Times New Roman"/>
          <w:sz w:val="24"/>
          <w:szCs w:val="24"/>
        </w:rPr>
        <w:t xml:space="preserve">sea </w:t>
      </w:r>
      <w:r w:rsidR="008D28DC" w:rsidRPr="00A04E6C">
        <w:rPr>
          <w:rFonts w:ascii="Times New Roman" w:eastAsia="Times New Roman" w:hAnsi="Times New Roman" w:cs="Times New Roman"/>
          <w:sz w:val="24"/>
          <w:szCs w:val="24"/>
        </w:rPr>
        <w:t xml:space="preserve">continuo </w:t>
      </w:r>
      <w:r w:rsidRPr="00A04E6C">
        <w:rPr>
          <w:rFonts w:ascii="Times New Roman" w:eastAsia="Times New Roman" w:hAnsi="Times New Roman" w:cs="Times New Roman"/>
          <w:sz w:val="24"/>
          <w:szCs w:val="24"/>
        </w:rPr>
        <w:t xml:space="preserve">y se corresponda con </w:t>
      </w:r>
      <w:r w:rsidR="00916E49" w:rsidRPr="00A04E6C">
        <w:rPr>
          <w:rFonts w:ascii="Times New Roman" w:eastAsia="Times New Roman" w:hAnsi="Times New Roman" w:cs="Times New Roman"/>
          <w:sz w:val="24"/>
          <w:szCs w:val="24"/>
        </w:rPr>
        <w:t>su devenir laboral (Casanovas Catalá</w:t>
      </w:r>
      <w:r w:rsidR="00693A39" w:rsidRPr="00A04E6C">
        <w:rPr>
          <w:rFonts w:ascii="Times New Roman" w:eastAsia="Times New Roman" w:hAnsi="Times New Roman" w:cs="Times New Roman"/>
          <w:sz w:val="24"/>
          <w:szCs w:val="24"/>
        </w:rPr>
        <w:t xml:space="preserve"> </w:t>
      </w:r>
      <w:r w:rsidR="00693A39" w:rsidRPr="00A04E6C">
        <w:rPr>
          <w:rFonts w:ascii="Times New Roman" w:eastAsia="Times New Roman" w:hAnsi="Times New Roman" w:cs="Times New Roman"/>
          <w:i/>
          <w:iCs/>
          <w:sz w:val="24"/>
          <w:szCs w:val="24"/>
        </w:rPr>
        <w:t>et al</w:t>
      </w:r>
      <w:r w:rsidR="00693A39" w:rsidRPr="00A04E6C">
        <w:rPr>
          <w:rFonts w:ascii="Times New Roman" w:eastAsia="Times New Roman" w:hAnsi="Times New Roman" w:cs="Times New Roman"/>
          <w:sz w:val="24"/>
          <w:szCs w:val="24"/>
        </w:rPr>
        <w:t>.</w:t>
      </w:r>
      <w:r w:rsidR="00916E49" w:rsidRPr="00A04E6C">
        <w:rPr>
          <w:rFonts w:ascii="Times New Roman" w:eastAsia="Times New Roman" w:hAnsi="Times New Roman" w:cs="Times New Roman"/>
          <w:sz w:val="24"/>
          <w:szCs w:val="24"/>
        </w:rPr>
        <w:t xml:space="preserve">, 2019). </w:t>
      </w:r>
    </w:p>
    <w:p w14:paraId="363D0A8F" w14:textId="4995AD07" w:rsidR="00C40C4D" w:rsidRPr="00A04E6C" w:rsidRDefault="008D28DC">
      <w:pPr>
        <w:spacing w:line="360" w:lineRule="auto"/>
        <w:ind w:firstLine="72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En este sentido, considerando que la producción de textos es una de las prácticas pedagógicas más recurrentes, en las clases para el aprendizaje de idiomas, </w:t>
      </w:r>
      <w:r w:rsidR="002F0007" w:rsidRPr="00A04E6C">
        <w:rPr>
          <w:rFonts w:ascii="Times New Roman" w:eastAsia="Times New Roman" w:hAnsi="Times New Roman" w:cs="Times New Roman"/>
          <w:sz w:val="24"/>
          <w:szCs w:val="24"/>
        </w:rPr>
        <w:t xml:space="preserve">por ejemplo, se puede fomentar </w:t>
      </w:r>
      <w:r w:rsidRPr="00A04E6C">
        <w:rPr>
          <w:rFonts w:ascii="Times New Roman" w:eastAsia="Times New Roman" w:hAnsi="Times New Roman" w:cs="Times New Roman"/>
          <w:sz w:val="24"/>
          <w:szCs w:val="24"/>
        </w:rPr>
        <w:t xml:space="preserve">la literacidad digital </w:t>
      </w:r>
      <w:r w:rsidR="002F0007" w:rsidRPr="00A04E6C">
        <w:rPr>
          <w:rFonts w:ascii="Times New Roman" w:eastAsia="Times New Roman" w:hAnsi="Times New Roman" w:cs="Times New Roman"/>
          <w:sz w:val="24"/>
          <w:szCs w:val="24"/>
        </w:rPr>
        <w:t xml:space="preserve">para la elaboración </w:t>
      </w:r>
      <w:r w:rsidRPr="00A04E6C">
        <w:rPr>
          <w:rFonts w:ascii="Times New Roman" w:eastAsia="Times New Roman" w:hAnsi="Times New Roman" w:cs="Times New Roman"/>
          <w:sz w:val="24"/>
          <w:szCs w:val="24"/>
        </w:rPr>
        <w:t>de textos multimodales</w:t>
      </w:r>
      <w:r w:rsidR="002F0007" w:rsidRPr="00A04E6C">
        <w:rPr>
          <w:rFonts w:ascii="Times New Roman" w:eastAsia="Times New Roman" w:hAnsi="Times New Roman" w:cs="Times New Roman"/>
          <w:sz w:val="24"/>
          <w:szCs w:val="24"/>
        </w:rPr>
        <w:t xml:space="preserve"> y para saber cómo </w:t>
      </w:r>
      <w:r w:rsidRPr="00A04E6C">
        <w:rPr>
          <w:rFonts w:ascii="Times New Roman" w:eastAsia="Times New Roman" w:hAnsi="Times New Roman" w:cs="Times New Roman"/>
          <w:sz w:val="24"/>
          <w:szCs w:val="24"/>
        </w:rPr>
        <w:t>aplicar los recursos del entorno tecnológico (</w:t>
      </w:r>
      <w:proofErr w:type="spellStart"/>
      <w:r w:rsidRPr="00A04E6C">
        <w:rPr>
          <w:rFonts w:ascii="Times New Roman" w:eastAsia="Times New Roman" w:hAnsi="Times New Roman" w:cs="Times New Roman"/>
          <w:sz w:val="24"/>
          <w:szCs w:val="24"/>
        </w:rPr>
        <w:t>Cavalcante</w:t>
      </w:r>
      <w:proofErr w:type="spellEnd"/>
      <w:r w:rsidRPr="00A04E6C">
        <w:rPr>
          <w:rFonts w:ascii="Times New Roman" w:eastAsia="Times New Roman" w:hAnsi="Times New Roman" w:cs="Times New Roman"/>
          <w:sz w:val="24"/>
          <w:szCs w:val="24"/>
        </w:rPr>
        <w:t xml:space="preserve"> Costa, 2022)</w:t>
      </w:r>
      <w:r w:rsidR="002F0007"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Entre estas habilidades se destacan cambiar la fuente y el tamaño del texto, introducir </w:t>
      </w:r>
      <w:r w:rsidR="002F0007" w:rsidRPr="00A04E6C">
        <w:rPr>
          <w:rFonts w:ascii="Times New Roman" w:eastAsia="Times New Roman" w:hAnsi="Times New Roman" w:cs="Times New Roman"/>
          <w:sz w:val="24"/>
          <w:szCs w:val="24"/>
        </w:rPr>
        <w:t>imágenes</w:t>
      </w:r>
      <w:r w:rsidRPr="00A04E6C">
        <w:rPr>
          <w:rFonts w:ascii="Times New Roman" w:eastAsia="Times New Roman" w:hAnsi="Times New Roman" w:cs="Times New Roman"/>
          <w:sz w:val="24"/>
          <w:szCs w:val="24"/>
        </w:rPr>
        <w:t>, formatear página</w:t>
      </w:r>
      <w:r w:rsidR="002F0007" w:rsidRPr="00A04E6C">
        <w:rPr>
          <w:rFonts w:ascii="Times New Roman" w:eastAsia="Times New Roman" w:hAnsi="Times New Roman" w:cs="Times New Roman"/>
          <w:sz w:val="24"/>
          <w:szCs w:val="24"/>
        </w:rPr>
        <w:t>s</w:t>
      </w:r>
      <w:r w:rsidRPr="00A04E6C">
        <w:rPr>
          <w:rFonts w:ascii="Times New Roman" w:eastAsia="Times New Roman" w:hAnsi="Times New Roman" w:cs="Times New Roman"/>
          <w:sz w:val="24"/>
          <w:szCs w:val="24"/>
        </w:rPr>
        <w:t xml:space="preserve">, insertar enlaces, añadir vídeos, </w:t>
      </w:r>
      <w:r w:rsidR="002F0007" w:rsidRPr="00A04E6C">
        <w:rPr>
          <w:rFonts w:ascii="Times New Roman" w:eastAsia="Times New Roman" w:hAnsi="Times New Roman" w:cs="Times New Roman"/>
          <w:sz w:val="24"/>
          <w:szCs w:val="24"/>
        </w:rPr>
        <w:t>añadir</w:t>
      </w:r>
      <w:r w:rsidRPr="00A04E6C">
        <w:rPr>
          <w:rFonts w:ascii="Times New Roman" w:eastAsia="Times New Roman" w:hAnsi="Times New Roman" w:cs="Times New Roman"/>
          <w:sz w:val="24"/>
          <w:szCs w:val="24"/>
        </w:rPr>
        <w:t xml:space="preserve"> diferentes recursos de multimedios</w:t>
      </w:r>
      <w:r w:rsidR="002F0007"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etc.</w:t>
      </w:r>
    </w:p>
    <w:p w14:paraId="5ECAE49E" w14:textId="0A5D5894" w:rsidR="00C40C4D" w:rsidRPr="00A04E6C" w:rsidRDefault="002F0007">
      <w:pPr>
        <w:spacing w:line="360" w:lineRule="auto"/>
        <w:ind w:firstLine="720"/>
        <w:jc w:val="both"/>
        <w:rPr>
          <w:rFonts w:ascii="Times New Roman" w:eastAsia="Times New Roman" w:hAnsi="Times New Roman" w:cs="Times New Roman"/>
          <w:sz w:val="24"/>
          <w:szCs w:val="24"/>
        </w:rPr>
      </w:pPr>
      <w:bookmarkStart w:id="4" w:name="_Hlk146895908"/>
      <w:r w:rsidRPr="00A04E6C">
        <w:rPr>
          <w:rFonts w:ascii="Times New Roman" w:eastAsia="Times New Roman" w:hAnsi="Times New Roman" w:cs="Times New Roman"/>
          <w:sz w:val="24"/>
          <w:szCs w:val="24"/>
        </w:rPr>
        <w:t>Además, se debe tener en cuenta que la</w:t>
      </w:r>
      <w:r w:rsidR="008D28DC" w:rsidRPr="00A04E6C">
        <w:rPr>
          <w:rFonts w:ascii="Times New Roman" w:eastAsia="Times New Roman" w:hAnsi="Times New Roman" w:cs="Times New Roman"/>
          <w:sz w:val="24"/>
          <w:szCs w:val="24"/>
        </w:rPr>
        <w:t xml:space="preserve"> literacidad crítica es una práctica social, por lo que los actos de lectura y escritura </w:t>
      </w:r>
      <w:r w:rsidRPr="00A04E6C">
        <w:rPr>
          <w:rFonts w:ascii="Times New Roman" w:eastAsia="Times New Roman" w:hAnsi="Times New Roman" w:cs="Times New Roman"/>
          <w:sz w:val="24"/>
          <w:szCs w:val="24"/>
        </w:rPr>
        <w:t xml:space="preserve">deben </w:t>
      </w:r>
      <w:r w:rsidR="008D28DC" w:rsidRPr="00A04E6C">
        <w:rPr>
          <w:rFonts w:ascii="Times New Roman" w:eastAsia="Times New Roman" w:hAnsi="Times New Roman" w:cs="Times New Roman"/>
          <w:sz w:val="24"/>
          <w:szCs w:val="24"/>
        </w:rPr>
        <w:t>posee</w:t>
      </w:r>
      <w:r w:rsidRPr="00A04E6C">
        <w:rPr>
          <w:rFonts w:ascii="Times New Roman" w:eastAsia="Times New Roman" w:hAnsi="Times New Roman" w:cs="Times New Roman"/>
          <w:sz w:val="24"/>
          <w:szCs w:val="24"/>
        </w:rPr>
        <w:t>r</w:t>
      </w:r>
      <w:r w:rsidR="008D28DC" w:rsidRPr="00A04E6C">
        <w:rPr>
          <w:rFonts w:ascii="Times New Roman" w:eastAsia="Times New Roman" w:hAnsi="Times New Roman" w:cs="Times New Roman"/>
          <w:sz w:val="24"/>
          <w:szCs w:val="24"/>
        </w:rPr>
        <w:t xml:space="preserve"> un significado social, histórico y cultural</w:t>
      </w:r>
      <w:r w:rsidRPr="00A04E6C">
        <w:rPr>
          <w:rFonts w:ascii="Times New Roman" w:eastAsia="Times New Roman" w:hAnsi="Times New Roman" w:cs="Times New Roman"/>
          <w:sz w:val="24"/>
          <w:szCs w:val="24"/>
        </w:rPr>
        <w:t>. De esa manera</w:t>
      </w:r>
      <w:r w:rsidR="008D28DC" w:rsidRPr="00A04E6C">
        <w:rPr>
          <w:rFonts w:ascii="Times New Roman" w:eastAsia="Times New Roman" w:hAnsi="Times New Roman" w:cs="Times New Roman"/>
          <w:sz w:val="24"/>
          <w:szCs w:val="24"/>
        </w:rPr>
        <w:t xml:space="preserve"> un miembro de la sociedad </w:t>
      </w:r>
      <w:r w:rsidRPr="00A04E6C">
        <w:rPr>
          <w:rFonts w:ascii="Times New Roman" w:eastAsia="Times New Roman" w:hAnsi="Times New Roman" w:cs="Times New Roman"/>
          <w:sz w:val="24"/>
          <w:szCs w:val="24"/>
        </w:rPr>
        <w:t xml:space="preserve">podrá </w:t>
      </w:r>
      <w:r w:rsidR="008D28DC" w:rsidRPr="00A04E6C">
        <w:rPr>
          <w:rFonts w:ascii="Times New Roman" w:eastAsia="Times New Roman" w:hAnsi="Times New Roman" w:cs="Times New Roman"/>
          <w:sz w:val="24"/>
          <w:szCs w:val="24"/>
        </w:rPr>
        <w:t>dem</w:t>
      </w:r>
      <w:r w:rsidRPr="00A04E6C">
        <w:rPr>
          <w:rFonts w:ascii="Times New Roman" w:eastAsia="Times New Roman" w:hAnsi="Times New Roman" w:cs="Times New Roman"/>
          <w:sz w:val="24"/>
          <w:szCs w:val="24"/>
        </w:rPr>
        <w:t>ostrar</w:t>
      </w:r>
      <w:r w:rsidR="008D28DC" w:rsidRPr="00A04E6C">
        <w:rPr>
          <w:rFonts w:ascii="Times New Roman" w:eastAsia="Times New Roman" w:hAnsi="Times New Roman" w:cs="Times New Roman"/>
          <w:sz w:val="24"/>
          <w:szCs w:val="24"/>
        </w:rPr>
        <w:t xml:space="preserve"> si es lo suficientemente competente</w:t>
      </w:r>
      <w:r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lastRenderedPageBreak/>
        <w:t xml:space="preserve">para dar </w:t>
      </w:r>
      <w:r w:rsidR="008D28DC" w:rsidRPr="00A04E6C">
        <w:rPr>
          <w:rFonts w:ascii="Times New Roman" w:eastAsia="Times New Roman" w:hAnsi="Times New Roman" w:cs="Times New Roman"/>
          <w:sz w:val="24"/>
          <w:szCs w:val="24"/>
        </w:rPr>
        <w:t>sentido a los textos que l</w:t>
      </w:r>
      <w:r w:rsidR="00841F8A" w:rsidRPr="00A04E6C">
        <w:rPr>
          <w:rFonts w:ascii="Times New Roman" w:eastAsia="Times New Roman" w:hAnsi="Times New Roman" w:cs="Times New Roman"/>
          <w:sz w:val="24"/>
          <w:szCs w:val="24"/>
        </w:rPr>
        <w:t xml:space="preserve">ee a diario, sean escritos o no. </w:t>
      </w:r>
      <w:bookmarkEnd w:id="4"/>
      <w:r w:rsidR="008D28DC" w:rsidRPr="00A04E6C">
        <w:rPr>
          <w:rFonts w:ascii="Times New Roman" w:eastAsia="Times New Roman" w:hAnsi="Times New Roman" w:cs="Times New Roman"/>
          <w:sz w:val="24"/>
          <w:szCs w:val="24"/>
        </w:rPr>
        <w:t>Una vez que esto está bien definido y es lo suficientemente claro, cabe destacar cómo la literac</w:t>
      </w:r>
      <w:r w:rsidR="00841F8A" w:rsidRPr="00A04E6C">
        <w:rPr>
          <w:rFonts w:ascii="Times New Roman" w:eastAsia="Times New Roman" w:hAnsi="Times New Roman" w:cs="Times New Roman"/>
          <w:sz w:val="24"/>
          <w:szCs w:val="24"/>
        </w:rPr>
        <w:t>idad se fusiona con lo digital (Parra Poloche, 2022).</w:t>
      </w:r>
    </w:p>
    <w:p w14:paraId="28B164FB" w14:textId="6EF37993" w:rsidR="00C40C4D" w:rsidRPr="00A04E6C" w:rsidRDefault="008D28DC">
      <w:pPr>
        <w:spacing w:line="360" w:lineRule="auto"/>
        <w:ind w:firstLine="36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En un lugar importante, el desarrollo de las tecnologías ha generado un gran cambio en cómo se crea y recibe la información</w:t>
      </w:r>
      <w:r w:rsidR="002F0007" w:rsidRPr="00A04E6C">
        <w:rPr>
          <w:rFonts w:ascii="Times New Roman" w:eastAsia="Times New Roman" w:hAnsi="Times New Roman" w:cs="Times New Roman"/>
          <w:sz w:val="24"/>
          <w:szCs w:val="24"/>
        </w:rPr>
        <w:t xml:space="preserve">. Esto </w:t>
      </w:r>
      <w:r w:rsidRPr="00A04E6C">
        <w:rPr>
          <w:rFonts w:ascii="Times New Roman" w:eastAsia="Times New Roman" w:hAnsi="Times New Roman" w:cs="Times New Roman"/>
          <w:sz w:val="24"/>
          <w:szCs w:val="24"/>
        </w:rPr>
        <w:t xml:space="preserve">influye de forma directa en las prácticas letradas, dado que las personas se encuentran bombardeadas de textos en diferentes formatos y géneros discursivos, en los cuales se mezclan elementos de audio, video, imagen y texto escrito. </w:t>
      </w:r>
      <w:r w:rsidR="002F0007" w:rsidRPr="00A04E6C">
        <w:rPr>
          <w:rFonts w:ascii="Times New Roman" w:eastAsia="Times New Roman" w:hAnsi="Times New Roman" w:cs="Times New Roman"/>
          <w:sz w:val="24"/>
          <w:szCs w:val="24"/>
        </w:rPr>
        <w:t>P</w:t>
      </w:r>
      <w:r w:rsidRPr="00A04E6C">
        <w:rPr>
          <w:rFonts w:ascii="Times New Roman" w:eastAsia="Times New Roman" w:hAnsi="Times New Roman" w:cs="Times New Roman"/>
          <w:sz w:val="24"/>
          <w:szCs w:val="24"/>
        </w:rPr>
        <w:t>or ello</w:t>
      </w:r>
      <w:r w:rsidR="002F0007" w:rsidRPr="00A04E6C">
        <w:rPr>
          <w:rFonts w:ascii="Times New Roman" w:eastAsia="Times New Roman" w:hAnsi="Times New Roman" w:cs="Times New Roman"/>
          <w:sz w:val="24"/>
          <w:szCs w:val="24"/>
        </w:rPr>
        <w:t>,</w:t>
      </w:r>
      <w:r w:rsidRPr="00A04E6C">
        <w:rPr>
          <w:rFonts w:ascii="Times New Roman" w:eastAsia="Times New Roman" w:hAnsi="Times New Roman" w:cs="Times New Roman"/>
          <w:sz w:val="24"/>
          <w:szCs w:val="24"/>
        </w:rPr>
        <w:t xml:space="preserve"> de acuerdo con lo que p</w:t>
      </w:r>
      <w:r w:rsidR="00DC5388" w:rsidRPr="00A04E6C">
        <w:rPr>
          <w:rFonts w:ascii="Times New Roman" w:eastAsia="Times New Roman" w:hAnsi="Times New Roman" w:cs="Times New Roman"/>
          <w:sz w:val="24"/>
          <w:szCs w:val="24"/>
        </w:rPr>
        <w:t>lantea Parra Poloche (2022)</w:t>
      </w:r>
      <w:r w:rsidR="002F0007" w:rsidRPr="00A04E6C">
        <w:rPr>
          <w:rFonts w:ascii="Times New Roman" w:eastAsia="Times New Roman" w:hAnsi="Times New Roman" w:cs="Times New Roman"/>
          <w:sz w:val="24"/>
          <w:szCs w:val="24"/>
        </w:rPr>
        <w:t>,</w:t>
      </w:r>
      <w:r w:rsidR="00DC5388"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rPr>
        <w:t>“no es posible reflexionar sobre la literacidad de manera aislada de una amplia gama de factores socia</w:t>
      </w:r>
      <w:r w:rsidR="00DC5388" w:rsidRPr="00A04E6C">
        <w:rPr>
          <w:rFonts w:ascii="Times New Roman" w:eastAsia="Times New Roman" w:hAnsi="Times New Roman" w:cs="Times New Roman"/>
          <w:sz w:val="24"/>
          <w:szCs w:val="24"/>
        </w:rPr>
        <w:t xml:space="preserve">les, tecnológicos y económicos” (p. 28). </w:t>
      </w:r>
    </w:p>
    <w:p w14:paraId="387BB405" w14:textId="77777777" w:rsidR="00C40C4D" w:rsidRPr="00107777" w:rsidRDefault="00C40C4D">
      <w:pPr>
        <w:spacing w:line="360" w:lineRule="auto"/>
        <w:jc w:val="both"/>
        <w:rPr>
          <w:rFonts w:ascii="Times New Roman" w:eastAsia="Times New Roman" w:hAnsi="Times New Roman" w:cs="Times New Roman"/>
          <w:b/>
          <w:sz w:val="24"/>
          <w:szCs w:val="24"/>
        </w:rPr>
      </w:pPr>
    </w:p>
    <w:p w14:paraId="7CB5FE8D" w14:textId="21986DFA" w:rsidR="00C40C4D" w:rsidRPr="00A04E6C" w:rsidRDefault="008D28DC" w:rsidP="00107777">
      <w:pPr>
        <w:spacing w:line="360" w:lineRule="auto"/>
        <w:jc w:val="center"/>
        <w:rPr>
          <w:rFonts w:ascii="Times New Roman" w:eastAsia="Times New Roman" w:hAnsi="Times New Roman" w:cs="Times New Roman"/>
          <w:b/>
          <w:sz w:val="32"/>
          <w:szCs w:val="32"/>
        </w:rPr>
      </w:pPr>
      <w:r w:rsidRPr="00A04E6C">
        <w:rPr>
          <w:rFonts w:ascii="Times New Roman" w:eastAsia="Times New Roman" w:hAnsi="Times New Roman" w:cs="Times New Roman"/>
          <w:b/>
          <w:sz w:val="32"/>
          <w:szCs w:val="32"/>
        </w:rPr>
        <w:t>Metodología</w:t>
      </w:r>
    </w:p>
    <w:p w14:paraId="1E159D7B" w14:textId="77777777" w:rsidR="00FA7DC9" w:rsidRPr="00A04E6C" w:rsidRDefault="00FA7DC9" w:rsidP="00FA7DC9">
      <w:pPr>
        <w:spacing w:line="360" w:lineRule="auto"/>
        <w:ind w:firstLine="708"/>
        <w:jc w:val="both"/>
        <w:rPr>
          <w:rFonts w:ascii="Times New Roman" w:eastAsia="Times New Roman" w:hAnsi="Times New Roman" w:cs="Times New Roman"/>
          <w:sz w:val="24"/>
          <w:szCs w:val="24"/>
        </w:rPr>
      </w:pPr>
      <w:r w:rsidRPr="00A04E6C">
        <w:rPr>
          <w:rFonts w:ascii="Times New Roman" w:hAnsi="Times New Roman" w:cs="Times New Roman"/>
          <w:sz w:val="24"/>
          <w:szCs w:val="24"/>
        </w:rPr>
        <w:t xml:space="preserve">En la metodología se empleó un análisis crítico, reflexivo y analítico para efectuar diversas interpretaciones sobre la literacidad digital, por lo que se adoptó un enfoque fenomenológico. Es importante destacar que en la era de la tecnología, la información y el conocimiento se están desarrollando a un ritmo acelerado, de ahí que la literacidad digital </w:t>
      </w:r>
      <w:r w:rsidRPr="00A04E6C">
        <w:rPr>
          <w:rFonts w:ascii="Times New Roman" w:eastAsia="Times New Roman" w:hAnsi="Times New Roman" w:cs="Times New Roman"/>
          <w:sz w:val="24"/>
          <w:szCs w:val="24"/>
        </w:rPr>
        <w:t xml:space="preserve">no se trata únicamente de saber leer un texto en internet, sino de utilizar las diversas herramientas tecnológicas para la realización de las actividades académicas. </w:t>
      </w:r>
    </w:p>
    <w:p w14:paraId="50A2B49E" w14:textId="77777777" w:rsidR="00C40C4D" w:rsidRPr="00A04E6C" w:rsidRDefault="00C40C4D">
      <w:pPr>
        <w:spacing w:line="360" w:lineRule="auto"/>
        <w:jc w:val="both"/>
        <w:rPr>
          <w:rFonts w:ascii="Times New Roman" w:eastAsia="Times New Roman" w:hAnsi="Times New Roman" w:cs="Times New Roman"/>
          <w:b/>
          <w:sz w:val="32"/>
          <w:szCs w:val="32"/>
        </w:rPr>
      </w:pPr>
    </w:p>
    <w:p w14:paraId="0CF7F222" w14:textId="77777777" w:rsidR="00C40C4D" w:rsidRPr="00107777" w:rsidRDefault="008D28DC" w:rsidP="00107777">
      <w:pPr>
        <w:spacing w:line="360" w:lineRule="auto"/>
        <w:jc w:val="center"/>
        <w:rPr>
          <w:rFonts w:ascii="Times New Roman" w:eastAsia="Times New Roman" w:hAnsi="Times New Roman" w:cs="Times New Roman"/>
          <w:b/>
          <w:sz w:val="28"/>
          <w:szCs w:val="28"/>
        </w:rPr>
      </w:pPr>
      <w:r w:rsidRPr="00107777">
        <w:rPr>
          <w:rFonts w:ascii="Times New Roman" w:eastAsia="Times New Roman" w:hAnsi="Times New Roman" w:cs="Times New Roman"/>
          <w:b/>
          <w:sz w:val="28"/>
          <w:szCs w:val="28"/>
        </w:rPr>
        <w:t>Resultados</w:t>
      </w:r>
    </w:p>
    <w:p w14:paraId="30A67E08" w14:textId="77777777" w:rsidR="00AF256C" w:rsidRPr="00A04E6C" w:rsidRDefault="00AF256C" w:rsidP="00AF256C">
      <w:pPr>
        <w:spacing w:line="360" w:lineRule="auto"/>
        <w:ind w:firstLine="708"/>
        <w:jc w:val="both"/>
        <w:rPr>
          <w:rFonts w:ascii="Times New Roman" w:hAnsi="Times New Roman" w:cs="Times New Roman"/>
          <w:sz w:val="24"/>
          <w:szCs w:val="24"/>
        </w:rPr>
      </w:pPr>
      <w:r w:rsidRPr="00A04E6C">
        <w:rPr>
          <w:rFonts w:ascii="Times New Roman" w:hAnsi="Times New Roman" w:cs="Times New Roman"/>
          <w:sz w:val="24"/>
          <w:szCs w:val="24"/>
        </w:rPr>
        <w:t xml:space="preserve">En esta investigación de naturaleza teórica se han examinado diversas perspectivas de autores destacados en el campo de la literacidad digital. Un ejemplo relevante es el estudio de caso llevado a cabo por la Universidad Veracruzana, denominado </w:t>
      </w:r>
      <w:r w:rsidRPr="00A04E6C">
        <w:rPr>
          <w:rFonts w:ascii="Times New Roman" w:hAnsi="Times New Roman" w:cs="Times New Roman"/>
          <w:i/>
          <w:iCs/>
          <w:sz w:val="24"/>
          <w:szCs w:val="24"/>
        </w:rPr>
        <w:t>Brecha digital entre estudiantes y profesores de la Universidad Veracruzana. Capital tecnológico, trayectorias escolares y desempeño académico</w:t>
      </w:r>
      <w:r w:rsidRPr="00A04E6C">
        <w:rPr>
          <w:rFonts w:ascii="Times New Roman" w:hAnsi="Times New Roman" w:cs="Times New Roman"/>
          <w:sz w:val="24"/>
          <w:szCs w:val="24"/>
        </w:rPr>
        <w:t xml:space="preserve">, el cual es particularmente pertinente, ya que se alinea con los temas tratados en esta investigación. Este se llevó a cabo en el Instituto de Investigaciones en Educación (IIE) de la Universidad Veracruzana (UV) y tenía como objetivo analizar el grado de apropiación tecnológica (GAT) en la comunidad académica de la UV. Esto implicó evaluar cuánto conocen (sus conocimientos sobre tecnología digital), cuánto utilizan (la frecuencia de uso) y con qué propósito utilizan (intencionalidad) las tecnologías digitales tanto profesores como estudiantes. Además, se investigó cómo esto afecta el desempeño académico y las trayectorias escolares de los universitarios. Los resultados son los siguientes: </w:t>
      </w:r>
    </w:p>
    <w:p w14:paraId="5C688440" w14:textId="77777777" w:rsidR="00AF256C" w:rsidRDefault="00AF256C">
      <w:pPr>
        <w:spacing w:line="360" w:lineRule="auto"/>
        <w:ind w:firstLine="720"/>
        <w:jc w:val="both"/>
        <w:rPr>
          <w:rFonts w:ascii="Times New Roman" w:eastAsia="Times New Roman" w:hAnsi="Times New Roman" w:cs="Times New Roman"/>
          <w:b/>
          <w:i/>
          <w:sz w:val="24"/>
          <w:szCs w:val="24"/>
        </w:rPr>
      </w:pPr>
    </w:p>
    <w:p w14:paraId="2E51A2A4" w14:textId="77777777" w:rsidR="00107777" w:rsidRPr="00A04E6C" w:rsidRDefault="00107777">
      <w:pPr>
        <w:spacing w:line="360" w:lineRule="auto"/>
        <w:ind w:firstLine="720"/>
        <w:jc w:val="both"/>
        <w:rPr>
          <w:rFonts w:ascii="Times New Roman" w:eastAsia="Times New Roman" w:hAnsi="Times New Roman" w:cs="Times New Roman"/>
          <w:b/>
          <w:i/>
          <w:sz w:val="24"/>
          <w:szCs w:val="24"/>
        </w:rPr>
      </w:pPr>
    </w:p>
    <w:p w14:paraId="35804E72" w14:textId="0CD93058" w:rsidR="00C40C4D" w:rsidRPr="00107777" w:rsidRDefault="008D28DC" w:rsidP="00107777">
      <w:pPr>
        <w:spacing w:line="360" w:lineRule="auto"/>
        <w:ind w:firstLine="720"/>
        <w:jc w:val="center"/>
        <w:rPr>
          <w:rFonts w:ascii="Times New Roman" w:eastAsia="Times New Roman" w:hAnsi="Times New Roman" w:cs="Times New Roman"/>
          <w:b/>
          <w:i/>
          <w:sz w:val="28"/>
          <w:szCs w:val="28"/>
        </w:rPr>
      </w:pPr>
      <w:r w:rsidRPr="00107777">
        <w:rPr>
          <w:rFonts w:ascii="Times New Roman" w:eastAsia="Times New Roman" w:hAnsi="Times New Roman" w:cs="Times New Roman"/>
          <w:b/>
          <w:i/>
          <w:sz w:val="28"/>
          <w:szCs w:val="28"/>
        </w:rPr>
        <w:lastRenderedPageBreak/>
        <w:t>Tipos de dispositivos digital portátil (DDP) utilizados por los estudiantes.</w:t>
      </w:r>
    </w:p>
    <w:p w14:paraId="25F0BBB0" w14:textId="77777777" w:rsidR="00C204A7" w:rsidRPr="00A04E6C" w:rsidRDefault="00C204A7" w:rsidP="00C204A7">
      <w:pPr>
        <w:spacing w:line="360" w:lineRule="auto"/>
        <w:ind w:firstLine="708"/>
        <w:jc w:val="both"/>
        <w:rPr>
          <w:rFonts w:ascii="Times New Roman" w:hAnsi="Times New Roman" w:cs="Times New Roman"/>
          <w:sz w:val="24"/>
          <w:szCs w:val="24"/>
        </w:rPr>
      </w:pPr>
      <w:r w:rsidRPr="00A04E6C">
        <w:rPr>
          <w:rFonts w:ascii="Times New Roman" w:hAnsi="Times New Roman" w:cs="Times New Roman"/>
          <w:sz w:val="24"/>
          <w:szCs w:val="24"/>
        </w:rPr>
        <w:t xml:space="preserve">Casi el 80% de los estudiantes que utilizan DDP prefieren el uso de </w:t>
      </w:r>
      <w:r w:rsidRPr="00A04E6C">
        <w:rPr>
          <w:rFonts w:ascii="Times New Roman" w:hAnsi="Times New Roman" w:cs="Times New Roman"/>
          <w:i/>
          <w:iCs/>
          <w:sz w:val="24"/>
          <w:szCs w:val="24"/>
        </w:rPr>
        <w:t>smartphones</w:t>
      </w:r>
      <w:r w:rsidRPr="00A04E6C">
        <w:rPr>
          <w:rFonts w:ascii="Times New Roman" w:hAnsi="Times New Roman" w:cs="Times New Roman"/>
          <w:sz w:val="24"/>
          <w:szCs w:val="24"/>
        </w:rPr>
        <w:t>,</w:t>
      </w:r>
      <w:r w:rsidRPr="00A04E6C">
        <w:rPr>
          <w:rFonts w:ascii="Times New Roman" w:hAnsi="Times New Roman" w:cs="Times New Roman"/>
          <w:i/>
          <w:iCs/>
          <w:sz w:val="24"/>
          <w:szCs w:val="24"/>
        </w:rPr>
        <w:t xml:space="preserve"> </w:t>
      </w:r>
      <w:r w:rsidRPr="00A04E6C">
        <w:rPr>
          <w:rFonts w:ascii="Times New Roman" w:hAnsi="Times New Roman" w:cs="Times New Roman"/>
          <w:sz w:val="24"/>
          <w:szCs w:val="24"/>
        </w:rPr>
        <w:t>lo cual</w:t>
      </w:r>
      <w:r w:rsidRPr="00A04E6C">
        <w:rPr>
          <w:rFonts w:ascii="Times New Roman" w:hAnsi="Times New Roman" w:cs="Times New Roman"/>
          <w:i/>
          <w:iCs/>
          <w:sz w:val="24"/>
          <w:szCs w:val="24"/>
        </w:rPr>
        <w:t xml:space="preserve"> </w:t>
      </w:r>
      <w:r w:rsidRPr="00A04E6C">
        <w:rPr>
          <w:rFonts w:ascii="Times New Roman" w:hAnsi="Times New Roman" w:cs="Times New Roman"/>
          <w:sz w:val="24"/>
          <w:szCs w:val="24"/>
        </w:rPr>
        <w:t xml:space="preserve">se debe, según lo observado, a sus funciones de acceso a Internet y al uso convencional como teléfono móvil. Otro DDP utilizado por los estudiantes encuestados, aunque en menor medida (14 %), es el iPod </w:t>
      </w:r>
      <w:proofErr w:type="spellStart"/>
      <w:r w:rsidRPr="00A04E6C">
        <w:rPr>
          <w:rFonts w:ascii="Times New Roman" w:hAnsi="Times New Roman" w:cs="Times New Roman"/>
          <w:sz w:val="24"/>
          <w:szCs w:val="24"/>
        </w:rPr>
        <w:t>Touch</w:t>
      </w:r>
      <w:proofErr w:type="spellEnd"/>
      <w:r w:rsidRPr="00A04E6C">
        <w:rPr>
          <w:rFonts w:ascii="Times New Roman" w:hAnsi="Times New Roman" w:cs="Times New Roman"/>
          <w:sz w:val="24"/>
          <w:szCs w:val="24"/>
        </w:rPr>
        <w:t>. A pesar de que estos dispositivos carecen de funciones telefónicas, ofrecen acceso a Internet y sirven como reproductores multimedia. Un tercer dispositivo en uso por los estudiantes es la tableta, utilizada por el 12 % del grupo, a pesar de su costo relativamente alto. Estos resultados coinciden con investigaciones previas realizadas con jóvenes universitarios mexicanos (</w:t>
      </w:r>
      <w:proofErr w:type="spellStart"/>
      <w:r w:rsidRPr="00A04E6C">
        <w:rPr>
          <w:rFonts w:ascii="Times New Roman" w:hAnsi="Times New Roman" w:cs="Times New Roman"/>
          <w:sz w:val="24"/>
          <w:szCs w:val="24"/>
        </w:rPr>
        <w:t>Crovi</w:t>
      </w:r>
      <w:proofErr w:type="spellEnd"/>
      <w:r w:rsidRPr="00A04E6C">
        <w:rPr>
          <w:rFonts w:ascii="Times New Roman" w:hAnsi="Times New Roman" w:cs="Times New Roman"/>
          <w:sz w:val="24"/>
          <w:szCs w:val="24"/>
        </w:rPr>
        <w:t xml:space="preserve"> </w:t>
      </w:r>
      <w:r w:rsidRPr="00A04E6C">
        <w:rPr>
          <w:rFonts w:ascii="Times New Roman" w:hAnsi="Times New Roman" w:cs="Times New Roman"/>
          <w:i/>
          <w:iCs/>
          <w:sz w:val="24"/>
          <w:szCs w:val="24"/>
        </w:rPr>
        <w:t>et al</w:t>
      </w:r>
      <w:r w:rsidRPr="00A04E6C">
        <w:rPr>
          <w:rFonts w:ascii="Times New Roman" w:hAnsi="Times New Roman" w:cs="Times New Roman"/>
          <w:sz w:val="24"/>
          <w:szCs w:val="24"/>
        </w:rPr>
        <w:t xml:space="preserve">., 2011; </w:t>
      </w:r>
      <w:proofErr w:type="spellStart"/>
      <w:r w:rsidRPr="00A04E6C">
        <w:rPr>
          <w:rFonts w:ascii="Times New Roman" w:hAnsi="Times New Roman" w:cs="Times New Roman"/>
          <w:sz w:val="24"/>
          <w:szCs w:val="24"/>
        </w:rPr>
        <w:t>Crovi</w:t>
      </w:r>
      <w:proofErr w:type="spellEnd"/>
      <w:r w:rsidRPr="00A04E6C">
        <w:rPr>
          <w:rFonts w:ascii="Times New Roman" w:hAnsi="Times New Roman" w:cs="Times New Roman"/>
          <w:sz w:val="24"/>
          <w:szCs w:val="24"/>
        </w:rPr>
        <w:t xml:space="preserve"> y López, 2012).</w:t>
      </w:r>
    </w:p>
    <w:p w14:paraId="49007156" w14:textId="03204D61" w:rsidR="00C40C4D" w:rsidRPr="00107777" w:rsidRDefault="00C204A7" w:rsidP="00107777">
      <w:pPr>
        <w:spacing w:line="360" w:lineRule="auto"/>
        <w:ind w:firstLine="708"/>
        <w:jc w:val="both"/>
        <w:rPr>
          <w:rFonts w:ascii="Times New Roman" w:hAnsi="Times New Roman" w:cs="Times New Roman"/>
          <w:sz w:val="24"/>
          <w:szCs w:val="24"/>
        </w:rPr>
      </w:pPr>
      <w:r w:rsidRPr="00A04E6C">
        <w:rPr>
          <w:rFonts w:ascii="Times New Roman" w:hAnsi="Times New Roman" w:cs="Times New Roman"/>
          <w:sz w:val="24"/>
          <w:szCs w:val="24"/>
        </w:rPr>
        <w:t>En cuanto a la relación entre la posesión de un DDP y el área terminal de los 97 estudiantes encuestados, 50 indicaron que tenían dispositivos digitales, mientras que 47 no los tenían. La distribución de la posesión de DDP por área terminal no sugiere ninguna relación significativa entre estas dos variables. En general, se observa un equilibrio, con un 50 % de estudiantes que poseen dispositivos y otro 50 % que no los poseen, con ligeras diferencias en cada área terminal. La figura siguiente muestra la relación entre los estudiantes que utilizan DDP y los que no, según sus áreas terminales (nuevas tecnologías, administración educativa, orientación educativa y educación comunitaria). Vale la pena señalar que, a pesar de nuestra hipótesis inicial, que sugería una relación directa entre la posesión de DDP y el área terminal de nuevas tecnologías aplicadas a la educación, los datos recopilados no respaldan esta suposición, ya que la posesión de dispositivos se distribuyó de manera similar en todas las áreas terminales.</w:t>
      </w:r>
    </w:p>
    <w:p w14:paraId="3F97BA3E" w14:textId="77777777" w:rsidR="00107777" w:rsidRDefault="00107777">
      <w:pPr>
        <w:spacing w:line="360" w:lineRule="auto"/>
        <w:ind w:firstLine="720"/>
        <w:jc w:val="both"/>
        <w:rPr>
          <w:rFonts w:ascii="Times New Roman" w:eastAsia="Times New Roman" w:hAnsi="Times New Roman" w:cs="Times New Roman"/>
          <w:sz w:val="24"/>
          <w:szCs w:val="24"/>
        </w:rPr>
      </w:pPr>
    </w:p>
    <w:p w14:paraId="3108C330" w14:textId="09453891" w:rsidR="00C40C4D" w:rsidRPr="00A04E6C" w:rsidRDefault="008D28DC">
      <w:pPr>
        <w:spacing w:line="360" w:lineRule="auto"/>
        <w:ind w:firstLine="720"/>
        <w:jc w:val="both"/>
        <w:rPr>
          <w:rFonts w:ascii="Times New Roman" w:eastAsia="Times New Roman" w:hAnsi="Times New Roman" w:cs="Times New Roman"/>
          <w:sz w:val="24"/>
          <w:szCs w:val="24"/>
        </w:rPr>
      </w:pPr>
      <w:r w:rsidRPr="00A04E6C">
        <w:rPr>
          <w:noProof/>
          <w:lang w:val="es-MX"/>
        </w:rPr>
        <w:drawing>
          <wp:anchor distT="0" distB="0" distL="114300" distR="114300" simplePos="0" relativeHeight="251658240" behindDoc="0" locked="0" layoutInCell="1" hidden="0" allowOverlap="1" wp14:anchorId="65D1DFE2" wp14:editId="48B889FF">
            <wp:simplePos x="0" y="0"/>
            <wp:positionH relativeFrom="column">
              <wp:posOffset>553085</wp:posOffset>
            </wp:positionH>
            <wp:positionV relativeFrom="paragraph">
              <wp:posOffset>62865</wp:posOffset>
            </wp:positionV>
            <wp:extent cx="4438650" cy="2806700"/>
            <wp:effectExtent l="0" t="0" r="0" b="0"/>
            <wp:wrapTopAndBottom distT="0" distB="0"/>
            <wp:docPr id="2049823403" name="image1.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Aplicación&#10;&#10;Descripción generada automáticamente"/>
                    <pic:cNvPicPr preferRelativeResize="0"/>
                  </pic:nvPicPr>
                  <pic:blipFill>
                    <a:blip r:embed="rId10"/>
                    <a:srcRect l="39785" t="37282" r="14540" b="7464"/>
                    <a:stretch>
                      <a:fillRect/>
                    </a:stretch>
                  </pic:blipFill>
                  <pic:spPr>
                    <a:xfrm>
                      <a:off x="0" y="0"/>
                      <a:ext cx="4438650" cy="2806700"/>
                    </a:xfrm>
                    <a:prstGeom prst="rect">
                      <a:avLst/>
                    </a:prstGeom>
                    <a:ln/>
                  </pic:spPr>
                </pic:pic>
              </a:graphicData>
            </a:graphic>
          </wp:anchor>
        </w:drawing>
      </w:r>
    </w:p>
    <w:p w14:paraId="3834E533" w14:textId="77777777" w:rsidR="00C40C4D" w:rsidRPr="00A04E6C" w:rsidRDefault="008D28DC" w:rsidP="00107777">
      <w:pPr>
        <w:spacing w:line="360" w:lineRule="auto"/>
        <w:jc w:val="center"/>
        <w:rPr>
          <w:rFonts w:ascii="Times New Roman" w:eastAsia="Times New Roman" w:hAnsi="Times New Roman" w:cs="Times New Roman"/>
          <w:b/>
          <w:sz w:val="32"/>
          <w:szCs w:val="32"/>
        </w:rPr>
      </w:pPr>
      <w:r w:rsidRPr="00A04E6C">
        <w:rPr>
          <w:rFonts w:ascii="Times New Roman" w:eastAsia="Times New Roman" w:hAnsi="Times New Roman" w:cs="Times New Roman"/>
          <w:b/>
          <w:sz w:val="32"/>
          <w:szCs w:val="32"/>
        </w:rPr>
        <w:lastRenderedPageBreak/>
        <w:t>Conclusiones</w:t>
      </w:r>
    </w:p>
    <w:p w14:paraId="2E4572BB" w14:textId="15777170" w:rsidR="00E57BEA" w:rsidRPr="00A04E6C" w:rsidRDefault="00E57BEA" w:rsidP="00E57BEA">
      <w:pPr>
        <w:spacing w:line="360" w:lineRule="auto"/>
        <w:ind w:firstLine="708"/>
        <w:jc w:val="both"/>
        <w:rPr>
          <w:rFonts w:ascii="Times New Roman" w:hAnsi="Times New Roman" w:cs="Times New Roman"/>
          <w:sz w:val="24"/>
          <w:szCs w:val="24"/>
        </w:rPr>
      </w:pPr>
      <w:r w:rsidRPr="00A04E6C">
        <w:rPr>
          <w:rFonts w:ascii="Times New Roman" w:hAnsi="Times New Roman" w:cs="Times New Roman"/>
          <w:sz w:val="24"/>
          <w:szCs w:val="24"/>
        </w:rPr>
        <w:t>En conclusión, la literacidad abarca un amplio conjunto de habilidades y prácticas relacionadas con la lectura y escritura, que exigen la formación de estudiantes alfabetizados en diversos códigos y lenguajes, desde el teletexto hasta el periódico o la novela. Para ello, es esencial destacar que se están realizando esfuerzos para reducir la brecha digital y para no delegar esta responsabilidad solo a la escuela.</w:t>
      </w:r>
    </w:p>
    <w:p w14:paraId="394F4BB9" w14:textId="77777777" w:rsidR="00E57BEA" w:rsidRPr="00A04E6C" w:rsidRDefault="00E57BEA" w:rsidP="00E57BEA">
      <w:pPr>
        <w:spacing w:line="360" w:lineRule="auto"/>
        <w:ind w:firstLine="708"/>
        <w:jc w:val="both"/>
        <w:rPr>
          <w:rFonts w:ascii="Times New Roman" w:hAnsi="Times New Roman" w:cs="Times New Roman"/>
          <w:sz w:val="24"/>
          <w:szCs w:val="24"/>
        </w:rPr>
      </w:pPr>
      <w:r w:rsidRPr="00A04E6C">
        <w:rPr>
          <w:rFonts w:ascii="Times New Roman" w:hAnsi="Times New Roman" w:cs="Times New Roman"/>
          <w:sz w:val="24"/>
          <w:szCs w:val="24"/>
        </w:rPr>
        <w:t>En este contexto, el aula digital se presenta como el entorno ideal para fomentar la literacidad, donde el docente actúa como un mediador de lectura, facilitando la integración de diversas culturas, lenguajes, medios y modos de comunicación. El objetivo principal es que el estudiante pueda construir su propio camino de lecturas de manera autónoma.</w:t>
      </w:r>
    </w:p>
    <w:p w14:paraId="3218BF3D" w14:textId="77777777" w:rsidR="00E57BEA" w:rsidRPr="00A04E6C" w:rsidRDefault="00E57BEA" w:rsidP="00E57BEA">
      <w:pPr>
        <w:spacing w:line="360" w:lineRule="auto"/>
        <w:ind w:firstLine="708"/>
        <w:jc w:val="both"/>
        <w:rPr>
          <w:rFonts w:ascii="Times New Roman" w:hAnsi="Times New Roman" w:cs="Times New Roman"/>
          <w:sz w:val="24"/>
          <w:szCs w:val="24"/>
        </w:rPr>
      </w:pPr>
      <w:r w:rsidRPr="00A04E6C">
        <w:rPr>
          <w:rFonts w:ascii="Times New Roman" w:hAnsi="Times New Roman" w:cs="Times New Roman"/>
          <w:sz w:val="24"/>
          <w:szCs w:val="24"/>
        </w:rPr>
        <w:t>Por otra parte, se analizan descubrimientos significativos para la investigación que revelan las prácticas y estrategias de los docentes. La utilización de estrategias digitales para impartir conocimiento de forma dinámica y atractiva se considera innovadora, y las redes sociales desempeñan un papel fundamental en el proceso de lectura y escritura.</w:t>
      </w:r>
    </w:p>
    <w:p w14:paraId="7A6D687D" w14:textId="77777777" w:rsidR="00E57BEA" w:rsidRPr="00A04E6C" w:rsidRDefault="00E57BEA" w:rsidP="00E57BEA">
      <w:pPr>
        <w:spacing w:line="360" w:lineRule="auto"/>
        <w:ind w:firstLine="708"/>
        <w:jc w:val="both"/>
        <w:rPr>
          <w:rFonts w:ascii="Times New Roman" w:hAnsi="Times New Roman" w:cs="Times New Roman"/>
          <w:sz w:val="24"/>
          <w:szCs w:val="24"/>
        </w:rPr>
      </w:pPr>
      <w:r w:rsidRPr="00A04E6C">
        <w:rPr>
          <w:rFonts w:ascii="Times New Roman" w:hAnsi="Times New Roman" w:cs="Times New Roman"/>
          <w:sz w:val="24"/>
          <w:szCs w:val="24"/>
        </w:rPr>
        <w:t>Según Suárez Carrero (2022), los textos digitales plantean nuevos desafíos tanto para los lectores como para los guías, ya que ponen a prueba su comprensión y la forma en que procesan la información que encuentran en línea. Por tanto, es imperativo debatir sobre modelos de intervención educativa en el contexto de la cultura académica, que a veces se limita a un currículo prescrito de lecturas. Los docentes deben continuamente proponer formas, herramientas y procesos que fomenten no solo el pensamiento crítico, sino también la socialización, el intercambio, la valoración, la creación y la colaboración, aprovechando las posibilidades ofrecidas por una variedad de interacciones humanas, desde grupos de pares hasta expertos, y desde la cultura oral hasta la escrita o digital.</w:t>
      </w:r>
    </w:p>
    <w:p w14:paraId="03E31735" w14:textId="77777777" w:rsidR="00C40C4D" w:rsidRPr="00A04E6C" w:rsidRDefault="00C40C4D">
      <w:pPr>
        <w:spacing w:line="360" w:lineRule="auto"/>
        <w:jc w:val="both"/>
        <w:rPr>
          <w:rFonts w:ascii="Times New Roman" w:eastAsia="Times New Roman" w:hAnsi="Times New Roman" w:cs="Times New Roman"/>
          <w:sz w:val="24"/>
          <w:szCs w:val="24"/>
        </w:rPr>
      </w:pPr>
    </w:p>
    <w:p w14:paraId="39FDFE3B" w14:textId="77777777" w:rsidR="00C40C4D" w:rsidRPr="00107777" w:rsidRDefault="008D28DC">
      <w:pPr>
        <w:spacing w:line="360" w:lineRule="auto"/>
        <w:jc w:val="center"/>
        <w:rPr>
          <w:rFonts w:ascii="Times New Roman" w:eastAsia="Times New Roman" w:hAnsi="Times New Roman" w:cs="Times New Roman"/>
          <w:b/>
          <w:sz w:val="28"/>
          <w:szCs w:val="28"/>
        </w:rPr>
      </w:pPr>
      <w:r w:rsidRPr="00107777">
        <w:rPr>
          <w:rFonts w:ascii="Times New Roman" w:eastAsia="Times New Roman" w:hAnsi="Times New Roman" w:cs="Times New Roman"/>
          <w:b/>
          <w:sz w:val="28"/>
          <w:szCs w:val="28"/>
        </w:rPr>
        <w:t>Futuras líneas de investigación</w:t>
      </w:r>
    </w:p>
    <w:p w14:paraId="600EFD31" w14:textId="19F55120" w:rsidR="00C40C4D" w:rsidRPr="00A04E6C" w:rsidRDefault="00E57BEA" w:rsidP="00E57BEA">
      <w:pPr>
        <w:spacing w:line="360" w:lineRule="auto"/>
        <w:ind w:firstLine="72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Se considera</w:t>
      </w:r>
      <w:r w:rsidR="008D28DC" w:rsidRPr="00A04E6C">
        <w:rPr>
          <w:rFonts w:ascii="Times New Roman" w:eastAsia="Times New Roman" w:hAnsi="Times New Roman" w:cs="Times New Roman"/>
          <w:sz w:val="24"/>
          <w:szCs w:val="24"/>
        </w:rPr>
        <w:t xml:space="preserve"> pertinente hacer un estudio acerca de la virtualidad relacionada, por ejemplo, con las TAC y las TEP, </w:t>
      </w:r>
      <w:r w:rsidRPr="00A04E6C">
        <w:rPr>
          <w:rFonts w:ascii="Times New Roman" w:eastAsia="Times New Roman" w:hAnsi="Times New Roman" w:cs="Times New Roman"/>
          <w:sz w:val="24"/>
          <w:szCs w:val="24"/>
        </w:rPr>
        <w:t xml:space="preserve">ya que son </w:t>
      </w:r>
      <w:r w:rsidR="008D28DC" w:rsidRPr="00A04E6C">
        <w:rPr>
          <w:rFonts w:ascii="Times New Roman" w:eastAsia="Times New Roman" w:hAnsi="Times New Roman" w:cs="Times New Roman"/>
          <w:sz w:val="24"/>
          <w:szCs w:val="24"/>
        </w:rPr>
        <w:t xml:space="preserve">temas que se relacionan directamente. </w:t>
      </w:r>
    </w:p>
    <w:p w14:paraId="3A141FE3" w14:textId="77777777" w:rsidR="00C40C4D" w:rsidRPr="00A04E6C" w:rsidRDefault="00C40C4D">
      <w:pPr>
        <w:spacing w:line="360" w:lineRule="auto"/>
        <w:jc w:val="both"/>
        <w:rPr>
          <w:rFonts w:ascii="Times New Roman" w:eastAsia="Times New Roman" w:hAnsi="Times New Roman" w:cs="Times New Roman"/>
          <w:sz w:val="24"/>
          <w:szCs w:val="24"/>
        </w:rPr>
      </w:pPr>
    </w:p>
    <w:p w14:paraId="31180E33" w14:textId="77777777" w:rsidR="00C40C4D" w:rsidRPr="00107777" w:rsidRDefault="008D28DC" w:rsidP="00107777">
      <w:pPr>
        <w:spacing w:line="360" w:lineRule="auto"/>
        <w:jc w:val="center"/>
        <w:rPr>
          <w:rFonts w:ascii="Times New Roman" w:eastAsia="Times New Roman" w:hAnsi="Times New Roman" w:cs="Times New Roman"/>
          <w:b/>
          <w:sz w:val="28"/>
          <w:szCs w:val="28"/>
        </w:rPr>
      </w:pPr>
      <w:r w:rsidRPr="00107777">
        <w:rPr>
          <w:rFonts w:ascii="Times New Roman" w:eastAsia="Times New Roman" w:hAnsi="Times New Roman" w:cs="Times New Roman"/>
          <w:b/>
          <w:sz w:val="28"/>
          <w:szCs w:val="28"/>
        </w:rPr>
        <w:t>Agradecimientos</w:t>
      </w:r>
    </w:p>
    <w:p w14:paraId="396BCEFF" w14:textId="31DB1F0B" w:rsidR="00C40C4D" w:rsidRPr="00A04E6C" w:rsidRDefault="008D28DC" w:rsidP="008D5E81">
      <w:pPr>
        <w:spacing w:line="360" w:lineRule="auto"/>
        <w:ind w:firstLine="72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Al tratarse de una investigación de carácter teórico, solo se hizo uso de fuentes de información bibliográficas </w:t>
      </w:r>
      <w:r w:rsidR="00E57BEA" w:rsidRPr="00A04E6C">
        <w:rPr>
          <w:rFonts w:ascii="Times New Roman" w:eastAsia="Times New Roman" w:hAnsi="Times New Roman" w:cs="Times New Roman"/>
          <w:sz w:val="24"/>
          <w:szCs w:val="24"/>
        </w:rPr>
        <w:t xml:space="preserve">(especialmente artículos de revistas) </w:t>
      </w:r>
      <w:r w:rsidRPr="00A04E6C">
        <w:rPr>
          <w:rFonts w:ascii="Times New Roman" w:eastAsia="Times New Roman" w:hAnsi="Times New Roman" w:cs="Times New Roman"/>
          <w:sz w:val="24"/>
          <w:szCs w:val="24"/>
        </w:rPr>
        <w:t>de carácter virtual</w:t>
      </w:r>
      <w:r w:rsidR="00E57BEA" w:rsidRPr="00A04E6C">
        <w:rPr>
          <w:rFonts w:ascii="Times New Roman" w:eastAsia="Times New Roman" w:hAnsi="Times New Roman" w:cs="Times New Roman"/>
          <w:sz w:val="24"/>
          <w:szCs w:val="24"/>
        </w:rPr>
        <w:t xml:space="preserve">. A sus </w:t>
      </w:r>
      <w:r w:rsidRPr="00A04E6C">
        <w:rPr>
          <w:rFonts w:ascii="Times New Roman" w:eastAsia="Times New Roman" w:hAnsi="Times New Roman" w:cs="Times New Roman"/>
          <w:sz w:val="24"/>
          <w:szCs w:val="24"/>
        </w:rPr>
        <w:t xml:space="preserve">autores </w:t>
      </w:r>
      <w:r w:rsidR="00E57BEA" w:rsidRPr="00A04E6C">
        <w:rPr>
          <w:rFonts w:ascii="Times New Roman" w:eastAsia="Times New Roman" w:hAnsi="Times New Roman" w:cs="Times New Roman"/>
          <w:sz w:val="24"/>
          <w:szCs w:val="24"/>
        </w:rPr>
        <w:t xml:space="preserve">se les ofrece </w:t>
      </w:r>
      <w:r w:rsidRPr="00A04E6C">
        <w:rPr>
          <w:rFonts w:ascii="Times New Roman" w:eastAsia="Times New Roman" w:hAnsi="Times New Roman" w:cs="Times New Roman"/>
          <w:sz w:val="24"/>
          <w:szCs w:val="24"/>
        </w:rPr>
        <w:t xml:space="preserve">su reconocimiento al citarlos en las referencias. </w:t>
      </w:r>
    </w:p>
    <w:p w14:paraId="225EBBBC" w14:textId="77777777" w:rsidR="00E57BEA" w:rsidRDefault="00E57BEA" w:rsidP="008D5E81">
      <w:pPr>
        <w:spacing w:line="360" w:lineRule="auto"/>
        <w:ind w:firstLine="720"/>
        <w:jc w:val="both"/>
        <w:rPr>
          <w:rFonts w:ascii="Times New Roman" w:eastAsia="Times New Roman" w:hAnsi="Times New Roman" w:cs="Times New Roman"/>
          <w:b/>
          <w:sz w:val="36"/>
          <w:szCs w:val="36"/>
        </w:rPr>
      </w:pPr>
    </w:p>
    <w:p w14:paraId="27899E8E" w14:textId="77777777" w:rsidR="00107777" w:rsidRPr="00A04E6C" w:rsidRDefault="00107777" w:rsidP="008D5E81">
      <w:pPr>
        <w:spacing w:line="360" w:lineRule="auto"/>
        <w:ind w:firstLine="720"/>
        <w:jc w:val="both"/>
        <w:rPr>
          <w:rFonts w:ascii="Times New Roman" w:eastAsia="Times New Roman" w:hAnsi="Times New Roman" w:cs="Times New Roman"/>
          <w:b/>
          <w:sz w:val="36"/>
          <w:szCs w:val="36"/>
        </w:rPr>
      </w:pPr>
    </w:p>
    <w:p w14:paraId="70F77149" w14:textId="3B61540E" w:rsidR="00C40C4D" w:rsidRPr="00107777" w:rsidRDefault="008D28DC" w:rsidP="00107777">
      <w:pPr>
        <w:spacing w:line="360" w:lineRule="auto"/>
        <w:rPr>
          <w:rFonts w:ascii="Calibri" w:eastAsia="Times New Roman" w:hAnsi="Calibri" w:cs="Times New Roman"/>
          <w:b/>
          <w:sz w:val="28"/>
          <w:szCs w:val="32"/>
        </w:rPr>
      </w:pPr>
      <w:r w:rsidRPr="00107777">
        <w:rPr>
          <w:rFonts w:ascii="Calibri" w:eastAsia="Times New Roman" w:hAnsi="Calibri" w:cs="Times New Roman"/>
          <w:b/>
          <w:sz w:val="28"/>
          <w:szCs w:val="32"/>
        </w:rPr>
        <w:lastRenderedPageBreak/>
        <w:t>Referencias</w:t>
      </w:r>
    </w:p>
    <w:p w14:paraId="31F7A953" w14:textId="09B564F8" w:rsidR="005B1310" w:rsidRPr="00A04E6C" w:rsidRDefault="005B1310" w:rsidP="005B1310">
      <w:pPr>
        <w:spacing w:line="360" w:lineRule="auto"/>
        <w:ind w:left="720" w:hanging="720"/>
        <w:jc w:val="both"/>
        <w:rPr>
          <w:rFonts w:ascii="Times New Roman" w:eastAsia="Times New Roman" w:hAnsi="Times New Roman" w:cs="Times New Roman"/>
          <w:sz w:val="24"/>
          <w:szCs w:val="24"/>
        </w:rPr>
      </w:pPr>
      <w:proofErr w:type="spellStart"/>
      <w:r w:rsidRPr="00A04E6C">
        <w:rPr>
          <w:rFonts w:ascii="Times New Roman" w:eastAsia="Times New Roman" w:hAnsi="Times New Roman" w:cs="Times New Roman"/>
          <w:sz w:val="24"/>
          <w:szCs w:val="24"/>
        </w:rPr>
        <w:t>Abio</w:t>
      </w:r>
      <w:proofErr w:type="spellEnd"/>
      <w:r w:rsidRPr="00A04E6C">
        <w:rPr>
          <w:rFonts w:ascii="Times New Roman" w:eastAsia="Times New Roman" w:hAnsi="Times New Roman" w:cs="Times New Roman"/>
          <w:sz w:val="24"/>
          <w:szCs w:val="24"/>
        </w:rPr>
        <w:t xml:space="preserve">, G. (2016). </w:t>
      </w:r>
      <w:r w:rsidRPr="00A04E6C">
        <w:rPr>
          <w:rFonts w:ascii="Times New Roman" w:eastAsia="Times New Roman" w:hAnsi="Times New Roman" w:cs="Times New Roman"/>
          <w:iCs/>
          <w:sz w:val="24"/>
          <w:szCs w:val="24"/>
        </w:rPr>
        <w:t>Vista do Formación digital de profesores. Una revisión del tema con énfasis en los modelos de competencias/literacidades digitales</w:t>
      </w:r>
      <w:r w:rsidRPr="00A04E6C">
        <w:rPr>
          <w:rFonts w:ascii="Times New Roman" w:eastAsia="Times New Roman" w:hAnsi="Times New Roman" w:cs="Times New Roman"/>
          <w:sz w:val="24"/>
          <w:szCs w:val="24"/>
        </w:rPr>
        <w:t>.</w:t>
      </w:r>
      <w:r w:rsidR="00693A39" w:rsidRPr="00A04E6C">
        <w:rPr>
          <w:rFonts w:ascii="Times New Roman" w:eastAsia="Times New Roman" w:hAnsi="Times New Roman" w:cs="Times New Roman"/>
          <w:sz w:val="24"/>
          <w:szCs w:val="24"/>
        </w:rPr>
        <w:t xml:space="preserve"> </w:t>
      </w:r>
      <w:r w:rsidR="00693A39" w:rsidRPr="00A04E6C">
        <w:rPr>
          <w:rFonts w:ascii="Times New Roman" w:eastAsia="Times New Roman" w:hAnsi="Times New Roman" w:cs="Times New Roman"/>
          <w:i/>
          <w:iCs/>
          <w:sz w:val="24"/>
          <w:szCs w:val="24"/>
        </w:rPr>
        <w:t>Caracol</w:t>
      </w:r>
      <w:r w:rsidR="00693A39" w:rsidRPr="00A04E6C">
        <w:rPr>
          <w:rFonts w:ascii="Times New Roman" w:eastAsia="Times New Roman" w:hAnsi="Times New Roman" w:cs="Times New Roman"/>
          <w:sz w:val="24"/>
          <w:szCs w:val="24"/>
        </w:rPr>
        <w:t>, (13), 21-55.</w:t>
      </w:r>
      <w:r w:rsidRPr="00A04E6C">
        <w:rPr>
          <w:rFonts w:ascii="Times New Roman" w:eastAsia="Times New Roman" w:hAnsi="Times New Roman" w:cs="Times New Roman"/>
          <w:sz w:val="24"/>
          <w:szCs w:val="24"/>
        </w:rPr>
        <w:t xml:space="preserve"> </w:t>
      </w:r>
      <w:r w:rsidRPr="00107777">
        <w:rPr>
          <w:rFonts w:ascii="Times New Roman" w:eastAsia="Times New Roman" w:hAnsi="Times New Roman" w:cs="Times New Roman"/>
          <w:sz w:val="24"/>
          <w:szCs w:val="24"/>
        </w:rPr>
        <w:t>https://www.revistas.usp.br/caracol/article/view/122901/124761</w:t>
      </w:r>
    </w:p>
    <w:p w14:paraId="0527B4C4" w14:textId="09DD3940" w:rsidR="005B1310" w:rsidRPr="00A04E6C" w:rsidRDefault="005B1310" w:rsidP="005B1310">
      <w:pPr>
        <w:spacing w:line="360" w:lineRule="auto"/>
        <w:ind w:left="720" w:hanging="720"/>
        <w:jc w:val="both"/>
        <w:rPr>
          <w:rFonts w:ascii="Times New Roman" w:eastAsia="Times New Roman" w:hAnsi="Times New Roman" w:cs="Times New Roman"/>
          <w:sz w:val="24"/>
          <w:szCs w:val="24"/>
          <w:lang w:val="es-MX"/>
        </w:rPr>
      </w:pPr>
      <w:r w:rsidRPr="00A04E6C">
        <w:rPr>
          <w:rFonts w:ascii="Times New Roman" w:eastAsia="Times New Roman" w:hAnsi="Times New Roman" w:cs="Times New Roman"/>
          <w:sz w:val="24"/>
          <w:szCs w:val="24"/>
        </w:rPr>
        <w:t xml:space="preserve">Armería Monzón, L. A. (2021). </w:t>
      </w:r>
      <w:r w:rsidR="00693A39" w:rsidRPr="00A04E6C">
        <w:rPr>
          <w:rFonts w:ascii="Times New Roman" w:eastAsia="Times New Roman" w:hAnsi="Times New Roman" w:cs="Times New Roman"/>
          <w:i/>
          <w:iCs/>
          <w:sz w:val="24"/>
          <w:szCs w:val="24"/>
        </w:rPr>
        <w:t>Pensamiento crítico y literacidad digital como base del aprendizaje de alumnos de cuarto grado de educación primaria</w:t>
      </w:r>
      <w:r w:rsidR="00693A39" w:rsidRPr="00A04E6C">
        <w:rPr>
          <w:rFonts w:ascii="Times New Roman" w:eastAsia="Times New Roman" w:hAnsi="Times New Roman" w:cs="Times New Roman"/>
          <w:sz w:val="24"/>
          <w:szCs w:val="24"/>
        </w:rPr>
        <w:t xml:space="preserve"> (trabajo de grado). </w:t>
      </w:r>
      <w:r w:rsidRPr="00A04E6C">
        <w:rPr>
          <w:rFonts w:ascii="Times New Roman" w:eastAsia="Times New Roman" w:hAnsi="Times New Roman" w:cs="Times New Roman"/>
          <w:iCs/>
          <w:sz w:val="24"/>
          <w:szCs w:val="24"/>
        </w:rPr>
        <w:t>Universidad de Guadalajara.</w:t>
      </w:r>
      <w:r w:rsidRPr="00A04E6C">
        <w:rPr>
          <w:rFonts w:ascii="Times New Roman" w:eastAsia="Times New Roman" w:hAnsi="Times New Roman" w:cs="Times New Roman"/>
          <w:sz w:val="24"/>
          <w:szCs w:val="24"/>
        </w:rPr>
        <w:t xml:space="preserve"> </w:t>
      </w:r>
      <w:r w:rsidRPr="00107777">
        <w:rPr>
          <w:rFonts w:ascii="Times New Roman" w:eastAsia="Times New Roman" w:hAnsi="Times New Roman" w:cs="Times New Roman"/>
          <w:sz w:val="24"/>
          <w:szCs w:val="24"/>
        </w:rPr>
        <w:t>https://riudg.udg.mx/bitstream/20.500.12104/90877/1/MCUCEA10766.pdf</w:t>
      </w:r>
    </w:p>
    <w:p w14:paraId="5F4E6DFC" w14:textId="67802CF8" w:rsidR="005B1310" w:rsidRPr="00A04E6C" w:rsidRDefault="005B1310" w:rsidP="005B1310">
      <w:pPr>
        <w:spacing w:line="360" w:lineRule="auto"/>
        <w:ind w:left="720" w:hanging="720"/>
        <w:jc w:val="both"/>
        <w:rPr>
          <w:rFonts w:ascii="Times New Roman" w:eastAsia="Times New Roman" w:hAnsi="Times New Roman" w:cs="Times New Roman"/>
          <w:sz w:val="24"/>
          <w:szCs w:val="24"/>
          <w:lang w:val="en-US"/>
        </w:rPr>
      </w:pPr>
      <w:bookmarkStart w:id="5" w:name="_Hlk146831799"/>
      <w:r w:rsidRPr="00A04E6C">
        <w:rPr>
          <w:rFonts w:ascii="Times New Roman" w:eastAsia="Times New Roman" w:hAnsi="Times New Roman" w:cs="Times New Roman"/>
          <w:sz w:val="24"/>
          <w:szCs w:val="24"/>
        </w:rPr>
        <w:t xml:space="preserve">Ávila Reyes, N. (2016). </w:t>
      </w:r>
      <w:r w:rsidRPr="00A04E6C">
        <w:rPr>
          <w:rFonts w:ascii="Times New Roman" w:eastAsia="Times New Roman" w:hAnsi="Times New Roman" w:cs="Times New Roman"/>
          <w:iCs/>
          <w:sz w:val="24"/>
          <w:szCs w:val="24"/>
        </w:rPr>
        <w:t>Literacidad digital a través del currículum universitario: cursos, recursos y prácticas</w:t>
      </w:r>
      <w:r w:rsidRPr="00A04E6C">
        <w:rPr>
          <w:rFonts w:ascii="Times New Roman" w:eastAsia="Times New Roman" w:hAnsi="Times New Roman" w:cs="Times New Roman"/>
          <w:sz w:val="24"/>
          <w:szCs w:val="24"/>
        </w:rPr>
        <w:t xml:space="preserve">. </w:t>
      </w:r>
      <w:proofErr w:type="spellStart"/>
      <w:r w:rsidR="00693A39" w:rsidRPr="00A04E6C">
        <w:rPr>
          <w:rFonts w:ascii="Times New Roman" w:eastAsia="Times New Roman" w:hAnsi="Times New Roman" w:cs="Times New Roman"/>
          <w:i/>
          <w:iCs/>
          <w:sz w:val="24"/>
          <w:szCs w:val="24"/>
          <w:lang w:val="en-US"/>
        </w:rPr>
        <w:t>Exlibris</w:t>
      </w:r>
      <w:proofErr w:type="spellEnd"/>
      <w:r w:rsidR="00693A39" w:rsidRPr="00A04E6C">
        <w:rPr>
          <w:rFonts w:ascii="Times New Roman" w:eastAsia="Times New Roman" w:hAnsi="Times New Roman" w:cs="Times New Roman"/>
          <w:sz w:val="24"/>
          <w:szCs w:val="24"/>
          <w:lang w:val="en-US"/>
        </w:rPr>
        <w:t xml:space="preserve">, (5), 251-259. </w:t>
      </w:r>
      <w:hyperlink r:id="rId11" w:history="1">
        <w:r w:rsidR="00693A39" w:rsidRPr="00107777">
          <w:rPr>
            <w:rFonts w:ascii="Times New Roman" w:eastAsia="Times New Roman" w:hAnsi="Times New Roman" w:cs="Times New Roman"/>
            <w:sz w:val="24"/>
            <w:szCs w:val="24"/>
          </w:rPr>
          <w:t>http://revistas.filo.uba.ar/index.php/exlibris/article/view/3024/970</w:t>
        </w:r>
      </w:hyperlink>
    </w:p>
    <w:bookmarkEnd w:id="5"/>
    <w:p w14:paraId="5EDE51E2" w14:textId="4C5FE671" w:rsidR="005B1310" w:rsidRPr="00A04E6C" w:rsidRDefault="005B1310" w:rsidP="005B1310">
      <w:pPr>
        <w:spacing w:line="360" w:lineRule="auto"/>
        <w:ind w:left="720" w:hanging="720"/>
        <w:jc w:val="both"/>
        <w:rPr>
          <w:rFonts w:ascii="Times New Roman" w:eastAsia="Times New Roman" w:hAnsi="Times New Roman" w:cs="Times New Roman"/>
          <w:sz w:val="24"/>
          <w:szCs w:val="24"/>
        </w:rPr>
      </w:pPr>
      <w:proofErr w:type="spellStart"/>
      <w:r w:rsidRPr="00A04E6C">
        <w:rPr>
          <w:rFonts w:ascii="Times New Roman" w:eastAsia="Times New Roman" w:hAnsi="Times New Roman" w:cs="Times New Roman"/>
          <w:sz w:val="24"/>
          <w:szCs w:val="24"/>
        </w:rPr>
        <w:t>Cantamutto</w:t>
      </w:r>
      <w:proofErr w:type="spellEnd"/>
      <w:r w:rsidRPr="00A04E6C">
        <w:rPr>
          <w:rFonts w:ascii="Times New Roman" w:eastAsia="Times New Roman" w:hAnsi="Times New Roman" w:cs="Times New Roman"/>
          <w:sz w:val="24"/>
          <w:szCs w:val="24"/>
        </w:rPr>
        <w:t xml:space="preserve">, L. (2015). </w:t>
      </w:r>
      <w:r w:rsidRPr="00A04E6C">
        <w:rPr>
          <w:rFonts w:ascii="Times New Roman" w:eastAsia="Times New Roman" w:hAnsi="Times New Roman" w:cs="Times New Roman"/>
          <w:iCs/>
          <w:sz w:val="24"/>
          <w:szCs w:val="24"/>
        </w:rPr>
        <w:t xml:space="preserve">Aspectos pragmáticos de la literacidad digital: la gestión </w:t>
      </w:r>
      <w:proofErr w:type="spellStart"/>
      <w:r w:rsidRPr="00A04E6C">
        <w:rPr>
          <w:rFonts w:ascii="Times New Roman" w:eastAsia="Times New Roman" w:hAnsi="Times New Roman" w:cs="Times New Roman"/>
          <w:iCs/>
          <w:sz w:val="24"/>
          <w:szCs w:val="24"/>
        </w:rPr>
        <w:t>interrelacional</w:t>
      </w:r>
      <w:proofErr w:type="spellEnd"/>
      <w:r w:rsidRPr="00A04E6C">
        <w:rPr>
          <w:rFonts w:ascii="Times New Roman" w:eastAsia="Times New Roman" w:hAnsi="Times New Roman" w:cs="Times New Roman"/>
          <w:iCs/>
          <w:sz w:val="24"/>
          <w:szCs w:val="24"/>
        </w:rPr>
        <w:t xml:space="preserve"> en la comunicación por teléfono móvil</w:t>
      </w:r>
      <w:r w:rsidRPr="00A04E6C">
        <w:rPr>
          <w:rFonts w:ascii="Times New Roman" w:eastAsia="Times New Roman" w:hAnsi="Times New Roman" w:cs="Times New Roman"/>
          <w:sz w:val="24"/>
          <w:szCs w:val="24"/>
        </w:rPr>
        <w:t>.</w:t>
      </w:r>
      <w:r w:rsidR="00693A39" w:rsidRPr="00A04E6C">
        <w:rPr>
          <w:rFonts w:ascii="Times New Roman" w:eastAsia="Times New Roman" w:hAnsi="Times New Roman" w:cs="Times New Roman"/>
          <w:sz w:val="24"/>
          <w:szCs w:val="24"/>
        </w:rPr>
        <w:t xml:space="preserve"> </w:t>
      </w:r>
      <w:r w:rsidR="00693A39" w:rsidRPr="00A04E6C">
        <w:rPr>
          <w:rFonts w:ascii="Times New Roman" w:hAnsi="Times New Roman" w:cs="Times New Roman"/>
          <w:i/>
          <w:iCs/>
          <w:sz w:val="24"/>
          <w:szCs w:val="24"/>
        </w:rPr>
        <w:t>Revista Internacional de Tecnología, Ciencia y Sociedad, 4</w:t>
      </w:r>
      <w:r w:rsidR="00693A39" w:rsidRPr="00A04E6C">
        <w:rPr>
          <w:rFonts w:ascii="Times New Roman" w:hAnsi="Times New Roman" w:cs="Times New Roman"/>
          <w:sz w:val="24"/>
          <w:szCs w:val="24"/>
        </w:rPr>
        <w:t xml:space="preserve">(1). 99-111. </w:t>
      </w:r>
      <w:hyperlink r:id="rId12" w:history="1">
        <w:r w:rsidR="00693A39" w:rsidRPr="00107777">
          <w:rPr>
            <w:rFonts w:ascii="Times New Roman" w:eastAsia="Times New Roman" w:hAnsi="Times New Roman" w:cs="Times New Roman"/>
            <w:sz w:val="24"/>
            <w:szCs w:val="24"/>
          </w:rPr>
          <w:t>https://ri.conicet.gov.ar/handle/11336/77968</w:t>
        </w:r>
      </w:hyperlink>
    </w:p>
    <w:p w14:paraId="11F8362D" w14:textId="7CE1310C" w:rsidR="005B1310" w:rsidRPr="00A04E6C" w:rsidRDefault="005B1310" w:rsidP="005B1310">
      <w:pPr>
        <w:spacing w:line="360" w:lineRule="auto"/>
        <w:ind w:left="720" w:hanging="720"/>
        <w:jc w:val="both"/>
        <w:rPr>
          <w:rFonts w:ascii="Times New Roman" w:eastAsia="Times New Roman" w:hAnsi="Times New Roman" w:cs="Times New Roman"/>
          <w:sz w:val="24"/>
          <w:szCs w:val="24"/>
          <w:lang w:val="es-MX"/>
        </w:rPr>
      </w:pPr>
      <w:r w:rsidRPr="00A04E6C">
        <w:rPr>
          <w:rFonts w:ascii="Times New Roman" w:eastAsia="Times New Roman" w:hAnsi="Times New Roman" w:cs="Times New Roman"/>
          <w:sz w:val="24"/>
          <w:szCs w:val="24"/>
        </w:rPr>
        <w:t>Casanovas Catalá, M.</w:t>
      </w:r>
      <w:r w:rsidR="00693A39" w:rsidRPr="00A04E6C">
        <w:rPr>
          <w:rFonts w:ascii="Times New Roman" w:eastAsia="Times New Roman" w:hAnsi="Times New Roman" w:cs="Times New Roman"/>
          <w:sz w:val="24"/>
          <w:szCs w:val="24"/>
        </w:rPr>
        <w:t>, Capdevila, Y. y Ciro, L.</w:t>
      </w:r>
      <w:r w:rsidRPr="00A04E6C">
        <w:rPr>
          <w:rFonts w:ascii="Times New Roman" w:eastAsia="Times New Roman" w:hAnsi="Times New Roman" w:cs="Times New Roman"/>
          <w:sz w:val="24"/>
          <w:szCs w:val="24"/>
        </w:rPr>
        <w:t xml:space="preserve"> (2019). </w:t>
      </w:r>
      <w:r w:rsidRPr="00A04E6C">
        <w:rPr>
          <w:rFonts w:ascii="Times New Roman" w:eastAsia="Times New Roman" w:hAnsi="Times New Roman" w:cs="Times New Roman"/>
          <w:iCs/>
          <w:sz w:val="24"/>
          <w:szCs w:val="24"/>
        </w:rPr>
        <w:t>Literacidad digital y académica: contraste preliminar entre dos universidades</w:t>
      </w:r>
      <w:r w:rsidRPr="00A04E6C">
        <w:rPr>
          <w:rFonts w:ascii="Times New Roman" w:eastAsia="Times New Roman" w:hAnsi="Times New Roman" w:cs="Times New Roman"/>
          <w:sz w:val="24"/>
          <w:szCs w:val="24"/>
        </w:rPr>
        <w:t xml:space="preserve">. </w:t>
      </w:r>
      <w:r w:rsidR="00693A39" w:rsidRPr="00A04E6C">
        <w:rPr>
          <w:rFonts w:ascii="Times New Roman" w:eastAsia="Times New Roman" w:hAnsi="Times New Roman" w:cs="Times New Roman"/>
          <w:i/>
          <w:iCs/>
          <w:sz w:val="24"/>
          <w:szCs w:val="24"/>
        </w:rPr>
        <w:t>Enunciación</w:t>
      </w:r>
      <w:r w:rsidR="00693A39" w:rsidRPr="00A04E6C">
        <w:rPr>
          <w:rFonts w:ascii="Times New Roman" w:eastAsia="Times New Roman" w:hAnsi="Times New Roman" w:cs="Times New Roman"/>
          <w:sz w:val="24"/>
          <w:szCs w:val="24"/>
        </w:rPr>
        <w:t xml:space="preserve">, </w:t>
      </w:r>
      <w:r w:rsidR="00693A39" w:rsidRPr="00A04E6C">
        <w:rPr>
          <w:rFonts w:ascii="Times New Roman" w:eastAsia="Times New Roman" w:hAnsi="Times New Roman" w:cs="Times New Roman"/>
          <w:i/>
          <w:iCs/>
          <w:sz w:val="24"/>
          <w:szCs w:val="24"/>
        </w:rPr>
        <w:t>24</w:t>
      </w:r>
      <w:r w:rsidR="00693A39" w:rsidRPr="00A04E6C">
        <w:rPr>
          <w:rFonts w:ascii="Times New Roman" w:eastAsia="Times New Roman" w:hAnsi="Times New Roman" w:cs="Times New Roman"/>
          <w:sz w:val="24"/>
          <w:szCs w:val="24"/>
        </w:rPr>
        <w:t xml:space="preserve">(1), 87-102. </w:t>
      </w:r>
      <w:hyperlink r:id="rId13" w:history="1">
        <w:r w:rsidR="00693A39" w:rsidRPr="00107777">
          <w:rPr>
            <w:rFonts w:ascii="Times New Roman" w:eastAsia="Times New Roman" w:hAnsi="Times New Roman" w:cs="Times New Roman"/>
            <w:sz w:val="24"/>
            <w:szCs w:val="24"/>
          </w:rPr>
          <w:t>https://dialnet.unirioja.es/servlet/articulo?codigo=7020947</w:t>
        </w:r>
      </w:hyperlink>
    </w:p>
    <w:p w14:paraId="7A432579" w14:textId="77777777" w:rsidR="005B1310" w:rsidRPr="00A04E6C" w:rsidRDefault="005B1310" w:rsidP="005B1310">
      <w:pPr>
        <w:spacing w:line="360" w:lineRule="auto"/>
        <w:ind w:left="720" w:hanging="720"/>
        <w:jc w:val="both"/>
        <w:rPr>
          <w:rFonts w:ascii="Times New Roman" w:eastAsia="Times New Roman" w:hAnsi="Times New Roman" w:cs="Times New Roman"/>
          <w:sz w:val="24"/>
          <w:szCs w:val="24"/>
          <w:lang w:val="es-MX"/>
        </w:rPr>
      </w:pPr>
      <w:r w:rsidRPr="00A04E6C">
        <w:rPr>
          <w:rFonts w:ascii="Times New Roman" w:eastAsia="Times New Roman" w:hAnsi="Times New Roman" w:cs="Times New Roman"/>
          <w:sz w:val="24"/>
          <w:szCs w:val="24"/>
        </w:rPr>
        <w:t xml:space="preserve">Castellví Mata, J. (2020). </w:t>
      </w:r>
      <w:r w:rsidRPr="00A04E6C">
        <w:rPr>
          <w:rFonts w:ascii="Times New Roman" w:eastAsia="Times New Roman" w:hAnsi="Times New Roman" w:cs="Times New Roman"/>
          <w:i/>
          <w:sz w:val="24"/>
          <w:szCs w:val="24"/>
        </w:rPr>
        <w:t>Vista de leer, interpretar y actuar en un mundo digital: literacidad crítica digital en educación primaria</w:t>
      </w:r>
      <w:r w:rsidRPr="00A04E6C">
        <w:rPr>
          <w:rFonts w:ascii="Times New Roman" w:eastAsia="Times New Roman" w:hAnsi="Times New Roman" w:cs="Times New Roman"/>
          <w:sz w:val="24"/>
          <w:szCs w:val="24"/>
        </w:rPr>
        <w:t xml:space="preserve">. </w:t>
      </w:r>
      <w:hyperlink r:id="rId14">
        <w:r w:rsidRPr="00107777">
          <w:rPr>
            <w:rFonts w:ascii="Times New Roman" w:eastAsia="Times New Roman" w:hAnsi="Times New Roman" w:cs="Times New Roman"/>
            <w:sz w:val="24"/>
            <w:szCs w:val="24"/>
          </w:rPr>
          <w:t>https://raco.cat/index.php/EnsenanzaCS/article/view/384310/477297</w:t>
        </w:r>
      </w:hyperlink>
    </w:p>
    <w:p w14:paraId="7D019DF2" w14:textId="3B8B4915" w:rsidR="005B1310" w:rsidRPr="00A04E6C" w:rsidRDefault="005B1310" w:rsidP="005B1310">
      <w:pPr>
        <w:spacing w:line="360" w:lineRule="auto"/>
        <w:ind w:left="720" w:hanging="720"/>
        <w:jc w:val="both"/>
        <w:rPr>
          <w:rFonts w:ascii="Times New Roman" w:eastAsia="Times New Roman" w:hAnsi="Times New Roman" w:cs="Times New Roman"/>
          <w:sz w:val="24"/>
          <w:szCs w:val="24"/>
          <w:u w:val="single"/>
        </w:rPr>
      </w:pPr>
      <w:proofErr w:type="spellStart"/>
      <w:r w:rsidRPr="00A04E6C">
        <w:rPr>
          <w:rFonts w:ascii="Times New Roman" w:eastAsia="Times New Roman" w:hAnsi="Times New Roman" w:cs="Times New Roman"/>
          <w:sz w:val="24"/>
          <w:szCs w:val="24"/>
        </w:rPr>
        <w:t>Cavalcante</w:t>
      </w:r>
      <w:proofErr w:type="spellEnd"/>
      <w:r w:rsidRPr="00A04E6C">
        <w:rPr>
          <w:rFonts w:ascii="Times New Roman" w:eastAsia="Times New Roman" w:hAnsi="Times New Roman" w:cs="Times New Roman"/>
          <w:sz w:val="24"/>
          <w:szCs w:val="24"/>
        </w:rPr>
        <w:t xml:space="preserve"> Costa, M. E. (2022). </w:t>
      </w:r>
      <w:r w:rsidRPr="00A04E6C">
        <w:rPr>
          <w:rFonts w:ascii="Times New Roman" w:eastAsia="Times New Roman" w:hAnsi="Times New Roman" w:cs="Times New Roman"/>
          <w:iCs/>
          <w:sz w:val="24"/>
          <w:szCs w:val="24"/>
        </w:rPr>
        <w:t xml:space="preserve">Literacidad digital y multimodalidad en la enseñanza de producción textual del español a través del </w:t>
      </w:r>
      <w:proofErr w:type="spellStart"/>
      <w:r w:rsidRPr="00A04E6C">
        <w:rPr>
          <w:rFonts w:ascii="Times New Roman" w:eastAsia="Times New Roman" w:hAnsi="Times New Roman" w:cs="Times New Roman"/>
          <w:iCs/>
          <w:sz w:val="24"/>
          <w:szCs w:val="24"/>
        </w:rPr>
        <w:t>padlet</w:t>
      </w:r>
      <w:proofErr w:type="spellEnd"/>
      <w:r w:rsidRPr="00A04E6C">
        <w:rPr>
          <w:rFonts w:ascii="Times New Roman" w:eastAsia="Times New Roman" w:hAnsi="Times New Roman" w:cs="Times New Roman"/>
          <w:sz w:val="24"/>
          <w:szCs w:val="24"/>
        </w:rPr>
        <w:t xml:space="preserve">. </w:t>
      </w:r>
      <w:r w:rsidR="00693A39" w:rsidRPr="00A04E6C">
        <w:rPr>
          <w:rFonts w:ascii="Times New Roman" w:eastAsia="Times New Roman" w:hAnsi="Times New Roman" w:cs="Times New Roman"/>
          <w:i/>
          <w:iCs/>
          <w:sz w:val="24"/>
          <w:szCs w:val="24"/>
        </w:rPr>
        <w:t xml:space="preserve">Enseñanza de las Ciencias Sociales, 19, </w:t>
      </w:r>
      <w:r w:rsidR="00693A39" w:rsidRPr="00A04E6C">
        <w:rPr>
          <w:rFonts w:ascii="Times New Roman" w:eastAsia="Times New Roman" w:hAnsi="Times New Roman" w:cs="Times New Roman"/>
          <w:sz w:val="24"/>
          <w:szCs w:val="24"/>
        </w:rPr>
        <w:t xml:space="preserve">17-28. </w:t>
      </w:r>
      <w:hyperlink r:id="rId15" w:history="1">
        <w:r w:rsidR="00693A39" w:rsidRPr="00107777">
          <w:rPr>
            <w:rFonts w:ascii="Times New Roman" w:eastAsia="Times New Roman" w:hAnsi="Times New Roman" w:cs="Times New Roman"/>
            <w:sz w:val="24"/>
            <w:szCs w:val="24"/>
          </w:rPr>
          <w:t>http://publicacoes.unigranrio.edu.br/index.php/reihm/article/view/7347/3710</w:t>
        </w:r>
      </w:hyperlink>
    </w:p>
    <w:p w14:paraId="42154B05" w14:textId="166239C9" w:rsidR="005B1310" w:rsidRPr="00A04E6C" w:rsidRDefault="005B1310" w:rsidP="005B1310">
      <w:pPr>
        <w:spacing w:line="360" w:lineRule="auto"/>
        <w:ind w:left="720" w:hanging="720"/>
        <w:jc w:val="both"/>
        <w:rPr>
          <w:rFonts w:ascii="Times New Roman" w:eastAsia="Times New Roman" w:hAnsi="Times New Roman" w:cs="Times New Roman"/>
          <w:sz w:val="24"/>
          <w:szCs w:val="24"/>
        </w:rPr>
      </w:pPr>
      <w:proofErr w:type="spellStart"/>
      <w:r w:rsidRPr="00A04E6C">
        <w:rPr>
          <w:rFonts w:ascii="Times New Roman" w:eastAsia="Times New Roman" w:hAnsi="Times New Roman" w:cs="Times New Roman"/>
          <w:sz w:val="24"/>
          <w:szCs w:val="24"/>
        </w:rPr>
        <w:t>Crovi</w:t>
      </w:r>
      <w:proofErr w:type="spellEnd"/>
      <w:r w:rsidRPr="00A04E6C">
        <w:rPr>
          <w:rFonts w:ascii="Times New Roman" w:eastAsia="Times New Roman" w:hAnsi="Times New Roman" w:cs="Times New Roman"/>
          <w:sz w:val="24"/>
          <w:szCs w:val="24"/>
        </w:rPr>
        <w:t xml:space="preserve">, D., Garay, M., López, R. y Portillo, M. (2011). Uso y apropiación de la telefonía móvil: opiniones de jóvenes universitarios de la UNAM, la UACM y la UPN. </w:t>
      </w:r>
      <w:r w:rsidR="00693A39" w:rsidRPr="00A04E6C">
        <w:rPr>
          <w:rFonts w:ascii="Times New Roman" w:eastAsia="Times New Roman" w:hAnsi="Times New Roman" w:cs="Times New Roman"/>
          <w:i/>
          <w:iCs/>
          <w:sz w:val="24"/>
          <w:szCs w:val="24"/>
        </w:rPr>
        <w:t>Derecho a Comunicar</w:t>
      </w:r>
      <w:r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i/>
          <w:iCs/>
          <w:sz w:val="24"/>
          <w:szCs w:val="24"/>
        </w:rPr>
        <w:t>1</w:t>
      </w:r>
      <w:r w:rsidRPr="00A04E6C">
        <w:rPr>
          <w:rFonts w:ascii="Times New Roman" w:eastAsia="Times New Roman" w:hAnsi="Times New Roman" w:cs="Times New Roman"/>
          <w:sz w:val="24"/>
          <w:szCs w:val="24"/>
        </w:rPr>
        <w:t xml:space="preserve">(3), 54-73. </w:t>
      </w:r>
      <w:hyperlink r:id="rId16">
        <w:r w:rsidRPr="00107777">
          <w:rPr>
            <w:rFonts w:ascii="Times New Roman" w:eastAsia="Times New Roman" w:hAnsi="Times New Roman" w:cs="Times New Roman"/>
            <w:sz w:val="24"/>
            <w:szCs w:val="24"/>
          </w:rPr>
          <w:t>http://www.derechoacomunicar.amedi.org.mx/pdf/num3/3-crovi-garay-lopez.pdf</w:t>
        </w:r>
      </w:hyperlink>
      <w:r w:rsidRPr="00107777">
        <w:rPr>
          <w:rFonts w:ascii="Times New Roman" w:eastAsia="Times New Roman" w:hAnsi="Times New Roman" w:cs="Times New Roman"/>
          <w:sz w:val="24"/>
          <w:szCs w:val="24"/>
        </w:rPr>
        <w:t xml:space="preserve"> </w:t>
      </w:r>
    </w:p>
    <w:p w14:paraId="45EBCD44" w14:textId="57A54973" w:rsidR="005B1310" w:rsidRPr="00A04E6C" w:rsidRDefault="005B1310" w:rsidP="005B1310">
      <w:pPr>
        <w:spacing w:line="360" w:lineRule="auto"/>
        <w:ind w:left="720" w:hanging="72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Chávez Melo, G. </w:t>
      </w:r>
      <w:r w:rsidR="00693A39" w:rsidRPr="00A04E6C">
        <w:rPr>
          <w:rFonts w:ascii="Times New Roman" w:eastAsia="Times New Roman" w:hAnsi="Times New Roman" w:cs="Times New Roman"/>
          <w:sz w:val="24"/>
          <w:szCs w:val="24"/>
        </w:rPr>
        <w:t xml:space="preserve">Cano, A. y Navarro, Y.  </w:t>
      </w:r>
      <w:r w:rsidRPr="00A04E6C">
        <w:rPr>
          <w:rFonts w:ascii="Times New Roman" w:eastAsia="Times New Roman" w:hAnsi="Times New Roman" w:cs="Times New Roman"/>
          <w:sz w:val="24"/>
          <w:szCs w:val="24"/>
        </w:rPr>
        <w:t xml:space="preserve">(2020). </w:t>
      </w:r>
      <w:r w:rsidRPr="00A04E6C">
        <w:rPr>
          <w:rFonts w:ascii="Times New Roman" w:eastAsia="Times New Roman" w:hAnsi="Times New Roman" w:cs="Times New Roman"/>
          <w:iCs/>
          <w:sz w:val="24"/>
          <w:szCs w:val="24"/>
        </w:rPr>
        <w:t>La competencia digital docente: una perspectiva global</w:t>
      </w:r>
      <w:r w:rsidRPr="00A04E6C">
        <w:rPr>
          <w:rFonts w:ascii="Times New Roman" w:eastAsia="Times New Roman" w:hAnsi="Times New Roman" w:cs="Times New Roman"/>
          <w:sz w:val="24"/>
          <w:szCs w:val="24"/>
        </w:rPr>
        <w:t xml:space="preserve">. </w:t>
      </w:r>
      <w:r w:rsidR="00693A39" w:rsidRPr="00A04E6C">
        <w:rPr>
          <w:rFonts w:ascii="Times New Roman" w:eastAsia="Times New Roman" w:hAnsi="Times New Roman" w:cs="Times New Roman"/>
          <w:i/>
          <w:iCs/>
          <w:sz w:val="24"/>
          <w:szCs w:val="24"/>
        </w:rPr>
        <w:t>Revista RD</w:t>
      </w:r>
      <w:r w:rsidR="00693A39" w:rsidRPr="00A04E6C">
        <w:rPr>
          <w:rFonts w:ascii="Times New Roman" w:eastAsia="Times New Roman" w:hAnsi="Times New Roman" w:cs="Times New Roman"/>
          <w:sz w:val="24"/>
          <w:szCs w:val="24"/>
        </w:rPr>
        <w:t xml:space="preserve">, (1), 80-97. </w:t>
      </w:r>
      <w:hyperlink r:id="rId17" w:history="1">
        <w:r w:rsidR="00693A39" w:rsidRPr="00107777">
          <w:rPr>
            <w:rFonts w:ascii="Times New Roman" w:eastAsia="Times New Roman" w:hAnsi="Times New Roman" w:cs="Times New Roman"/>
            <w:sz w:val="24"/>
            <w:szCs w:val="24"/>
          </w:rPr>
          <w:t>http://rd.buap.mx/ojs-dm/index.php/rdicuap/article/view/211/193</w:t>
        </w:r>
      </w:hyperlink>
    </w:p>
    <w:p w14:paraId="022E8A5D" w14:textId="437D7C4C" w:rsidR="005B1310" w:rsidRPr="00A04E6C" w:rsidRDefault="005B1310" w:rsidP="005B1310">
      <w:pPr>
        <w:spacing w:line="360" w:lineRule="auto"/>
        <w:ind w:left="720" w:hanging="72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Delgado Cisneros, V. J. (2015). </w:t>
      </w:r>
      <w:r w:rsidRPr="00A04E6C">
        <w:rPr>
          <w:rFonts w:ascii="Times New Roman" w:eastAsia="Times New Roman" w:hAnsi="Times New Roman" w:cs="Times New Roman"/>
          <w:i/>
          <w:sz w:val="24"/>
          <w:szCs w:val="24"/>
        </w:rPr>
        <w:t>Literacidad digital académica de los docentes de la Institución Educativa Acción Comunal de Fusagasugá</w:t>
      </w:r>
      <w:r w:rsidR="00693A39" w:rsidRPr="00A04E6C">
        <w:rPr>
          <w:rFonts w:ascii="Times New Roman" w:eastAsia="Times New Roman" w:hAnsi="Times New Roman" w:cs="Times New Roman"/>
          <w:i/>
          <w:sz w:val="24"/>
          <w:szCs w:val="24"/>
        </w:rPr>
        <w:t xml:space="preserve"> </w:t>
      </w:r>
      <w:r w:rsidR="00693A39" w:rsidRPr="00A04E6C">
        <w:rPr>
          <w:rFonts w:ascii="Times New Roman" w:hAnsi="Times New Roman" w:cs="Times New Roman"/>
          <w:sz w:val="24"/>
          <w:szCs w:val="24"/>
        </w:rPr>
        <w:t>(tesis de maestría)</w:t>
      </w:r>
      <w:r w:rsidRPr="00A04E6C">
        <w:rPr>
          <w:rFonts w:ascii="Times New Roman" w:eastAsia="Times New Roman" w:hAnsi="Times New Roman" w:cs="Times New Roman"/>
          <w:sz w:val="24"/>
          <w:szCs w:val="24"/>
        </w:rPr>
        <w:t>.</w:t>
      </w:r>
      <w:r w:rsidR="00693A39" w:rsidRPr="00A04E6C">
        <w:rPr>
          <w:rFonts w:ascii="Times New Roman" w:eastAsia="Times New Roman" w:hAnsi="Times New Roman" w:cs="Times New Roman"/>
          <w:sz w:val="24"/>
          <w:szCs w:val="24"/>
        </w:rPr>
        <w:t xml:space="preserve"> Tecnológico de Monterrey. </w:t>
      </w:r>
      <w:hyperlink r:id="rId18">
        <w:r w:rsidRPr="00107777">
          <w:rPr>
            <w:rFonts w:ascii="Times New Roman" w:eastAsia="Times New Roman" w:hAnsi="Times New Roman" w:cs="Times New Roman"/>
            <w:sz w:val="24"/>
            <w:szCs w:val="24"/>
          </w:rPr>
          <w:t>https://repositorio.tec.mx/bitstream/handle/11285/636151/Tesis000000024.pdf?sequence=1&amp;isAllowed=y</w:t>
        </w:r>
      </w:hyperlink>
    </w:p>
    <w:p w14:paraId="4E7ED166" w14:textId="6D9F3990" w:rsidR="005B1310" w:rsidRPr="00A04E6C" w:rsidRDefault="005B1310" w:rsidP="005B1310">
      <w:pPr>
        <w:spacing w:line="360" w:lineRule="auto"/>
        <w:ind w:left="720" w:hanging="72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Paredes Acosta, L. I. (2022).</w:t>
      </w:r>
      <w:r w:rsidR="00B75988" w:rsidRPr="00A04E6C">
        <w:rPr>
          <w:rFonts w:ascii="Times New Roman" w:eastAsia="Times New Roman" w:hAnsi="Times New Roman" w:cs="Times New Roman"/>
          <w:sz w:val="24"/>
          <w:szCs w:val="24"/>
        </w:rPr>
        <w:t xml:space="preserve"> </w:t>
      </w:r>
      <w:r w:rsidR="00B75988" w:rsidRPr="00A04E6C">
        <w:rPr>
          <w:rFonts w:ascii="Times New Roman" w:eastAsia="Times New Roman" w:hAnsi="Times New Roman" w:cs="Times New Roman"/>
          <w:i/>
          <w:iCs/>
          <w:sz w:val="24"/>
          <w:szCs w:val="24"/>
        </w:rPr>
        <w:t>Estudio comparativo de la Literacidad Digital entre estudiantes de diferentes carreras de una universidad limeña, 2021</w:t>
      </w:r>
      <w:r w:rsidRPr="00A04E6C">
        <w:rPr>
          <w:rFonts w:ascii="Times New Roman" w:eastAsia="Times New Roman" w:hAnsi="Times New Roman" w:cs="Times New Roman"/>
          <w:sz w:val="24"/>
          <w:szCs w:val="24"/>
        </w:rPr>
        <w:t xml:space="preserve"> </w:t>
      </w:r>
      <w:r w:rsidR="00B75988" w:rsidRPr="00A04E6C">
        <w:rPr>
          <w:rFonts w:ascii="Times New Roman" w:hAnsi="Times New Roman" w:cs="Times New Roman"/>
          <w:sz w:val="24"/>
          <w:szCs w:val="24"/>
        </w:rPr>
        <w:t>(tesis de maestría)</w:t>
      </w:r>
      <w:r w:rsidR="00B75988" w:rsidRPr="00A04E6C">
        <w:rPr>
          <w:rFonts w:ascii="Times New Roman" w:eastAsia="Times New Roman" w:hAnsi="Times New Roman" w:cs="Times New Roman"/>
          <w:sz w:val="24"/>
          <w:szCs w:val="24"/>
        </w:rPr>
        <w:t xml:space="preserve">. Universidad César Vallejo. </w:t>
      </w:r>
      <w:hyperlink r:id="rId19">
        <w:r w:rsidRPr="00107777">
          <w:rPr>
            <w:rFonts w:ascii="Times New Roman" w:eastAsia="Times New Roman" w:hAnsi="Times New Roman" w:cs="Times New Roman"/>
            <w:sz w:val="24"/>
            <w:szCs w:val="24"/>
          </w:rPr>
          <w:t>https://repositorio.ucv.edu.pe/bitstream/handle/20.500.12692/80839/Paredes_ALI-SD.pdf?sequence=1&amp;isAllowed=y</w:t>
        </w:r>
      </w:hyperlink>
    </w:p>
    <w:p w14:paraId="7234180F" w14:textId="1816F34E" w:rsidR="005B1310" w:rsidRPr="00A04E6C" w:rsidRDefault="005B1310" w:rsidP="005B1310">
      <w:pPr>
        <w:spacing w:line="360" w:lineRule="auto"/>
        <w:ind w:left="720" w:hanging="72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Parra Poloche, Á. M. (2022). </w:t>
      </w:r>
      <w:r w:rsidRPr="00A04E6C">
        <w:rPr>
          <w:rFonts w:ascii="Times New Roman" w:eastAsia="Times New Roman" w:hAnsi="Times New Roman" w:cs="Times New Roman"/>
          <w:i/>
          <w:sz w:val="24"/>
          <w:szCs w:val="24"/>
        </w:rPr>
        <w:t xml:space="preserve">Literacidad digital al aula: lectores de redes </w:t>
      </w:r>
      <w:r w:rsidR="00B75988" w:rsidRPr="00A04E6C">
        <w:rPr>
          <w:rFonts w:ascii="Times New Roman" w:eastAsia="Times New Roman" w:hAnsi="Times New Roman" w:cs="Times New Roman"/>
          <w:iCs/>
          <w:sz w:val="24"/>
          <w:szCs w:val="24"/>
        </w:rPr>
        <w:t xml:space="preserve">(trabajo de grado). Universidad Pedagógica Nacional. </w:t>
      </w:r>
      <w:hyperlink r:id="rId20">
        <w:r w:rsidRPr="00107777">
          <w:rPr>
            <w:rFonts w:ascii="Times New Roman" w:eastAsia="Times New Roman" w:hAnsi="Times New Roman" w:cs="Times New Roman"/>
            <w:sz w:val="24"/>
            <w:szCs w:val="24"/>
          </w:rPr>
          <w:t>http://repository.pedagogica.edu.co/bitstream/handle/20.500.12209/16656/literacidad%20digital%20al%20aula%20lectores%20de%20redes.pdf?sequence=1&amp;isAllowed=y</w:t>
        </w:r>
      </w:hyperlink>
    </w:p>
    <w:p w14:paraId="538BFEC5" w14:textId="406F290E" w:rsidR="005B1310" w:rsidRPr="00A04E6C" w:rsidRDefault="005B1310" w:rsidP="005B1310">
      <w:pPr>
        <w:spacing w:line="360" w:lineRule="auto"/>
        <w:ind w:left="720" w:hanging="720"/>
        <w:jc w:val="both"/>
        <w:rPr>
          <w:rFonts w:ascii="Times New Roman" w:eastAsia="Times New Roman" w:hAnsi="Times New Roman" w:cs="Times New Roman"/>
          <w:sz w:val="24"/>
          <w:szCs w:val="24"/>
          <w:lang w:val="es-MX"/>
        </w:rPr>
      </w:pPr>
      <w:r w:rsidRPr="00A04E6C">
        <w:rPr>
          <w:rFonts w:ascii="Times New Roman" w:eastAsia="Times New Roman" w:hAnsi="Times New Roman" w:cs="Times New Roman"/>
          <w:sz w:val="24"/>
          <w:szCs w:val="24"/>
        </w:rPr>
        <w:t xml:space="preserve">Quiroz Ortega, M. F. </w:t>
      </w:r>
      <w:r w:rsidR="00B75988" w:rsidRPr="00A04E6C">
        <w:rPr>
          <w:rFonts w:ascii="Times New Roman" w:eastAsia="Times New Roman" w:hAnsi="Times New Roman" w:cs="Times New Roman"/>
          <w:sz w:val="24"/>
          <w:szCs w:val="24"/>
        </w:rPr>
        <w:t xml:space="preserve">y Norzagaray, C. </w:t>
      </w:r>
      <w:r w:rsidRPr="00A04E6C">
        <w:rPr>
          <w:rFonts w:ascii="Times New Roman" w:eastAsia="Times New Roman" w:hAnsi="Times New Roman" w:cs="Times New Roman"/>
          <w:sz w:val="24"/>
          <w:szCs w:val="24"/>
        </w:rPr>
        <w:t xml:space="preserve">(2017). </w:t>
      </w:r>
      <w:r w:rsidRPr="00A04E6C">
        <w:rPr>
          <w:rFonts w:ascii="Times New Roman" w:eastAsia="Times New Roman" w:hAnsi="Times New Roman" w:cs="Times New Roman"/>
          <w:i/>
          <w:sz w:val="24"/>
          <w:szCs w:val="24"/>
        </w:rPr>
        <w:t>Literacidad digital en el entorno académico de los estudiantes universitarios</w:t>
      </w:r>
      <w:r w:rsidRPr="00A04E6C">
        <w:rPr>
          <w:rFonts w:ascii="Times New Roman" w:eastAsia="Times New Roman" w:hAnsi="Times New Roman" w:cs="Times New Roman"/>
          <w:sz w:val="24"/>
          <w:szCs w:val="24"/>
        </w:rPr>
        <w:t xml:space="preserve">. </w:t>
      </w:r>
      <w:r w:rsidR="00B75988" w:rsidRPr="00A04E6C">
        <w:rPr>
          <w:rFonts w:ascii="Times New Roman" w:eastAsia="Times New Roman" w:hAnsi="Times New Roman" w:cs="Times New Roman"/>
          <w:sz w:val="24"/>
          <w:szCs w:val="24"/>
        </w:rPr>
        <w:t xml:space="preserve">XIV Congreso Nacional de Investigación Educativa. </w:t>
      </w:r>
      <w:hyperlink r:id="rId21" w:history="1">
        <w:r w:rsidR="00B75988" w:rsidRPr="00107777">
          <w:rPr>
            <w:rFonts w:ascii="Times New Roman" w:eastAsia="Times New Roman" w:hAnsi="Times New Roman" w:cs="Times New Roman"/>
            <w:sz w:val="24"/>
            <w:szCs w:val="24"/>
          </w:rPr>
          <w:t>https://www.comie.org.mx/congreso/memoriaelectronica/v14/doc/2946.pdf</w:t>
        </w:r>
      </w:hyperlink>
    </w:p>
    <w:p w14:paraId="3CB9A734" w14:textId="4AE06407" w:rsidR="005B1310" w:rsidRPr="00A04E6C" w:rsidRDefault="005B1310" w:rsidP="005B1310">
      <w:pPr>
        <w:spacing w:line="360" w:lineRule="auto"/>
        <w:ind w:left="720" w:hanging="720"/>
        <w:jc w:val="both"/>
        <w:rPr>
          <w:rFonts w:ascii="Times New Roman" w:eastAsia="Times New Roman" w:hAnsi="Times New Roman" w:cs="Times New Roman"/>
          <w:sz w:val="24"/>
          <w:szCs w:val="24"/>
          <w:lang w:val="es-MX"/>
        </w:rPr>
      </w:pPr>
      <w:r w:rsidRPr="00A04E6C">
        <w:rPr>
          <w:rFonts w:ascii="Times New Roman" w:eastAsia="Times New Roman" w:hAnsi="Times New Roman" w:cs="Times New Roman"/>
          <w:sz w:val="24"/>
          <w:szCs w:val="24"/>
        </w:rPr>
        <w:t xml:space="preserve">Sánchez, Á. E. (2021). </w:t>
      </w:r>
      <w:r w:rsidRPr="00A04E6C">
        <w:rPr>
          <w:rFonts w:ascii="Times New Roman" w:eastAsia="Times New Roman" w:hAnsi="Times New Roman" w:cs="Times New Roman"/>
          <w:i/>
          <w:sz w:val="24"/>
          <w:szCs w:val="24"/>
        </w:rPr>
        <w:t>Literacidad digital enfocada en habilidades lectoras de hipertextos digitales en estudiantes de básica secundaria</w:t>
      </w:r>
      <w:r w:rsidR="00B75988" w:rsidRPr="00A04E6C">
        <w:rPr>
          <w:rFonts w:ascii="Times New Roman" w:eastAsia="Times New Roman" w:hAnsi="Times New Roman" w:cs="Times New Roman"/>
          <w:iCs/>
          <w:sz w:val="24"/>
          <w:szCs w:val="24"/>
        </w:rPr>
        <w:t xml:space="preserve"> (tesis de doctorado)</w:t>
      </w:r>
      <w:r w:rsidRPr="00A04E6C">
        <w:rPr>
          <w:rFonts w:ascii="Times New Roman" w:eastAsia="Times New Roman" w:hAnsi="Times New Roman" w:cs="Times New Roman"/>
          <w:i/>
          <w:sz w:val="24"/>
          <w:szCs w:val="24"/>
        </w:rPr>
        <w:t>.</w:t>
      </w:r>
      <w:r w:rsidRPr="00A04E6C">
        <w:rPr>
          <w:rFonts w:ascii="Times New Roman" w:eastAsia="Times New Roman" w:hAnsi="Times New Roman" w:cs="Times New Roman"/>
          <w:sz w:val="24"/>
          <w:szCs w:val="24"/>
        </w:rPr>
        <w:t xml:space="preserve"> </w:t>
      </w:r>
      <w:r w:rsidRPr="00A04E6C">
        <w:rPr>
          <w:rFonts w:ascii="Times New Roman" w:eastAsia="Times New Roman" w:hAnsi="Times New Roman" w:cs="Times New Roman"/>
          <w:sz w:val="24"/>
          <w:szCs w:val="24"/>
          <w:lang w:val="es-MX"/>
        </w:rPr>
        <w:t>Uni</w:t>
      </w:r>
      <w:r w:rsidR="00B75988" w:rsidRPr="00A04E6C">
        <w:rPr>
          <w:rFonts w:ascii="Times New Roman" w:eastAsia="Times New Roman" w:hAnsi="Times New Roman" w:cs="Times New Roman"/>
          <w:sz w:val="24"/>
          <w:szCs w:val="24"/>
          <w:lang w:val="es-MX"/>
        </w:rPr>
        <w:t xml:space="preserve">versidad de la </w:t>
      </w:r>
      <w:r w:rsidR="00B75988" w:rsidRPr="00107777">
        <w:rPr>
          <w:rFonts w:ascii="Times New Roman" w:eastAsia="Times New Roman" w:hAnsi="Times New Roman" w:cs="Times New Roman"/>
          <w:sz w:val="24"/>
          <w:szCs w:val="24"/>
        </w:rPr>
        <w:t>S</w:t>
      </w:r>
      <w:r w:rsidRPr="00107777">
        <w:rPr>
          <w:rFonts w:ascii="Times New Roman" w:eastAsia="Times New Roman" w:hAnsi="Times New Roman" w:cs="Times New Roman"/>
          <w:sz w:val="24"/>
          <w:szCs w:val="24"/>
        </w:rPr>
        <w:t xml:space="preserve">alle. </w:t>
      </w:r>
      <w:hyperlink r:id="rId22">
        <w:r w:rsidRPr="00107777">
          <w:rPr>
            <w:rFonts w:ascii="Times New Roman" w:eastAsia="Times New Roman" w:hAnsi="Times New Roman" w:cs="Times New Roman"/>
            <w:sz w:val="24"/>
            <w:szCs w:val="24"/>
          </w:rPr>
          <w:t>https://ciencia.lasalle.edu.co/doct_educacion_sociedad/61/</w:t>
        </w:r>
      </w:hyperlink>
    </w:p>
    <w:p w14:paraId="4A53A03A" w14:textId="1947BDC8" w:rsidR="003662B1" w:rsidRPr="00107777" w:rsidRDefault="005B1310" w:rsidP="00107777">
      <w:pPr>
        <w:spacing w:line="360" w:lineRule="auto"/>
        <w:ind w:left="720" w:hanging="720"/>
        <w:jc w:val="both"/>
        <w:rPr>
          <w:rFonts w:ascii="Times New Roman" w:eastAsia="Times New Roman" w:hAnsi="Times New Roman" w:cs="Times New Roman"/>
          <w:sz w:val="24"/>
          <w:szCs w:val="24"/>
        </w:rPr>
      </w:pPr>
      <w:r w:rsidRPr="00A04E6C">
        <w:rPr>
          <w:rFonts w:ascii="Times New Roman" w:eastAsia="Times New Roman" w:hAnsi="Times New Roman" w:cs="Times New Roman"/>
          <w:sz w:val="24"/>
          <w:szCs w:val="24"/>
        </w:rPr>
        <w:t xml:space="preserve">Suárez Carrero, A. M. (2022). </w:t>
      </w:r>
      <w:r w:rsidRPr="00A04E6C">
        <w:rPr>
          <w:rFonts w:ascii="Times New Roman" w:eastAsia="Times New Roman" w:hAnsi="Times New Roman" w:cs="Times New Roman"/>
          <w:i/>
          <w:sz w:val="24"/>
          <w:szCs w:val="24"/>
        </w:rPr>
        <w:t xml:space="preserve">Análisis del abordaje de la literacidad digital en las prácticas docentes en </w:t>
      </w:r>
      <w:proofErr w:type="spellStart"/>
      <w:r w:rsidRPr="00A04E6C">
        <w:rPr>
          <w:rFonts w:ascii="Times New Roman" w:eastAsia="Times New Roman" w:hAnsi="Times New Roman" w:cs="Times New Roman"/>
          <w:i/>
          <w:sz w:val="24"/>
          <w:szCs w:val="24"/>
        </w:rPr>
        <w:t>pospandemia</w:t>
      </w:r>
      <w:proofErr w:type="spellEnd"/>
      <w:r w:rsidRPr="00A04E6C">
        <w:rPr>
          <w:rFonts w:ascii="Times New Roman" w:eastAsia="Times New Roman" w:hAnsi="Times New Roman" w:cs="Times New Roman"/>
          <w:i/>
          <w:sz w:val="24"/>
          <w:szCs w:val="24"/>
        </w:rPr>
        <w:t>. Un estudio de caso</w:t>
      </w:r>
      <w:r w:rsidR="00B75988" w:rsidRPr="00A04E6C">
        <w:rPr>
          <w:rFonts w:ascii="Times New Roman" w:eastAsia="Times New Roman" w:hAnsi="Times New Roman" w:cs="Times New Roman"/>
          <w:i/>
          <w:sz w:val="24"/>
          <w:szCs w:val="24"/>
        </w:rPr>
        <w:t xml:space="preserve"> </w:t>
      </w:r>
      <w:r w:rsidR="00B75988" w:rsidRPr="00A04E6C">
        <w:rPr>
          <w:rFonts w:ascii="Times New Roman" w:hAnsi="Times New Roman" w:cs="Times New Roman"/>
          <w:sz w:val="24"/>
          <w:szCs w:val="24"/>
        </w:rPr>
        <w:t>(trabajo de grado)</w:t>
      </w:r>
      <w:r w:rsidRPr="00A04E6C">
        <w:rPr>
          <w:rFonts w:ascii="Times New Roman" w:eastAsia="Times New Roman" w:hAnsi="Times New Roman" w:cs="Times New Roman"/>
          <w:sz w:val="24"/>
          <w:szCs w:val="24"/>
        </w:rPr>
        <w:t xml:space="preserve">. Universidad Antonio Nariño. </w:t>
      </w:r>
      <w:hyperlink r:id="rId23">
        <w:r w:rsidRPr="00107777">
          <w:rPr>
            <w:rFonts w:ascii="Times New Roman" w:eastAsia="Times New Roman" w:hAnsi="Times New Roman" w:cs="Times New Roman"/>
            <w:sz w:val="24"/>
            <w:szCs w:val="24"/>
          </w:rPr>
          <w:t>http://repositorio.uan.edu.co/handle/123456789/7910</w:t>
        </w:r>
      </w:hyperlink>
    </w:p>
    <w:sectPr w:rsidR="003662B1" w:rsidRPr="00107777" w:rsidSect="00F0465A">
      <w:headerReference w:type="default" r:id="rId24"/>
      <w:footerReference w:type="default" r:id="rId25"/>
      <w:pgSz w:w="11909" w:h="16834"/>
      <w:pgMar w:top="1551" w:right="1418" w:bottom="709" w:left="1418" w:header="142" w:footer="2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A89D" w14:textId="77777777" w:rsidR="007B4A68" w:rsidRDefault="007B4A68">
      <w:pPr>
        <w:spacing w:line="240" w:lineRule="auto"/>
      </w:pPr>
      <w:r>
        <w:separator/>
      </w:r>
    </w:p>
  </w:endnote>
  <w:endnote w:type="continuationSeparator" w:id="0">
    <w:p w14:paraId="0A22049A" w14:textId="77777777" w:rsidR="007B4A68" w:rsidRDefault="007B4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AFC0" w14:textId="7C14728C" w:rsidR="00C40C4D" w:rsidRDefault="00F0465A" w:rsidP="00F0465A">
    <w:pPr>
      <w:pStyle w:val="Piedepgina"/>
      <w:jc w:val="center"/>
    </w:pPr>
    <w:r>
      <w:rPr>
        <w:rFonts w:cs="Calibri"/>
        <w:b/>
      </w:rPr>
      <w:t xml:space="preserve">Vol. 10, Núm. 20                  Julio - </w:t>
    </w:r>
    <w:proofErr w:type="gramStart"/>
    <w:r>
      <w:rPr>
        <w:rFonts w:cs="Calibri"/>
        <w:b/>
      </w:rPr>
      <w:t>Diciembre</w:t>
    </w:r>
    <w:proofErr w:type="gramEnd"/>
    <w:r>
      <w:rPr>
        <w:rFonts w:cs="Calibri"/>
        <w:b/>
      </w:rPr>
      <w:t xml:space="preserve"> 202</w:t>
    </w:r>
    <w:r w:rsidR="000C7796">
      <w:rPr>
        <w:rFonts w:cs="Calibri"/>
        <w:b/>
      </w:rPr>
      <w:t>3</w:t>
    </w:r>
    <w:r>
      <w:rPr>
        <w:rFonts w:cs="Calibri"/>
        <w:b/>
      </w:rPr>
      <w:t xml:space="preserve">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908F" w14:textId="77777777" w:rsidR="007B4A68" w:rsidRDefault="007B4A68">
      <w:pPr>
        <w:spacing w:line="240" w:lineRule="auto"/>
      </w:pPr>
      <w:r>
        <w:separator/>
      </w:r>
    </w:p>
  </w:footnote>
  <w:footnote w:type="continuationSeparator" w:id="0">
    <w:p w14:paraId="6DC71864" w14:textId="77777777" w:rsidR="007B4A68" w:rsidRDefault="007B4A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2E31" w14:textId="4A17C4CC" w:rsidR="00F0465A" w:rsidRDefault="00F0465A" w:rsidP="00F0465A">
    <w:pPr>
      <w:pStyle w:val="Encabezado"/>
      <w:jc w:val="center"/>
    </w:pPr>
    <w:r>
      <w:rPr>
        <w:noProof/>
      </w:rPr>
      <w:drawing>
        <wp:inline distT="0" distB="0" distL="0" distR="0" wp14:anchorId="0CE5A4BF" wp14:editId="60EDF6AC">
          <wp:extent cx="4847619" cy="704762"/>
          <wp:effectExtent l="0" t="0" r="0" b="635"/>
          <wp:docPr id="1546494703" name="Imagen 154649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41278" name=""/>
                  <pic:cNvPicPr/>
                </pic:nvPicPr>
                <pic:blipFill>
                  <a:blip r:embed="rId1"/>
                  <a:stretch>
                    <a:fillRect/>
                  </a:stretch>
                </pic:blipFill>
                <pic:spPr>
                  <a:xfrm>
                    <a:off x="0" y="0"/>
                    <a:ext cx="4847619" cy="704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40618"/>
    <w:multiLevelType w:val="multilevel"/>
    <w:tmpl w:val="F6E6845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D1108A"/>
    <w:multiLevelType w:val="multilevel"/>
    <w:tmpl w:val="7940F3D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185B25"/>
    <w:multiLevelType w:val="hybridMultilevel"/>
    <w:tmpl w:val="D638BC7C"/>
    <w:lvl w:ilvl="0" w:tplc="080A0001">
      <w:start w:val="1"/>
      <w:numFmt w:val="bullet"/>
      <w:lvlText w:val=""/>
      <w:lvlJc w:val="left"/>
      <w:pPr>
        <w:ind w:left="1286" w:hanging="360"/>
      </w:pPr>
      <w:rPr>
        <w:rFonts w:ascii="Symbol" w:hAnsi="Symbol" w:hint="default"/>
      </w:rPr>
    </w:lvl>
    <w:lvl w:ilvl="1" w:tplc="080A0003" w:tentative="1">
      <w:start w:val="1"/>
      <w:numFmt w:val="bullet"/>
      <w:lvlText w:val="o"/>
      <w:lvlJc w:val="left"/>
      <w:pPr>
        <w:ind w:left="2006" w:hanging="360"/>
      </w:pPr>
      <w:rPr>
        <w:rFonts w:ascii="Courier New" w:hAnsi="Courier New" w:cs="Courier New" w:hint="default"/>
      </w:rPr>
    </w:lvl>
    <w:lvl w:ilvl="2" w:tplc="080A0005" w:tentative="1">
      <w:start w:val="1"/>
      <w:numFmt w:val="bullet"/>
      <w:lvlText w:val=""/>
      <w:lvlJc w:val="left"/>
      <w:pPr>
        <w:ind w:left="2726" w:hanging="360"/>
      </w:pPr>
      <w:rPr>
        <w:rFonts w:ascii="Wingdings" w:hAnsi="Wingdings" w:hint="default"/>
      </w:rPr>
    </w:lvl>
    <w:lvl w:ilvl="3" w:tplc="080A0001" w:tentative="1">
      <w:start w:val="1"/>
      <w:numFmt w:val="bullet"/>
      <w:lvlText w:val=""/>
      <w:lvlJc w:val="left"/>
      <w:pPr>
        <w:ind w:left="3446" w:hanging="360"/>
      </w:pPr>
      <w:rPr>
        <w:rFonts w:ascii="Symbol" w:hAnsi="Symbol" w:hint="default"/>
      </w:rPr>
    </w:lvl>
    <w:lvl w:ilvl="4" w:tplc="080A0003" w:tentative="1">
      <w:start w:val="1"/>
      <w:numFmt w:val="bullet"/>
      <w:lvlText w:val="o"/>
      <w:lvlJc w:val="left"/>
      <w:pPr>
        <w:ind w:left="4166" w:hanging="360"/>
      </w:pPr>
      <w:rPr>
        <w:rFonts w:ascii="Courier New" w:hAnsi="Courier New" w:cs="Courier New" w:hint="default"/>
      </w:rPr>
    </w:lvl>
    <w:lvl w:ilvl="5" w:tplc="080A0005" w:tentative="1">
      <w:start w:val="1"/>
      <w:numFmt w:val="bullet"/>
      <w:lvlText w:val=""/>
      <w:lvlJc w:val="left"/>
      <w:pPr>
        <w:ind w:left="4886" w:hanging="360"/>
      </w:pPr>
      <w:rPr>
        <w:rFonts w:ascii="Wingdings" w:hAnsi="Wingdings" w:hint="default"/>
      </w:rPr>
    </w:lvl>
    <w:lvl w:ilvl="6" w:tplc="080A0001" w:tentative="1">
      <w:start w:val="1"/>
      <w:numFmt w:val="bullet"/>
      <w:lvlText w:val=""/>
      <w:lvlJc w:val="left"/>
      <w:pPr>
        <w:ind w:left="5606" w:hanging="360"/>
      </w:pPr>
      <w:rPr>
        <w:rFonts w:ascii="Symbol" w:hAnsi="Symbol" w:hint="default"/>
      </w:rPr>
    </w:lvl>
    <w:lvl w:ilvl="7" w:tplc="080A0003" w:tentative="1">
      <w:start w:val="1"/>
      <w:numFmt w:val="bullet"/>
      <w:lvlText w:val="o"/>
      <w:lvlJc w:val="left"/>
      <w:pPr>
        <w:ind w:left="6326" w:hanging="360"/>
      </w:pPr>
      <w:rPr>
        <w:rFonts w:ascii="Courier New" w:hAnsi="Courier New" w:cs="Courier New" w:hint="default"/>
      </w:rPr>
    </w:lvl>
    <w:lvl w:ilvl="8" w:tplc="080A0005" w:tentative="1">
      <w:start w:val="1"/>
      <w:numFmt w:val="bullet"/>
      <w:lvlText w:val=""/>
      <w:lvlJc w:val="left"/>
      <w:pPr>
        <w:ind w:left="7046" w:hanging="360"/>
      </w:pPr>
      <w:rPr>
        <w:rFonts w:ascii="Wingdings" w:hAnsi="Wingdings" w:hint="default"/>
      </w:rPr>
    </w:lvl>
  </w:abstractNum>
  <w:abstractNum w:abstractNumId="3" w15:restartNumberingAfterBreak="0">
    <w:nsid w:val="512F2D7F"/>
    <w:multiLevelType w:val="multilevel"/>
    <w:tmpl w:val="3DC28D0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495216"/>
    <w:multiLevelType w:val="hybridMultilevel"/>
    <w:tmpl w:val="0BBA46D2"/>
    <w:lvl w:ilvl="0" w:tplc="8354C2CE">
      <w:numFmt w:val="bullet"/>
      <w:lvlText w:val="•"/>
      <w:lvlJc w:val="left"/>
      <w:pPr>
        <w:ind w:left="926" w:hanging="360"/>
      </w:pPr>
      <w:rPr>
        <w:rFonts w:ascii="Times New Roman" w:eastAsia="Times New Roman" w:hAnsi="Times New Roman" w:cs="Times New Roman" w:hint="default"/>
      </w:rPr>
    </w:lvl>
    <w:lvl w:ilvl="1" w:tplc="080A0003" w:tentative="1">
      <w:start w:val="1"/>
      <w:numFmt w:val="bullet"/>
      <w:lvlText w:val="o"/>
      <w:lvlJc w:val="left"/>
      <w:pPr>
        <w:ind w:left="1646" w:hanging="360"/>
      </w:pPr>
      <w:rPr>
        <w:rFonts w:ascii="Courier New" w:hAnsi="Courier New" w:cs="Courier New" w:hint="default"/>
      </w:rPr>
    </w:lvl>
    <w:lvl w:ilvl="2" w:tplc="080A0005" w:tentative="1">
      <w:start w:val="1"/>
      <w:numFmt w:val="bullet"/>
      <w:lvlText w:val=""/>
      <w:lvlJc w:val="left"/>
      <w:pPr>
        <w:ind w:left="2366" w:hanging="360"/>
      </w:pPr>
      <w:rPr>
        <w:rFonts w:ascii="Wingdings" w:hAnsi="Wingdings" w:hint="default"/>
      </w:rPr>
    </w:lvl>
    <w:lvl w:ilvl="3" w:tplc="080A0001" w:tentative="1">
      <w:start w:val="1"/>
      <w:numFmt w:val="bullet"/>
      <w:lvlText w:val=""/>
      <w:lvlJc w:val="left"/>
      <w:pPr>
        <w:ind w:left="3086" w:hanging="360"/>
      </w:pPr>
      <w:rPr>
        <w:rFonts w:ascii="Symbol" w:hAnsi="Symbol" w:hint="default"/>
      </w:rPr>
    </w:lvl>
    <w:lvl w:ilvl="4" w:tplc="080A0003" w:tentative="1">
      <w:start w:val="1"/>
      <w:numFmt w:val="bullet"/>
      <w:lvlText w:val="o"/>
      <w:lvlJc w:val="left"/>
      <w:pPr>
        <w:ind w:left="3806" w:hanging="360"/>
      </w:pPr>
      <w:rPr>
        <w:rFonts w:ascii="Courier New" w:hAnsi="Courier New" w:cs="Courier New" w:hint="default"/>
      </w:rPr>
    </w:lvl>
    <w:lvl w:ilvl="5" w:tplc="080A0005" w:tentative="1">
      <w:start w:val="1"/>
      <w:numFmt w:val="bullet"/>
      <w:lvlText w:val=""/>
      <w:lvlJc w:val="left"/>
      <w:pPr>
        <w:ind w:left="4526" w:hanging="360"/>
      </w:pPr>
      <w:rPr>
        <w:rFonts w:ascii="Wingdings" w:hAnsi="Wingdings" w:hint="default"/>
      </w:rPr>
    </w:lvl>
    <w:lvl w:ilvl="6" w:tplc="080A0001" w:tentative="1">
      <w:start w:val="1"/>
      <w:numFmt w:val="bullet"/>
      <w:lvlText w:val=""/>
      <w:lvlJc w:val="left"/>
      <w:pPr>
        <w:ind w:left="5246" w:hanging="360"/>
      </w:pPr>
      <w:rPr>
        <w:rFonts w:ascii="Symbol" w:hAnsi="Symbol" w:hint="default"/>
      </w:rPr>
    </w:lvl>
    <w:lvl w:ilvl="7" w:tplc="080A0003" w:tentative="1">
      <w:start w:val="1"/>
      <w:numFmt w:val="bullet"/>
      <w:lvlText w:val="o"/>
      <w:lvlJc w:val="left"/>
      <w:pPr>
        <w:ind w:left="5966" w:hanging="360"/>
      </w:pPr>
      <w:rPr>
        <w:rFonts w:ascii="Courier New" w:hAnsi="Courier New" w:cs="Courier New" w:hint="default"/>
      </w:rPr>
    </w:lvl>
    <w:lvl w:ilvl="8" w:tplc="080A0005" w:tentative="1">
      <w:start w:val="1"/>
      <w:numFmt w:val="bullet"/>
      <w:lvlText w:val=""/>
      <w:lvlJc w:val="left"/>
      <w:pPr>
        <w:ind w:left="6686" w:hanging="360"/>
      </w:pPr>
      <w:rPr>
        <w:rFonts w:ascii="Wingdings" w:hAnsi="Wingdings" w:hint="default"/>
      </w:rPr>
    </w:lvl>
  </w:abstractNum>
  <w:abstractNum w:abstractNumId="5" w15:restartNumberingAfterBreak="0">
    <w:nsid w:val="625A60FA"/>
    <w:multiLevelType w:val="multilevel"/>
    <w:tmpl w:val="36A6C6B2"/>
    <w:lvl w:ilvl="0">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A46EE8"/>
    <w:multiLevelType w:val="multilevel"/>
    <w:tmpl w:val="31FE6650"/>
    <w:lvl w:ilvl="0">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6510401">
    <w:abstractNumId w:val="5"/>
  </w:num>
  <w:num w:numId="2" w16cid:durableId="603346603">
    <w:abstractNumId w:val="3"/>
  </w:num>
  <w:num w:numId="3" w16cid:durableId="1308900120">
    <w:abstractNumId w:val="0"/>
  </w:num>
  <w:num w:numId="4" w16cid:durableId="1198733576">
    <w:abstractNumId w:val="1"/>
  </w:num>
  <w:num w:numId="5" w16cid:durableId="654335356">
    <w:abstractNumId w:val="6"/>
  </w:num>
  <w:num w:numId="6" w16cid:durableId="119079919">
    <w:abstractNumId w:val="2"/>
  </w:num>
  <w:num w:numId="7" w16cid:durableId="469323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4D"/>
    <w:rsid w:val="00044793"/>
    <w:rsid w:val="000648C4"/>
    <w:rsid w:val="00064F18"/>
    <w:rsid w:val="000A61E5"/>
    <w:rsid w:val="000B5FF2"/>
    <w:rsid w:val="000C6B52"/>
    <w:rsid w:val="000C7796"/>
    <w:rsid w:val="000D417A"/>
    <w:rsid w:val="000E540C"/>
    <w:rsid w:val="000F6DD4"/>
    <w:rsid w:val="00102685"/>
    <w:rsid w:val="00107777"/>
    <w:rsid w:val="0011304C"/>
    <w:rsid w:val="00115628"/>
    <w:rsid w:val="001165D1"/>
    <w:rsid w:val="00120FD3"/>
    <w:rsid w:val="0015729B"/>
    <w:rsid w:val="00164A8D"/>
    <w:rsid w:val="001716B8"/>
    <w:rsid w:val="001774D1"/>
    <w:rsid w:val="00182A72"/>
    <w:rsid w:val="001A5591"/>
    <w:rsid w:val="001C4620"/>
    <w:rsid w:val="001D1A27"/>
    <w:rsid w:val="001D224F"/>
    <w:rsid w:val="001E5D2B"/>
    <w:rsid w:val="00211D4A"/>
    <w:rsid w:val="002353B0"/>
    <w:rsid w:val="00244EE1"/>
    <w:rsid w:val="00255CC9"/>
    <w:rsid w:val="002977ED"/>
    <w:rsid w:val="002A13C7"/>
    <w:rsid w:val="002E44A6"/>
    <w:rsid w:val="002E5DE8"/>
    <w:rsid w:val="002F0007"/>
    <w:rsid w:val="003023EC"/>
    <w:rsid w:val="00333C55"/>
    <w:rsid w:val="00336D43"/>
    <w:rsid w:val="00342CE7"/>
    <w:rsid w:val="003662B1"/>
    <w:rsid w:val="003705F0"/>
    <w:rsid w:val="00384067"/>
    <w:rsid w:val="003C490D"/>
    <w:rsid w:val="00435931"/>
    <w:rsid w:val="00437464"/>
    <w:rsid w:val="00447DAF"/>
    <w:rsid w:val="00471CC9"/>
    <w:rsid w:val="004800F1"/>
    <w:rsid w:val="00485F49"/>
    <w:rsid w:val="00492206"/>
    <w:rsid w:val="00497E16"/>
    <w:rsid w:val="004A3076"/>
    <w:rsid w:val="004A71F5"/>
    <w:rsid w:val="004B131F"/>
    <w:rsid w:val="004D7ACE"/>
    <w:rsid w:val="004E6222"/>
    <w:rsid w:val="00514EDD"/>
    <w:rsid w:val="00533492"/>
    <w:rsid w:val="00535D50"/>
    <w:rsid w:val="0055758A"/>
    <w:rsid w:val="005726DD"/>
    <w:rsid w:val="005A1FD7"/>
    <w:rsid w:val="005B1310"/>
    <w:rsid w:val="005E485D"/>
    <w:rsid w:val="00604A80"/>
    <w:rsid w:val="006272CB"/>
    <w:rsid w:val="006328B2"/>
    <w:rsid w:val="00645B1B"/>
    <w:rsid w:val="00645F9C"/>
    <w:rsid w:val="006519CB"/>
    <w:rsid w:val="00656554"/>
    <w:rsid w:val="00677F2B"/>
    <w:rsid w:val="00690218"/>
    <w:rsid w:val="00693A39"/>
    <w:rsid w:val="00693EF7"/>
    <w:rsid w:val="00695AA2"/>
    <w:rsid w:val="006B162E"/>
    <w:rsid w:val="0070598B"/>
    <w:rsid w:val="007427ED"/>
    <w:rsid w:val="0078785B"/>
    <w:rsid w:val="007A42AB"/>
    <w:rsid w:val="007B1EFB"/>
    <w:rsid w:val="007B3685"/>
    <w:rsid w:val="007B3A23"/>
    <w:rsid w:val="007B4A35"/>
    <w:rsid w:val="007B4A68"/>
    <w:rsid w:val="007B7C6D"/>
    <w:rsid w:val="007D4360"/>
    <w:rsid w:val="007F0FC4"/>
    <w:rsid w:val="007F15F5"/>
    <w:rsid w:val="00800AD5"/>
    <w:rsid w:val="00833005"/>
    <w:rsid w:val="00841F8A"/>
    <w:rsid w:val="00842578"/>
    <w:rsid w:val="008553CD"/>
    <w:rsid w:val="008800CF"/>
    <w:rsid w:val="00890B21"/>
    <w:rsid w:val="008975FE"/>
    <w:rsid w:val="008B6403"/>
    <w:rsid w:val="008D28DC"/>
    <w:rsid w:val="008D5E81"/>
    <w:rsid w:val="008E1B05"/>
    <w:rsid w:val="008F2167"/>
    <w:rsid w:val="00916E49"/>
    <w:rsid w:val="0093568B"/>
    <w:rsid w:val="00940717"/>
    <w:rsid w:val="009652D7"/>
    <w:rsid w:val="0098303C"/>
    <w:rsid w:val="009C75F1"/>
    <w:rsid w:val="009E241C"/>
    <w:rsid w:val="009E77CB"/>
    <w:rsid w:val="009E7D7D"/>
    <w:rsid w:val="00A04E6C"/>
    <w:rsid w:val="00A23B6C"/>
    <w:rsid w:val="00A24D6B"/>
    <w:rsid w:val="00A416BE"/>
    <w:rsid w:val="00A43A83"/>
    <w:rsid w:val="00A46DD1"/>
    <w:rsid w:val="00A5339E"/>
    <w:rsid w:val="00A93151"/>
    <w:rsid w:val="00AA20C6"/>
    <w:rsid w:val="00AB372E"/>
    <w:rsid w:val="00AB3B2C"/>
    <w:rsid w:val="00AE6929"/>
    <w:rsid w:val="00AE7911"/>
    <w:rsid w:val="00AF1A0B"/>
    <w:rsid w:val="00AF256C"/>
    <w:rsid w:val="00B03AA5"/>
    <w:rsid w:val="00B41FB0"/>
    <w:rsid w:val="00B570A8"/>
    <w:rsid w:val="00B622B0"/>
    <w:rsid w:val="00B75988"/>
    <w:rsid w:val="00BC6598"/>
    <w:rsid w:val="00BD5294"/>
    <w:rsid w:val="00C204A7"/>
    <w:rsid w:val="00C40562"/>
    <w:rsid w:val="00C40C4D"/>
    <w:rsid w:val="00C751A8"/>
    <w:rsid w:val="00CC75AC"/>
    <w:rsid w:val="00CD1202"/>
    <w:rsid w:val="00CE42C9"/>
    <w:rsid w:val="00D01E78"/>
    <w:rsid w:val="00D21A43"/>
    <w:rsid w:val="00D303D7"/>
    <w:rsid w:val="00D67396"/>
    <w:rsid w:val="00D80F8F"/>
    <w:rsid w:val="00D82EF4"/>
    <w:rsid w:val="00D83BE8"/>
    <w:rsid w:val="00D96DF3"/>
    <w:rsid w:val="00DA4BF3"/>
    <w:rsid w:val="00DC0B80"/>
    <w:rsid w:val="00DC5388"/>
    <w:rsid w:val="00DE6992"/>
    <w:rsid w:val="00DE7F77"/>
    <w:rsid w:val="00E10DE4"/>
    <w:rsid w:val="00E1555C"/>
    <w:rsid w:val="00E50E71"/>
    <w:rsid w:val="00E52548"/>
    <w:rsid w:val="00E57BEA"/>
    <w:rsid w:val="00E83314"/>
    <w:rsid w:val="00E87DF9"/>
    <w:rsid w:val="00E92941"/>
    <w:rsid w:val="00E94547"/>
    <w:rsid w:val="00EA2AFF"/>
    <w:rsid w:val="00EA6921"/>
    <w:rsid w:val="00ED60E1"/>
    <w:rsid w:val="00EF06DF"/>
    <w:rsid w:val="00EF53AE"/>
    <w:rsid w:val="00F0465A"/>
    <w:rsid w:val="00F128C0"/>
    <w:rsid w:val="00F15F09"/>
    <w:rsid w:val="00F41413"/>
    <w:rsid w:val="00F47C69"/>
    <w:rsid w:val="00F54843"/>
    <w:rsid w:val="00F57E93"/>
    <w:rsid w:val="00F9075F"/>
    <w:rsid w:val="00FA7DC9"/>
    <w:rsid w:val="00FC3CD4"/>
    <w:rsid w:val="00FE4C7D"/>
    <w:rsid w:val="00FF3B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3B3D5"/>
  <w15:docId w15:val="{EA872FCF-D299-492F-B76B-F4C04130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5D2D94"/>
    <w:rPr>
      <w:color w:val="0000FF" w:themeColor="hyperlink"/>
      <w:u w:val="single"/>
    </w:rPr>
  </w:style>
  <w:style w:type="paragraph" w:styleId="Prrafodelista">
    <w:name w:val="List Paragraph"/>
    <w:basedOn w:val="Normal"/>
    <w:uiPriority w:val="34"/>
    <w:qFormat/>
    <w:rsid w:val="008F4AE4"/>
    <w:pPr>
      <w:ind w:left="720"/>
      <w:contextualSpacing/>
    </w:pPr>
  </w:style>
  <w:style w:type="character" w:customStyle="1" w:styleId="Mencinsinresolver1">
    <w:name w:val="Mención sin resolver1"/>
    <w:basedOn w:val="Fuentedeprrafopredeter"/>
    <w:uiPriority w:val="99"/>
    <w:semiHidden/>
    <w:unhideWhenUsed/>
    <w:rsid w:val="00D95DB0"/>
    <w:rPr>
      <w:color w:val="605E5C"/>
      <w:shd w:val="clear" w:color="auto" w:fill="E1DFDD"/>
    </w:rPr>
  </w:style>
  <w:style w:type="character" w:styleId="Refdecomentario">
    <w:name w:val="annotation reference"/>
    <w:basedOn w:val="Fuentedeprrafopredeter"/>
    <w:uiPriority w:val="99"/>
    <w:semiHidden/>
    <w:unhideWhenUsed/>
    <w:rsid w:val="00ED60E1"/>
    <w:rPr>
      <w:sz w:val="16"/>
      <w:szCs w:val="16"/>
    </w:rPr>
  </w:style>
  <w:style w:type="paragraph" w:styleId="Textocomentario">
    <w:name w:val="annotation text"/>
    <w:basedOn w:val="Normal"/>
    <w:link w:val="TextocomentarioCar"/>
    <w:uiPriority w:val="99"/>
    <w:unhideWhenUsed/>
    <w:rsid w:val="00ED60E1"/>
    <w:pPr>
      <w:spacing w:line="240" w:lineRule="auto"/>
    </w:pPr>
    <w:rPr>
      <w:sz w:val="20"/>
      <w:szCs w:val="20"/>
    </w:rPr>
  </w:style>
  <w:style w:type="character" w:customStyle="1" w:styleId="TextocomentarioCar">
    <w:name w:val="Texto comentario Car"/>
    <w:basedOn w:val="Fuentedeprrafopredeter"/>
    <w:link w:val="Textocomentario"/>
    <w:uiPriority w:val="99"/>
    <w:rsid w:val="00ED60E1"/>
    <w:rPr>
      <w:sz w:val="20"/>
      <w:szCs w:val="20"/>
    </w:rPr>
  </w:style>
  <w:style w:type="paragraph" w:styleId="Asuntodelcomentario">
    <w:name w:val="annotation subject"/>
    <w:basedOn w:val="Textocomentario"/>
    <w:next w:val="Textocomentario"/>
    <w:link w:val="AsuntodelcomentarioCar"/>
    <w:uiPriority w:val="99"/>
    <w:semiHidden/>
    <w:unhideWhenUsed/>
    <w:rsid w:val="00ED60E1"/>
    <w:rPr>
      <w:b/>
      <w:bCs/>
    </w:rPr>
  </w:style>
  <w:style w:type="character" w:customStyle="1" w:styleId="AsuntodelcomentarioCar">
    <w:name w:val="Asunto del comentario Car"/>
    <w:basedOn w:val="TextocomentarioCar"/>
    <w:link w:val="Asuntodelcomentario"/>
    <w:uiPriority w:val="99"/>
    <w:semiHidden/>
    <w:rsid w:val="00ED60E1"/>
    <w:rPr>
      <w:b/>
      <w:bCs/>
      <w:sz w:val="20"/>
      <w:szCs w:val="20"/>
    </w:rPr>
  </w:style>
  <w:style w:type="paragraph" w:styleId="Textodeglobo">
    <w:name w:val="Balloon Text"/>
    <w:basedOn w:val="Normal"/>
    <w:link w:val="TextodegloboCar"/>
    <w:uiPriority w:val="99"/>
    <w:semiHidden/>
    <w:unhideWhenUsed/>
    <w:rsid w:val="00ED60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0E1"/>
    <w:rPr>
      <w:rFonts w:ascii="Segoe UI" w:hAnsi="Segoe UI" w:cs="Segoe UI"/>
      <w:sz w:val="18"/>
      <w:szCs w:val="18"/>
    </w:rPr>
  </w:style>
  <w:style w:type="character" w:styleId="Mencinsinresolver">
    <w:name w:val="Unresolved Mention"/>
    <w:basedOn w:val="Fuentedeprrafopredeter"/>
    <w:uiPriority w:val="99"/>
    <w:semiHidden/>
    <w:unhideWhenUsed/>
    <w:rsid w:val="0098303C"/>
    <w:rPr>
      <w:color w:val="605E5C"/>
      <w:shd w:val="clear" w:color="auto" w:fill="E1DFDD"/>
    </w:rPr>
  </w:style>
  <w:style w:type="paragraph" w:styleId="Encabezado">
    <w:name w:val="header"/>
    <w:basedOn w:val="Normal"/>
    <w:link w:val="EncabezadoCar"/>
    <w:uiPriority w:val="99"/>
    <w:unhideWhenUsed/>
    <w:rsid w:val="00F0465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0465A"/>
  </w:style>
  <w:style w:type="paragraph" w:styleId="Piedepgina">
    <w:name w:val="footer"/>
    <w:basedOn w:val="Normal"/>
    <w:link w:val="PiedepginaCar"/>
    <w:uiPriority w:val="99"/>
    <w:unhideWhenUsed/>
    <w:rsid w:val="00F0465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0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4752">
      <w:bodyDiv w:val="1"/>
      <w:marLeft w:val="0"/>
      <w:marRight w:val="0"/>
      <w:marTop w:val="0"/>
      <w:marBottom w:val="0"/>
      <w:divBdr>
        <w:top w:val="none" w:sz="0" w:space="0" w:color="auto"/>
        <w:left w:val="none" w:sz="0" w:space="0" w:color="auto"/>
        <w:bottom w:val="none" w:sz="0" w:space="0" w:color="auto"/>
        <w:right w:val="none" w:sz="0" w:space="0" w:color="auto"/>
      </w:divBdr>
    </w:div>
    <w:div w:id="246499478">
      <w:bodyDiv w:val="1"/>
      <w:marLeft w:val="0"/>
      <w:marRight w:val="0"/>
      <w:marTop w:val="0"/>
      <w:marBottom w:val="0"/>
      <w:divBdr>
        <w:top w:val="none" w:sz="0" w:space="0" w:color="auto"/>
        <w:left w:val="none" w:sz="0" w:space="0" w:color="auto"/>
        <w:bottom w:val="none" w:sz="0" w:space="0" w:color="auto"/>
        <w:right w:val="none" w:sz="0" w:space="0" w:color="auto"/>
      </w:divBdr>
    </w:div>
    <w:div w:id="826360396">
      <w:bodyDiv w:val="1"/>
      <w:marLeft w:val="0"/>
      <w:marRight w:val="0"/>
      <w:marTop w:val="0"/>
      <w:marBottom w:val="0"/>
      <w:divBdr>
        <w:top w:val="none" w:sz="0" w:space="0" w:color="auto"/>
        <w:left w:val="none" w:sz="0" w:space="0" w:color="auto"/>
        <w:bottom w:val="none" w:sz="0" w:space="0" w:color="auto"/>
        <w:right w:val="none" w:sz="0" w:space="0" w:color="auto"/>
      </w:divBdr>
    </w:div>
    <w:div w:id="1358039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vega@umich.mx" TargetMode="External"/><Relationship Id="rId13" Type="http://schemas.openxmlformats.org/officeDocument/2006/relationships/hyperlink" Target="https://dialnet.unirioja.es/servlet/articulo?codigo=7020947" TargetMode="External"/><Relationship Id="rId18" Type="http://schemas.openxmlformats.org/officeDocument/2006/relationships/hyperlink" Target="https://repositorio.tec.mx/bitstream/handle/11285/636151/Tesis000000024.pdf?sequence=1&amp;isAllowed=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mie.org.mx/congreso/memoriaelectronica/v14/doc/2946.pdf" TargetMode="External"/><Relationship Id="rId7" Type="http://schemas.openxmlformats.org/officeDocument/2006/relationships/endnotes" Target="endnotes.xml"/><Relationship Id="rId12" Type="http://schemas.openxmlformats.org/officeDocument/2006/relationships/hyperlink" Target="https://ri.conicet.gov.ar/handle/11336/77968" TargetMode="External"/><Relationship Id="rId17" Type="http://schemas.openxmlformats.org/officeDocument/2006/relationships/hyperlink" Target="http://rd.buap.mx/ojs-dm/index.php/rdicuap/article/view/211/19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erechoacomunicar.amedi.org.mx/pdf/num3/3-crovi-garay-lopez.pdf" TargetMode="External"/><Relationship Id="rId20" Type="http://schemas.openxmlformats.org/officeDocument/2006/relationships/hyperlink" Target="http://repository.pedagogica.edu.co/bitstream/handle/20.500.12209/16656/literacidad%20digital%20al%20aula%20lectores%20de%20redes.pdf?sequence=1&amp;isAllowe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s.filo.uba.ar/index.php/exlibris/article/view/3024/97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ublicacoes.unigranrio.edu.br/index.php/reihm/article/view/7347/3710" TargetMode="External"/><Relationship Id="rId23" Type="http://schemas.openxmlformats.org/officeDocument/2006/relationships/hyperlink" Target="http://repositorio.uan.edu.co/handle/123456789/7910" TargetMode="External"/><Relationship Id="rId10" Type="http://schemas.openxmlformats.org/officeDocument/2006/relationships/image" Target="media/image1.png"/><Relationship Id="rId19" Type="http://schemas.openxmlformats.org/officeDocument/2006/relationships/hyperlink" Target="https://repositorio.ucv.edu.pe/bitstream/handle/20.500.12692/80839/Paredes_ALI-SD.pdf?sequence=1&amp;isAllowed=y" TargetMode="External"/><Relationship Id="rId4" Type="http://schemas.openxmlformats.org/officeDocument/2006/relationships/settings" Target="settings.xml"/><Relationship Id="rId9" Type="http://schemas.openxmlformats.org/officeDocument/2006/relationships/hyperlink" Target="mailto:maria.trangay@umich.mx" TargetMode="External"/><Relationship Id="rId14" Type="http://schemas.openxmlformats.org/officeDocument/2006/relationships/hyperlink" Target="https://raco.cat/index.php/EnsenanzaCS/article/view/384310/477297" TargetMode="External"/><Relationship Id="rId22" Type="http://schemas.openxmlformats.org/officeDocument/2006/relationships/hyperlink" Target="https://ciencia.lasalle.edu.co/doct_educacion_sociedad/61/"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aEvoojNHIDNWoxxApDaYf+msqA==">CgMxLjA4AHIhMThnUEUzemlqcmdVOXBwM1dvQnA2clF5Nk9mWGRSS2Vl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20</Pages>
  <Words>8124</Words>
  <Characters>44685</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 Pineda</dc:creator>
  <cp:lastModifiedBy>Gustavo Toledo</cp:lastModifiedBy>
  <cp:revision>13</cp:revision>
  <cp:lastPrinted>2023-10-06T17:10:00Z</cp:lastPrinted>
  <dcterms:created xsi:type="dcterms:W3CDTF">2023-08-18T19:49:00Z</dcterms:created>
  <dcterms:modified xsi:type="dcterms:W3CDTF">2023-10-17T17:10:00Z</dcterms:modified>
</cp:coreProperties>
</file>