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D8AAB" w14:textId="77777777" w:rsidR="001B156C" w:rsidRDefault="00000000">
      <w:pPr>
        <w:spacing w:before="240" w:line="360" w:lineRule="auto"/>
        <w:jc w:val="right"/>
        <w:rPr>
          <w:rFonts w:ascii="Times New Roman" w:hAnsi="Times New Roman" w:cs="Times New Roman"/>
          <w:b/>
          <w:bCs/>
          <w:color w:val="000000" w:themeColor="text1"/>
          <w:sz w:val="36"/>
          <w:szCs w:val="36"/>
        </w:rPr>
      </w:pPr>
      <w:r>
        <w:rPr>
          <w:rFonts w:ascii="Times New Roman" w:hAnsi="Times New Roman" w:cs="Times New Roman"/>
          <w:b/>
          <w:bCs/>
          <w:i/>
          <w:iCs/>
          <w:sz w:val="24"/>
          <w:szCs w:val="24"/>
        </w:rPr>
        <w:t>Artículos científicos</w:t>
      </w:r>
    </w:p>
    <w:p w14:paraId="360D78BF" w14:textId="77777777" w:rsidR="001B156C" w:rsidRDefault="00000000">
      <w:pPr>
        <w:spacing w:after="0" w:line="276" w:lineRule="auto"/>
        <w:jc w:val="right"/>
        <w:rPr>
          <w:rFonts w:ascii="Calibri" w:eastAsia="Times New Roman" w:hAnsi="Calibri" w:cs="Calibri"/>
          <w:b/>
          <w:color w:val="000000"/>
          <w:sz w:val="36"/>
          <w:szCs w:val="36"/>
          <w:lang w:eastAsia="es-MX"/>
        </w:rPr>
      </w:pPr>
      <w:r>
        <w:rPr>
          <w:rFonts w:eastAsia="Times New Roman" w:cs="Calibri"/>
          <w:b/>
          <w:color w:val="000000"/>
          <w:sz w:val="36"/>
          <w:szCs w:val="36"/>
          <w:lang w:eastAsia="es-MX"/>
        </w:rPr>
        <w:t>Predicción del rendimiento académico mediante selección de características de estudiantes universitarios</w:t>
      </w:r>
    </w:p>
    <w:p w14:paraId="3DDDFAD3" w14:textId="77777777" w:rsidR="001B156C" w:rsidRDefault="00000000">
      <w:pPr>
        <w:spacing w:after="0" w:line="276" w:lineRule="auto"/>
        <w:jc w:val="right"/>
        <w:rPr>
          <w:rFonts w:ascii="Calibri" w:eastAsia="Times New Roman" w:hAnsi="Calibri" w:cs="Calibri"/>
          <w:b/>
          <w:i/>
          <w:iCs/>
          <w:color w:val="000000"/>
          <w:sz w:val="28"/>
          <w:szCs w:val="28"/>
          <w:lang w:val="en-US" w:eastAsia="es-MX"/>
        </w:rPr>
      </w:pPr>
      <w:r w:rsidRPr="00C577A8">
        <w:rPr>
          <w:rFonts w:eastAsia="Times New Roman" w:cs="Calibri"/>
          <w:b/>
          <w:i/>
          <w:iCs/>
          <w:color w:val="000000"/>
          <w:sz w:val="28"/>
          <w:szCs w:val="28"/>
          <w:lang w:val="en-US" w:eastAsia="es-MX"/>
        </w:rPr>
        <w:br/>
      </w:r>
      <w:r>
        <w:rPr>
          <w:rFonts w:eastAsia="Times New Roman" w:cs="Calibri"/>
          <w:b/>
          <w:i/>
          <w:iCs/>
          <w:color w:val="000000"/>
          <w:sz w:val="28"/>
          <w:szCs w:val="28"/>
          <w:lang w:val="en-US" w:eastAsia="es-MX"/>
        </w:rPr>
        <w:t>Prediction of academic performance through selection of characteristics of university students</w:t>
      </w:r>
    </w:p>
    <w:p w14:paraId="07EC366A" w14:textId="38F5A18A" w:rsidR="001B156C" w:rsidRDefault="001B156C" w:rsidP="00C577A8">
      <w:pPr>
        <w:spacing w:after="0" w:line="276" w:lineRule="auto"/>
        <w:jc w:val="center"/>
        <w:rPr>
          <w:rFonts w:ascii="Times New Roman" w:hAnsi="Times New Roman" w:cs="Times New Roman"/>
          <w:sz w:val="24"/>
          <w:szCs w:val="24"/>
          <w:lang w:val="en-US"/>
        </w:rPr>
      </w:pPr>
    </w:p>
    <w:p w14:paraId="0BF0381C" w14:textId="77777777" w:rsidR="001B156C" w:rsidRDefault="00000000">
      <w:pPr>
        <w:spacing w:after="0" w:line="276" w:lineRule="auto"/>
        <w:jc w:val="right"/>
        <w:rPr>
          <w:rFonts w:cstheme="minorHAnsi"/>
          <w:b/>
          <w:sz w:val="24"/>
          <w:szCs w:val="24"/>
        </w:rPr>
      </w:pPr>
      <w:r>
        <w:rPr>
          <w:rFonts w:cstheme="minorHAnsi"/>
          <w:b/>
          <w:sz w:val="24"/>
          <w:szCs w:val="24"/>
        </w:rPr>
        <w:t>Andrés Rico Páez</w:t>
      </w:r>
    </w:p>
    <w:p w14:paraId="19A5351C" w14:textId="77777777" w:rsidR="001B156C" w:rsidRDefault="0000000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Instituto Politécnico Nacional, México</w:t>
      </w:r>
    </w:p>
    <w:p w14:paraId="71F329B8" w14:textId="77777777" w:rsidR="001B156C" w:rsidRDefault="00000000">
      <w:pPr>
        <w:spacing w:after="0" w:line="276" w:lineRule="auto"/>
        <w:jc w:val="right"/>
        <w:rPr>
          <w:rFonts w:cstheme="minorHAnsi"/>
          <w:color w:val="FF0000"/>
          <w:sz w:val="24"/>
          <w:szCs w:val="24"/>
        </w:rPr>
      </w:pPr>
      <w:r>
        <w:rPr>
          <w:rFonts w:cstheme="minorHAnsi"/>
          <w:color w:val="FF0000"/>
          <w:sz w:val="24"/>
          <w:szCs w:val="24"/>
        </w:rPr>
        <w:t>aricop.ipn@gmail.com</w:t>
      </w:r>
    </w:p>
    <w:p w14:paraId="18945AAD" w14:textId="77777777" w:rsidR="001B156C" w:rsidRDefault="0000000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https://orcid.org/0000-0002-6450-318X</w:t>
      </w:r>
    </w:p>
    <w:p w14:paraId="0E6768CE" w14:textId="77777777" w:rsidR="001B156C" w:rsidRDefault="001B156C">
      <w:pPr>
        <w:spacing w:after="0" w:line="276" w:lineRule="auto"/>
        <w:jc w:val="right"/>
        <w:rPr>
          <w:rFonts w:cstheme="minorHAnsi"/>
          <w:bCs/>
          <w:color w:val="FF0000"/>
          <w:sz w:val="24"/>
          <w:szCs w:val="24"/>
        </w:rPr>
      </w:pPr>
    </w:p>
    <w:p w14:paraId="302C6507" w14:textId="77777777" w:rsidR="001B156C" w:rsidRDefault="00000000">
      <w:pPr>
        <w:spacing w:after="0" w:line="360" w:lineRule="auto"/>
        <w:jc w:val="both"/>
        <w:rPr>
          <w:rFonts w:cstheme="minorHAnsi"/>
          <w:b/>
          <w:color w:val="000000" w:themeColor="text1"/>
          <w:sz w:val="28"/>
          <w:szCs w:val="28"/>
        </w:rPr>
      </w:pPr>
      <w:r>
        <w:rPr>
          <w:rFonts w:cstheme="minorHAnsi"/>
          <w:b/>
          <w:color w:val="000000" w:themeColor="text1"/>
          <w:sz w:val="28"/>
          <w:szCs w:val="28"/>
        </w:rPr>
        <w:t>Resumen</w:t>
      </w:r>
    </w:p>
    <w:p w14:paraId="7259AC0C" w14:textId="4242EE0B" w:rsidR="001B156C"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El propósito de esta investigación fue elaborar modelos de predicción del rendimiento académico de estudiantes universitarios de México con técnicas de aprendizaje automático, considerando la selección de atributos más significativos. En este trabajo, se recabaron datos académicos y demográficos de 51 estudiantes universitarios para elaborar modelos que predigan su rendimiento académico al final del curso. Se utilizaron las técnicas de aprendizaje automático </w:t>
      </w:r>
      <w:proofErr w:type="spellStart"/>
      <w:r>
        <w:rPr>
          <w:rFonts w:ascii="Times New Roman" w:eastAsia="Times New Roman" w:hAnsi="Times New Roman" w:cs="Times New Roman"/>
          <w:i/>
          <w:iCs/>
          <w:sz w:val="24"/>
          <w:szCs w:val="24"/>
          <w:lang w:eastAsia="es-ES"/>
        </w:rPr>
        <w:t>Naïve</w:t>
      </w:r>
      <w:proofErr w:type="spellEnd"/>
      <w:r>
        <w:rPr>
          <w:rFonts w:ascii="Times New Roman" w:eastAsia="Times New Roman" w:hAnsi="Times New Roman" w:cs="Times New Roman"/>
          <w:i/>
          <w:iCs/>
          <w:sz w:val="24"/>
          <w:szCs w:val="24"/>
          <w:lang w:eastAsia="es-ES"/>
        </w:rPr>
        <w:t xml:space="preserve"> Bayes</w:t>
      </w:r>
      <w:r>
        <w:rPr>
          <w:rFonts w:ascii="Times New Roman" w:eastAsia="Times New Roman" w:hAnsi="Times New Roman" w:cs="Times New Roman"/>
          <w:sz w:val="24"/>
          <w:szCs w:val="24"/>
          <w:lang w:eastAsia="es-ES"/>
        </w:rPr>
        <w:t xml:space="preserve">, k vecinos más cercanos y árbol de decisión C4.5. Se observó en los modelos una mayor exactitud cuando se realizó una selección de los atributos más significativos en comparación con cuando se utilizaron todos los atributos. Se obtuvo una exactitud del 78.43% cuando se emplearon cinco atributos más significativos y la técnica </w:t>
      </w:r>
      <w:proofErr w:type="spellStart"/>
      <w:r>
        <w:rPr>
          <w:rFonts w:ascii="Times New Roman" w:eastAsia="Times New Roman" w:hAnsi="Times New Roman" w:cs="Times New Roman"/>
          <w:i/>
          <w:iCs/>
          <w:sz w:val="24"/>
          <w:szCs w:val="24"/>
          <w:lang w:eastAsia="es-ES"/>
        </w:rPr>
        <w:t>Naïve</w:t>
      </w:r>
      <w:proofErr w:type="spellEnd"/>
      <w:r>
        <w:rPr>
          <w:rFonts w:ascii="Times New Roman" w:eastAsia="Times New Roman" w:hAnsi="Times New Roman" w:cs="Times New Roman"/>
          <w:i/>
          <w:iCs/>
          <w:sz w:val="24"/>
          <w:szCs w:val="24"/>
          <w:lang w:eastAsia="es-ES"/>
        </w:rPr>
        <w:t xml:space="preserve"> Bayes</w:t>
      </w:r>
      <w:r>
        <w:rPr>
          <w:rFonts w:ascii="Times New Roman" w:eastAsia="Times New Roman" w:hAnsi="Times New Roman" w:cs="Times New Roman"/>
          <w:sz w:val="24"/>
          <w:szCs w:val="24"/>
          <w:lang w:eastAsia="es-ES"/>
        </w:rPr>
        <w:t>. La metodología mostrada puede ser aplicada a diferentes tipos de cursos o modalidades. Los resultados muestran que, con la selección de los atributos más significativos, se puede obtener una mejora en la exactitud de las predicciones, brindando mayor certeza a las instituciones educativas para la identificación de estudiantes en riesgo de reprobación.</w:t>
      </w:r>
    </w:p>
    <w:p w14:paraId="752A4C28" w14:textId="77777777" w:rsidR="001B156C" w:rsidRDefault="00000000">
      <w:pPr>
        <w:spacing w:after="0" w:line="360" w:lineRule="auto"/>
        <w:jc w:val="both"/>
        <w:rPr>
          <w:rFonts w:ascii="Times New Roman" w:hAnsi="Times New Roman" w:cs="Times New Roman"/>
        </w:rPr>
      </w:pPr>
      <w:r>
        <w:rPr>
          <w:rFonts w:cstheme="minorHAnsi"/>
          <w:b/>
          <w:color w:val="000000" w:themeColor="text1"/>
          <w:sz w:val="28"/>
          <w:szCs w:val="28"/>
        </w:rPr>
        <w:t>Palabras clave:</w:t>
      </w:r>
      <w:r>
        <w:rPr>
          <w:rFonts w:ascii="Times New Roman" w:hAnsi="Times New Roman" w:cs="Times New Roman"/>
        </w:rPr>
        <w:t xml:space="preserve"> rendimiento académico, aprendizaje automático, selección de atributos, modelo de predicción.</w:t>
      </w:r>
    </w:p>
    <w:p w14:paraId="72B887D9" w14:textId="77777777" w:rsidR="001B156C" w:rsidRDefault="001B156C">
      <w:pPr>
        <w:spacing w:after="0" w:line="360" w:lineRule="auto"/>
        <w:jc w:val="both"/>
        <w:rPr>
          <w:rFonts w:ascii="Times New Roman" w:hAnsi="Times New Roman" w:cs="Times New Roman"/>
          <w:sz w:val="24"/>
          <w:szCs w:val="24"/>
        </w:rPr>
      </w:pPr>
    </w:p>
    <w:p w14:paraId="2C4090A3" w14:textId="77777777" w:rsidR="001B156C" w:rsidRDefault="001B156C">
      <w:pPr>
        <w:spacing w:after="0" w:line="360" w:lineRule="auto"/>
        <w:jc w:val="both"/>
        <w:rPr>
          <w:rFonts w:ascii="Times New Roman" w:hAnsi="Times New Roman" w:cs="Times New Roman"/>
          <w:sz w:val="24"/>
          <w:szCs w:val="24"/>
        </w:rPr>
      </w:pPr>
    </w:p>
    <w:p w14:paraId="19BBB6D6" w14:textId="77777777" w:rsidR="00C577A8" w:rsidRDefault="00C577A8">
      <w:pPr>
        <w:spacing w:after="0" w:line="360" w:lineRule="auto"/>
        <w:jc w:val="both"/>
        <w:rPr>
          <w:rFonts w:ascii="Times New Roman" w:hAnsi="Times New Roman" w:cs="Times New Roman"/>
          <w:sz w:val="24"/>
          <w:szCs w:val="24"/>
        </w:rPr>
      </w:pPr>
    </w:p>
    <w:p w14:paraId="376A1E12" w14:textId="77777777" w:rsidR="00C577A8" w:rsidRDefault="00C577A8">
      <w:pPr>
        <w:spacing w:after="0" w:line="360" w:lineRule="auto"/>
        <w:jc w:val="both"/>
        <w:rPr>
          <w:rFonts w:ascii="Times New Roman" w:hAnsi="Times New Roman" w:cs="Times New Roman"/>
          <w:sz w:val="24"/>
          <w:szCs w:val="24"/>
        </w:rPr>
      </w:pPr>
    </w:p>
    <w:p w14:paraId="43F979FB" w14:textId="77777777" w:rsidR="001B156C" w:rsidRDefault="00000000">
      <w:pPr>
        <w:spacing w:after="0" w:line="360" w:lineRule="auto"/>
        <w:jc w:val="both"/>
        <w:rPr>
          <w:rFonts w:cstheme="minorHAnsi"/>
          <w:b/>
          <w:color w:val="000000" w:themeColor="text1"/>
          <w:sz w:val="28"/>
          <w:szCs w:val="28"/>
          <w:lang w:val="en-US"/>
        </w:rPr>
      </w:pPr>
      <w:r>
        <w:rPr>
          <w:rFonts w:cstheme="minorHAnsi"/>
          <w:b/>
          <w:color w:val="000000" w:themeColor="text1"/>
          <w:sz w:val="28"/>
          <w:szCs w:val="28"/>
          <w:lang w:val="en-US"/>
        </w:rPr>
        <w:lastRenderedPageBreak/>
        <w:t>Abstract</w:t>
      </w:r>
    </w:p>
    <w:p w14:paraId="54C977EF" w14:textId="77777777" w:rsidR="001B156C"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purpose of this research was to develop models for predicting the academic performance of university students in Mexico with machine learning techniques considering the selection of the most significant attributes. In this work, academic and demographic data of 51 university students were collected to develop models to predict their academic performance at the end of the course. The Naïve Bayes machine learning techniques, k nearest neighbors and C4.5 decision tree were used. A greater accuracy was observed in the models when a selection of the most significant attributes was made compared to when all the attributes are used. An accuracy of 78.43% was obtained when the five most significant attributes and the Naïve Bayes technique were used. The methodology shown can be applied to different types of courses or modalities. The results show that with the selection of the most significant attributes, an improvement in the accuracy of the predictions can be obtained, giving greater certainty to educational institutions for the identification of students at risk of failure.</w:t>
      </w:r>
    </w:p>
    <w:p w14:paraId="500AFF4A" w14:textId="77777777" w:rsidR="001B156C" w:rsidRDefault="00000000">
      <w:pPr>
        <w:spacing w:after="0" w:line="360" w:lineRule="auto"/>
        <w:jc w:val="both"/>
        <w:rPr>
          <w:rFonts w:ascii="Times New Roman" w:hAnsi="Times New Roman" w:cs="Times New Roman"/>
          <w:sz w:val="24"/>
          <w:szCs w:val="24"/>
          <w:lang w:val="en-US"/>
        </w:rPr>
      </w:pPr>
      <w:r>
        <w:rPr>
          <w:rFonts w:cstheme="minorHAnsi"/>
          <w:b/>
          <w:color w:val="000000" w:themeColor="text1"/>
          <w:sz w:val="28"/>
          <w:szCs w:val="28"/>
          <w:lang w:val="en-US"/>
        </w:rPr>
        <w:t>Keywords:</w:t>
      </w:r>
      <w:r>
        <w:rPr>
          <w:rFonts w:ascii="Times New Roman" w:hAnsi="Times New Roman" w:cs="Times New Roman"/>
          <w:lang w:val="en-US"/>
        </w:rPr>
        <w:t xml:space="preserve"> </w:t>
      </w:r>
      <w:r>
        <w:rPr>
          <w:rFonts w:ascii="Times New Roman" w:hAnsi="Times New Roman" w:cs="Times New Roman"/>
          <w:sz w:val="24"/>
          <w:szCs w:val="24"/>
          <w:lang w:val="en-US"/>
        </w:rPr>
        <w:t>machine learning, mathematical model, prevention, academic performance.</w:t>
      </w:r>
    </w:p>
    <w:p w14:paraId="1070EAD4" w14:textId="77777777" w:rsidR="00C577A8" w:rsidRDefault="00C577A8" w:rsidP="00C577A8">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Julio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2023</w:t>
      </w:r>
    </w:p>
    <w:p w14:paraId="50F09033" w14:textId="56ED91DE" w:rsidR="001B156C" w:rsidRDefault="00C577A8" w:rsidP="00C577A8">
      <w:pPr>
        <w:spacing w:before="100" w:after="100" w:line="360" w:lineRule="auto"/>
        <w:rPr>
          <w:b/>
          <w:sz w:val="28"/>
          <w:szCs w:val="28"/>
        </w:rPr>
      </w:pPr>
      <w:r>
        <w:pict w14:anchorId="30E3062E">
          <v:rect id="_x0000_i1025" style="width:446.5pt;height:1.5pt" o:hralign="center" o:hrstd="t" o:hr="t" fillcolor="#a0a0a0" stroked="f"/>
        </w:pict>
      </w:r>
    </w:p>
    <w:p w14:paraId="37D8D7F5" w14:textId="77777777" w:rsidR="001B156C" w:rsidRDefault="00000000">
      <w:pPr>
        <w:spacing w:after="0" w:line="360" w:lineRule="auto"/>
        <w:rPr>
          <w:rFonts w:ascii="Times New Roman" w:hAnsi="Times New Roman" w:cs="Times New Roman"/>
          <w:b/>
          <w:sz w:val="32"/>
          <w:szCs w:val="32"/>
        </w:rPr>
      </w:pPr>
      <w:r>
        <w:rPr>
          <w:rFonts w:ascii="Times New Roman" w:hAnsi="Times New Roman" w:cs="Times New Roman"/>
          <w:b/>
          <w:sz w:val="32"/>
          <w:szCs w:val="32"/>
        </w:rPr>
        <w:t>Introducción</w:t>
      </w:r>
    </w:p>
    <w:p w14:paraId="14E1AD45" w14:textId="77777777" w:rsidR="001B156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desarrollo tecnológico ha provocado una gran cantidad de actividades digitales, tales como transacciones bancarias, uso de redes sociales, entre muchos otros. Esto ha originado un incremento exponencial en la cantidad de datos almacenados y en el análisis de datos. Las técnicas de aprendizaje automático están siendo utilizadas por las empresas para analizar datos y tomar decisiones que les puedan ofrecer algún tipo de ventaja o beneficio competitivo. Es decir, las técnicas de aprendizaje automático generan predicciones que permiten tomar decisiones para llevar a cabo determinadas actividades a partir de la experiencia de los datos previos. El área educativa no ha sido ajena a la aplicación de este tipo de técnicas para analizar datos, y en años recientes, las instituciones educativas están analizando sus datos con este tipo de técnicas con el propósito de comprender los procesos de aprendizaje y tratar de mejorar, en la medida de lo posible, el desempeño académico de los estudiantes (</w:t>
      </w:r>
      <w:proofErr w:type="spellStart"/>
      <w:r>
        <w:rPr>
          <w:rFonts w:ascii="Times New Roman" w:hAnsi="Times New Roman" w:cs="Times New Roman"/>
          <w:sz w:val="24"/>
          <w:szCs w:val="24"/>
        </w:rPr>
        <w:t>Czibula</w:t>
      </w:r>
      <w:proofErr w:type="spellEnd"/>
      <w:r>
        <w:rPr>
          <w:rFonts w:ascii="Times New Roman" w:hAnsi="Times New Roman" w:cs="Times New Roman"/>
          <w:sz w:val="24"/>
          <w:szCs w:val="24"/>
        </w:rPr>
        <w:t xml:space="preserve"> et al., 2019).</w:t>
      </w:r>
    </w:p>
    <w:p w14:paraId="30C0ECAF" w14:textId="77777777" w:rsidR="001B156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El rendimiento académico involucra una gran cantidad de variables, es decir, es la combinación de distintos procesos que ocurren alrededor del estudiante (Grimaldo y Manzanares, 2023). Además, el rendimiento académico es uno de los más importantes </w:t>
      </w:r>
      <w:r>
        <w:rPr>
          <w:rFonts w:ascii="Times New Roman" w:hAnsi="Times New Roman" w:cs="Times New Roman"/>
          <w:sz w:val="24"/>
          <w:szCs w:val="24"/>
        </w:rPr>
        <w:lastRenderedPageBreak/>
        <w:t>indicadores acerca de la calidad educativa de una institución (Sánchez, 2022). De esta manera, las instituciones educativas están en la búsqueda de métodos que permitan mejorar la calidad de sus procesos educativos y han encontrado en el análisis de datos educativos una manera de hacerlo. Actualmente, existen varios trabajos que analizan datos de entornos educativos para la predicción del rendimiento académico de estudiantes (</w:t>
      </w:r>
      <w:proofErr w:type="spellStart"/>
      <w:r>
        <w:rPr>
          <w:rFonts w:ascii="Times New Roman" w:hAnsi="Times New Roman" w:cs="Times New Roman"/>
          <w:sz w:val="24"/>
          <w:szCs w:val="24"/>
        </w:rPr>
        <w:t>Incio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Capuñay</w:t>
      </w:r>
      <w:proofErr w:type="spellEnd"/>
      <w:r>
        <w:rPr>
          <w:rFonts w:ascii="Times New Roman" w:hAnsi="Times New Roman" w:cs="Times New Roman"/>
          <w:sz w:val="24"/>
          <w:szCs w:val="24"/>
        </w:rPr>
        <w:t xml:space="preserve"> y Estela, 2022; Vásconez, 2023; Contreras, Nieves y González, 2022). La predicción del rendimiento académico puede aplicarse a diferentes acciones de formación, como predecir el resultado de actividades o tareas, exámenes parciales o finales, o incluso cursos académicos (</w:t>
      </w:r>
      <w:proofErr w:type="spellStart"/>
      <w:r>
        <w:rPr>
          <w:rFonts w:ascii="Times New Roman" w:hAnsi="Times New Roman" w:cs="Times New Roman"/>
          <w:sz w:val="24"/>
          <w:szCs w:val="24"/>
        </w:rPr>
        <w:t>Asif</w:t>
      </w:r>
      <w:proofErr w:type="spellEnd"/>
      <w:r>
        <w:rPr>
          <w:rFonts w:ascii="Times New Roman" w:hAnsi="Times New Roman" w:cs="Times New Roman"/>
          <w:sz w:val="24"/>
          <w:szCs w:val="24"/>
        </w:rPr>
        <w:t xml:space="preserve"> et al., 2017). De cualquier manera, la predicción del rendimiento académico ayuda a los profesores a adaptar su método de enseñanza a las características de los estudiantes. De igual forma, la predicción del rendimiento académico ofrece la posibilidad de involucrar a los estudiantes en su proceso de aprendizaje para que tengan una mayor comprensión de sus habilidades y tomen las medidas necesarias para ajustarlas de acuerdo con sus necesidades.</w:t>
      </w:r>
    </w:p>
    <w:p w14:paraId="7444CD63" w14:textId="77777777" w:rsidR="001B156C" w:rsidRDefault="000000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años recientes, para realizar las predicciones del rendimiento académico, se construyen modelos predictivos por medio de técnicas de aprendizaje automático a partir de datos de entornos educativos (Jiménez y Toapanta, 2023). Usman et al. (2019) utilizaron distintas técnicas de aprendizaje automático para predecir el rendimiento académico a partir de la interacción que tienen con una plataforma de internet educativa. Díaz, Meleán y Marín (2021) predijeron el rendimiento académico de estudiantes mediante la técnica de árbol de decisión J48, considerando factores educativos, familiares, entre otros. Contreras, Fuentes y Rodríguez (2020) proponen la selección de ciertas variables que pueden influir en la predicción del rendimiento académico de estudiantes de ingeniería industrial, implementando diferentes técnicas de aprendizaje automático. Se debe notar que la selección de atributos más significativos puede mejorar los modelos para aumentar, en cierta medida, la exactitud de las predicciones. De esta manera, existe una necesidad de elaborar metodologías de predicción del rendimiento académico que consideren no solo distintas técnicas de aprendizaje automático, sino también la selección de atributos más significativos para mejorar la exactitud de los modelos predictivos.</w:t>
      </w:r>
    </w:p>
    <w:p w14:paraId="0E884AAD" w14:textId="77777777" w:rsidR="001B156C" w:rsidRDefault="000000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trabajo se plantean las siguientes preguntas de investigación: ¿Cómo se puede realizar la selección de los atributos más significativos para la predicción del rendimiento académico de estudiantes de una universidad de México? ¿Cómo construir los modelos para la predicción del rendimiento académico con distintas técnicas de aprendizaje automático? y ¿cómo influye la selección de atributos más significativos en la exactitud de las predicciones </w:t>
      </w:r>
      <w:r>
        <w:rPr>
          <w:rFonts w:ascii="Times New Roman" w:hAnsi="Times New Roman" w:cs="Times New Roman"/>
          <w:sz w:val="24"/>
          <w:szCs w:val="24"/>
        </w:rPr>
        <w:lastRenderedPageBreak/>
        <w:t>de los modelos realizados? Por lo tanto, el propósito de este artículo es elaborar una metodología para construir modelos de predicción del rendimiento académico de estudiantes con distintas técnicas de aprendizaje automático, considerando la selección de los atributos más significativos.</w:t>
      </w:r>
    </w:p>
    <w:p w14:paraId="1DA57E21" w14:textId="77777777" w:rsidR="001B156C" w:rsidRDefault="001B156C">
      <w:pPr>
        <w:spacing w:after="0" w:line="360" w:lineRule="auto"/>
        <w:ind w:firstLine="708"/>
        <w:jc w:val="both"/>
        <w:rPr>
          <w:rFonts w:ascii="Times New Roman" w:hAnsi="Times New Roman" w:cs="Times New Roman"/>
          <w:sz w:val="24"/>
          <w:szCs w:val="24"/>
        </w:rPr>
      </w:pPr>
    </w:p>
    <w:p w14:paraId="70E48310" w14:textId="77777777" w:rsidR="001B156C" w:rsidRDefault="00000000">
      <w:pPr>
        <w:spacing w:after="0" w:line="360" w:lineRule="auto"/>
        <w:jc w:val="both"/>
        <w:rPr>
          <w:b/>
          <w:bCs/>
          <w:sz w:val="28"/>
          <w:szCs w:val="28"/>
        </w:rPr>
      </w:pPr>
      <w:r>
        <w:rPr>
          <w:rFonts w:ascii="Times New Roman" w:hAnsi="Times New Roman" w:cs="Times New Roman"/>
          <w:b/>
          <w:bCs/>
          <w:sz w:val="28"/>
          <w:szCs w:val="28"/>
        </w:rPr>
        <w:t>Metodología</w:t>
      </w:r>
    </w:p>
    <w:p w14:paraId="0984FD2B" w14:textId="77777777" w:rsidR="001B156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artículo se utiliza una metodología basada en el proceso conocido como descubrimiento de conocimiento en bases de datos (Hernández, Ramírez y Ferri, 2004). Primeramente, se recopila información de estudiantes al iniciar un curso. Después, se elabora un análisis para la selección de los atributos o características más significativas del conjunto de datos de estudiantes para los modelos de predicción. Posteriormente, se desarrollan y evalúan modelos predictivos con distintas técnicas de aprendizaje automático, tomando en cuenta distintos atributos seleccionados con el propósito de identificar el modelo que obtenga mejor exactitud en las predicciones. La metodología descrita se presenta en la Figura 1.</w:t>
      </w:r>
    </w:p>
    <w:p w14:paraId="4DF113F1" w14:textId="77777777" w:rsidR="001B156C" w:rsidRDefault="001B156C">
      <w:pPr>
        <w:spacing w:after="0" w:line="360" w:lineRule="auto"/>
        <w:jc w:val="both"/>
        <w:rPr>
          <w:rFonts w:ascii="Times New Roman" w:hAnsi="Times New Roman" w:cs="Times New Roman"/>
          <w:sz w:val="24"/>
          <w:szCs w:val="24"/>
        </w:rPr>
      </w:pPr>
    </w:p>
    <w:p w14:paraId="3496DCAB"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Figura 1.</w:t>
      </w:r>
      <w:r>
        <w:rPr>
          <w:rFonts w:ascii="Times New Roman" w:eastAsia="Times New Roman" w:hAnsi="Times New Roman" w:cs="Times New Roman"/>
          <w:sz w:val="24"/>
          <w:szCs w:val="24"/>
          <w:lang w:eastAsia="es-ES"/>
        </w:rPr>
        <w:t xml:space="preserve"> Metodología utilizada para el desarrollo de modelos de predicción del rendimiento académico mediante selección de atributos de estudiantes.</w:t>
      </w:r>
    </w:p>
    <w:p w14:paraId="1A9C56FA" w14:textId="77777777" w:rsidR="001B156C" w:rsidRDefault="001B156C">
      <w:pPr>
        <w:spacing w:after="0" w:line="360" w:lineRule="auto"/>
        <w:jc w:val="center"/>
        <w:rPr>
          <w:rFonts w:ascii="Times New Roman" w:hAnsi="Times New Roman" w:cs="Times New Roman"/>
          <w:sz w:val="24"/>
          <w:szCs w:val="24"/>
        </w:rPr>
      </w:pPr>
    </w:p>
    <w:p w14:paraId="7AC179E7" w14:textId="77777777" w:rsidR="001B156C" w:rsidRDefault="00000000">
      <w:pPr>
        <w:spacing w:after="0" w:line="360" w:lineRule="auto"/>
        <w:jc w:val="center"/>
        <w:rPr>
          <w:rFonts w:ascii="Times New Roman" w:hAnsi="Times New Roman" w:cs="Times New Roman"/>
          <w:sz w:val="24"/>
          <w:szCs w:val="24"/>
        </w:rPr>
      </w:pPr>
      <w:r>
        <w:rPr>
          <w:noProof/>
        </w:rPr>
        <w:drawing>
          <wp:inline distT="0" distB="0" distL="0" distR="0" wp14:anchorId="25B43A33" wp14:editId="0E2989ED">
            <wp:extent cx="4974590" cy="1682750"/>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7"/>
                    <a:stretch>
                      <a:fillRect/>
                    </a:stretch>
                  </pic:blipFill>
                  <pic:spPr bwMode="auto">
                    <a:xfrm>
                      <a:off x="0" y="0"/>
                      <a:ext cx="4974590" cy="1682750"/>
                    </a:xfrm>
                    <a:prstGeom prst="rect">
                      <a:avLst/>
                    </a:prstGeom>
                  </pic:spPr>
                </pic:pic>
              </a:graphicData>
            </a:graphic>
          </wp:inline>
        </w:drawing>
      </w:r>
    </w:p>
    <w:p w14:paraId="6B6E7EE3"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Fuente: Elaboración propia</w:t>
      </w:r>
    </w:p>
    <w:p w14:paraId="0906C0EE" w14:textId="77777777" w:rsidR="001B156C" w:rsidRDefault="001B156C">
      <w:pPr>
        <w:spacing w:after="0" w:line="360" w:lineRule="auto"/>
        <w:jc w:val="both"/>
        <w:rPr>
          <w:rFonts w:ascii="Times New Roman" w:hAnsi="Times New Roman" w:cs="Times New Roman"/>
          <w:sz w:val="24"/>
          <w:szCs w:val="24"/>
        </w:rPr>
      </w:pPr>
    </w:p>
    <w:p w14:paraId="632424AE" w14:textId="77777777" w:rsidR="001B156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lang w:eastAsia="es-ES"/>
        </w:rPr>
        <w:t xml:space="preserve">En este artículo participaron 51 estudiantes de un curso de tercer semestre de ingeniería de una universidad pública de México. Los datos fueron recopilados a través de una encuesta en la que se avisó a los estudiantes que era para fines de investigación. La información recabada fue la aprobación y reprobación del curso, así como características tales como el nivel educativo de los padres o el ingreso familiar. Algunos atributos, como el promedio, se transformaron a valores nominales con el propósito de adecuarse a las técnicas </w:t>
      </w:r>
      <w:r>
        <w:rPr>
          <w:rFonts w:ascii="Times New Roman" w:eastAsia="Times New Roman" w:hAnsi="Times New Roman" w:cs="Times New Roman"/>
          <w:sz w:val="24"/>
          <w:szCs w:val="24"/>
          <w:lang w:eastAsia="es-ES"/>
        </w:rPr>
        <w:lastRenderedPageBreak/>
        <w:t>de aprendizaje automático utilizadas en este trabajo. Los atributos específicos recabados y los distintos valores que pueden adquirir se ilustran en la Tabla 1.</w:t>
      </w:r>
    </w:p>
    <w:p w14:paraId="7CA00637"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221B7879"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Tabla 1.</w:t>
      </w:r>
      <w:r>
        <w:rPr>
          <w:rFonts w:ascii="Times New Roman" w:eastAsia="Times New Roman" w:hAnsi="Times New Roman" w:cs="Times New Roman"/>
          <w:sz w:val="24"/>
          <w:szCs w:val="24"/>
          <w:lang w:eastAsia="es-ES"/>
        </w:rPr>
        <w:t xml:space="preserve"> Atributos de estudiantes con sus respectivos valores.</w:t>
      </w:r>
    </w:p>
    <w:tbl>
      <w:tblPr>
        <w:tblStyle w:val="Tablaconcuadrcula4-nfasis6"/>
        <w:tblW w:w="8828" w:type="dxa"/>
        <w:tblLayout w:type="fixed"/>
        <w:tblLook w:val="04A0" w:firstRow="1" w:lastRow="0" w:firstColumn="1" w:lastColumn="0" w:noHBand="0" w:noVBand="1"/>
      </w:tblPr>
      <w:tblGrid>
        <w:gridCol w:w="4105"/>
        <w:gridCol w:w="4723"/>
      </w:tblGrid>
      <w:tr w:rsidR="001B156C" w14:paraId="5721DBA9" w14:textId="77777777" w:rsidTr="001B156C">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4105" w:type="dxa"/>
            <w:tcBorders>
              <w:top w:val="single" w:sz="4" w:space="0" w:color="70AD47"/>
              <w:left w:val="single" w:sz="4" w:space="0" w:color="70AD47"/>
              <w:bottom w:val="single" w:sz="4" w:space="0" w:color="70AD47"/>
              <w:right w:val="single" w:sz="4" w:space="0" w:color="FFFFFF"/>
            </w:tcBorders>
            <w:vAlign w:val="center"/>
          </w:tcPr>
          <w:p w14:paraId="12E9839D" w14:textId="77777777" w:rsidR="001B156C" w:rsidRDefault="00000000">
            <w:pPr>
              <w:widowControl w:val="0"/>
              <w:spacing w:after="0" w:line="240" w:lineRule="auto"/>
              <w:jc w:val="center"/>
              <w:rPr>
                <w:rFonts w:ascii="Times New Roman" w:eastAsia="Times New Roman" w:hAnsi="Times New Roman"/>
                <w:sz w:val="24"/>
                <w:szCs w:val="24"/>
                <w:lang w:eastAsia="es-ES"/>
              </w:rPr>
            </w:pPr>
            <w:r>
              <w:rPr>
                <w:rFonts w:ascii="Times New Roman" w:eastAsia="Times New Roman" w:hAnsi="Times New Roman"/>
                <w:color w:val="FFFFFF"/>
                <w:sz w:val="24"/>
                <w:szCs w:val="24"/>
                <w:lang w:eastAsia="es-ES"/>
              </w:rPr>
              <w:t>Atributo</w:t>
            </w:r>
          </w:p>
        </w:tc>
        <w:tc>
          <w:tcPr>
            <w:tcW w:w="4722" w:type="dxa"/>
            <w:tcBorders>
              <w:top w:val="single" w:sz="4" w:space="0" w:color="70AD47"/>
              <w:left w:val="single" w:sz="4" w:space="0" w:color="FFFFFF"/>
              <w:bottom w:val="single" w:sz="4" w:space="0" w:color="70AD47"/>
              <w:right w:val="single" w:sz="4" w:space="0" w:color="70AD47"/>
            </w:tcBorders>
            <w:vAlign w:val="center"/>
          </w:tcPr>
          <w:p w14:paraId="236AE6B8" w14:textId="77777777" w:rsidR="001B156C"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color w:val="FFFFFF"/>
                <w:sz w:val="24"/>
                <w:szCs w:val="24"/>
                <w:lang w:eastAsia="es-ES"/>
              </w:rPr>
              <w:t>Valores</w:t>
            </w:r>
          </w:p>
        </w:tc>
      </w:tr>
      <w:tr w:rsidR="001B156C" w14:paraId="12832513" w14:textId="77777777" w:rsidTr="001B156C">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48F4D2C9"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Escolaridad del padre</w:t>
            </w:r>
          </w:p>
        </w:tc>
        <w:tc>
          <w:tcPr>
            <w:tcW w:w="4722" w:type="dxa"/>
            <w:vAlign w:val="center"/>
          </w:tcPr>
          <w:p w14:paraId="7347548A" w14:textId="77777777" w:rsidR="001B156C" w:rsidRDefault="00000000">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Básica, Media superior, Superior o posgrado</w:t>
            </w:r>
          </w:p>
        </w:tc>
      </w:tr>
      <w:tr w:rsidR="001B156C" w14:paraId="4BBBC72C" w14:textId="77777777" w:rsidTr="001B156C">
        <w:trPr>
          <w:trHeight w:val="412"/>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4C3215F4"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Escolaridad de la madre</w:t>
            </w:r>
          </w:p>
        </w:tc>
        <w:tc>
          <w:tcPr>
            <w:tcW w:w="4722" w:type="dxa"/>
            <w:vAlign w:val="center"/>
          </w:tcPr>
          <w:p w14:paraId="3881197E" w14:textId="77777777" w:rsidR="001B156C" w:rsidRDefault="00000000">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Básica, Media superior, Superior o posgrado</w:t>
            </w:r>
          </w:p>
        </w:tc>
      </w:tr>
      <w:tr w:rsidR="001B156C" w14:paraId="39AA7D32" w14:textId="77777777" w:rsidTr="001B1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7DD4B900"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Ingreso familiar</w:t>
            </w:r>
          </w:p>
        </w:tc>
        <w:tc>
          <w:tcPr>
            <w:tcW w:w="4722" w:type="dxa"/>
            <w:vAlign w:val="center"/>
          </w:tcPr>
          <w:p w14:paraId="64CA22EB" w14:textId="77777777" w:rsidR="001B156C" w:rsidRDefault="00000000">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&lt;$5000, $5000 - $10000, &gt;$10000</w:t>
            </w:r>
          </w:p>
        </w:tc>
      </w:tr>
      <w:tr w:rsidR="001B156C" w14:paraId="1750B452" w14:textId="77777777" w:rsidTr="001B156C">
        <w:trPr>
          <w:trHeight w:val="410"/>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5C91A940"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Promedio de media superior</w:t>
            </w:r>
          </w:p>
        </w:tc>
        <w:tc>
          <w:tcPr>
            <w:tcW w:w="4722" w:type="dxa"/>
            <w:vAlign w:val="center"/>
          </w:tcPr>
          <w:p w14:paraId="5B16DE08" w14:textId="77777777" w:rsidR="001B156C" w:rsidRDefault="00000000">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&lt;7.5, 7.5-8.4, &gt;8.4</w:t>
            </w:r>
          </w:p>
        </w:tc>
      </w:tr>
      <w:tr w:rsidR="001B156C" w14:paraId="63158596" w14:textId="77777777" w:rsidTr="001B156C">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0E227859"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Cursos reprobados actualmente</w:t>
            </w:r>
          </w:p>
        </w:tc>
        <w:tc>
          <w:tcPr>
            <w:tcW w:w="4722" w:type="dxa"/>
            <w:vAlign w:val="center"/>
          </w:tcPr>
          <w:p w14:paraId="5B6F978B" w14:textId="77777777" w:rsidR="001B156C" w:rsidRDefault="00000000">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0, 1, &gt;1</w:t>
            </w:r>
          </w:p>
        </w:tc>
      </w:tr>
      <w:tr w:rsidR="001B156C" w14:paraId="2DDE7025" w14:textId="77777777" w:rsidTr="001B156C">
        <w:trPr>
          <w:trHeight w:val="421"/>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4BB2C061"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Promedio</w:t>
            </w:r>
          </w:p>
        </w:tc>
        <w:tc>
          <w:tcPr>
            <w:tcW w:w="4722" w:type="dxa"/>
            <w:vAlign w:val="center"/>
          </w:tcPr>
          <w:p w14:paraId="238B30DE" w14:textId="77777777" w:rsidR="001B156C" w:rsidRDefault="00000000">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&lt;7.5, 7.5-8.4, &gt;8.4</w:t>
            </w:r>
          </w:p>
        </w:tc>
      </w:tr>
      <w:tr w:rsidR="001B156C" w14:paraId="3023C9EC" w14:textId="77777777" w:rsidTr="001B156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4980F775"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Forma de estudio</w:t>
            </w:r>
          </w:p>
        </w:tc>
        <w:tc>
          <w:tcPr>
            <w:tcW w:w="4722" w:type="dxa"/>
            <w:vAlign w:val="center"/>
          </w:tcPr>
          <w:p w14:paraId="73A2304C" w14:textId="77777777" w:rsidR="001B156C" w:rsidRDefault="00000000">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Solo, En pareja, En grupo</w:t>
            </w:r>
          </w:p>
        </w:tc>
      </w:tr>
      <w:tr w:rsidR="001B156C" w14:paraId="53B7EDCA" w14:textId="77777777" w:rsidTr="001B156C">
        <w:trPr>
          <w:trHeight w:val="419"/>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68063561"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Modo para hacer actividades</w:t>
            </w:r>
          </w:p>
        </w:tc>
        <w:tc>
          <w:tcPr>
            <w:tcW w:w="4722" w:type="dxa"/>
            <w:vAlign w:val="center"/>
          </w:tcPr>
          <w:p w14:paraId="513AB17D" w14:textId="77777777" w:rsidR="001B156C" w:rsidRDefault="00000000">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Solo, En pareja, En grupo</w:t>
            </w:r>
          </w:p>
        </w:tc>
      </w:tr>
      <w:tr w:rsidR="001B156C" w14:paraId="182EE614" w14:textId="77777777" w:rsidTr="001B156C">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522A2F01"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Preferencia de estudio para un examen</w:t>
            </w:r>
          </w:p>
        </w:tc>
        <w:tc>
          <w:tcPr>
            <w:tcW w:w="4722" w:type="dxa"/>
            <w:vAlign w:val="center"/>
          </w:tcPr>
          <w:p w14:paraId="375A2449" w14:textId="77777777" w:rsidR="001B156C" w:rsidRDefault="00000000">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Continuamente, Una semana antes del examen, Un día antes del examen</w:t>
            </w:r>
          </w:p>
        </w:tc>
      </w:tr>
      <w:tr w:rsidR="001B156C" w14:paraId="5657B848" w14:textId="77777777" w:rsidTr="001B156C">
        <w:trPr>
          <w:trHeight w:val="421"/>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5A3D53C6"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Edad</w:t>
            </w:r>
          </w:p>
        </w:tc>
        <w:tc>
          <w:tcPr>
            <w:tcW w:w="4722" w:type="dxa"/>
            <w:vAlign w:val="center"/>
          </w:tcPr>
          <w:p w14:paraId="7DC3A9D8" w14:textId="77777777" w:rsidR="001B156C" w:rsidRDefault="00000000">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18 -19 años, 20 - 21 años, &gt; 22 años </w:t>
            </w:r>
          </w:p>
        </w:tc>
      </w:tr>
      <w:tr w:rsidR="001B156C" w14:paraId="667D392D" w14:textId="77777777" w:rsidTr="001B156C">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7E4582E3"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Lugar de nacimiento</w:t>
            </w:r>
          </w:p>
        </w:tc>
        <w:tc>
          <w:tcPr>
            <w:tcW w:w="4722" w:type="dxa"/>
            <w:vAlign w:val="center"/>
          </w:tcPr>
          <w:p w14:paraId="4BBB2B69" w14:textId="77777777" w:rsidR="001B156C" w:rsidRDefault="00000000">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Ciudad de México, Estado de México, Otro</w:t>
            </w:r>
          </w:p>
        </w:tc>
      </w:tr>
      <w:tr w:rsidR="001B156C" w14:paraId="5C69AFF3" w14:textId="77777777" w:rsidTr="001B156C">
        <w:trPr>
          <w:trHeight w:val="409"/>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6D0771F9"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Tipo de bachillerato</w:t>
            </w:r>
          </w:p>
        </w:tc>
        <w:tc>
          <w:tcPr>
            <w:tcW w:w="4722" w:type="dxa"/>
            <w:vAlign w:val="center"/>
          </w:tcPr>
          <w:p w14:paraId="51AC5C9C" w14:textId="77777777" w:rsidR="001B156C" w:rsidRDefault="00000000">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Pertenece al Instituto Politécnico Nacional (IPN), Pertenece a la Universidad Nacional Autónoma de México (UNAM), Otro</w:t>
            </w:r>
          </w:p>
        </w:tc>
      </w:tr>
      <w:tr w:rsidR="001B156C" w14:paraId="2FDC4DB5" w14:textId="77777777" w:rsidTr="001B156C">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5D8FF0F7"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Tiempo de traslado a la escuela</w:t>
            </w:r>
          </w:p>
        </w:tc>
        <w:tc>
          <w:tcPr>
            <w:tcW w:w="4722" w:type="dxa"/>
            <w:vAlign w:val="center"/>
          </w:tcPr>
          <w:p w14:paraId="761C1EF3" w14:textId="77777777" w:rsidR="001B156C" w:rsidRDefault="00000000">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&lt;1 </w:t>
            </w:r>
            <w:proofErr w:type="spellStart"/>
            <w:r>
              <w:rPr>
                <w:rFonts w:ascii="Times New Roman" w:eastAsia="Times New Roman" w:hAnsi="Times New Roman"/>
                <w:sz w:val="24"/>
                <w:szCs w:val="24"/>
                <w:lang w:eastAsia="es-ES"/>
              </w:rPr>
              <w:t>hr</w:t>
            </w:r>
            <w:proofErr w:type="spellEnd"/>
            <w:r>
              <w:rPr>
                <w:rFonts w:ascii="Times New Roman" w:eastAsia="Times New Roman" w:hAnsi="Times New Roman"/>
                <w:sz w:val="24"/>
                <w:szCs w:val="24"/>
                <w:lang w:eastAsia="es-ES"/>
              </w:rPr>
              <w:t xml:space="preserve">., 1 – 1.5 </w:t>
            </w:r>
            <w:proofErr w:type="spellStart"/>
            <w:r>
              <w:rPr>
                <w:rFonts w:ascii="Times New Roman" w:eastAsia="Times New Roman" w:hAnsi="Times New Roman"/>
                <w:sz w:val="24"/>
                <w:szCs w:val="24"/>
                <w:lang w:eastAsia="es-ES"/>
              </w:rPr>
              <w:t>hrs</w:t>
            </w:r>
            <w:proofErr w:type="spellEnd"/>
            <w:r>
              <w:rPr>
                <w:rFonts w:ascii="Times New Roman" w:eastAsia="Times New Roman" w:hAnsi="Times New Roman"/>
                <w:sz w:val="24"/>
                <w:szCs w:val="24"/>
                <w:lang w:eastAsia="es-ES"/>
              </w:rPr>
              <w:t>., &gt;1.5hrs.</w:t>
            </w:r>
          </w:p>
        </w:tc>
      </w:tr>
      <w:tr w:rsidR="001B156C" w14:paraId="60412248" w14:textId="77777777" w:rsidTr="001B156C">
        <w:trPr>
          <w:trHeight w:val="418"/>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319DF54B"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Dominio de inglés</w:t>
            </w:r>
          </w:p>
        </w:tc>
        <w:tc>
          <w:tcPr>
            <w:tcW w:w="4722" w:type="dxa"/>
            <w:vAlign w:val="center"/>
          </w:tcPr>
          <w:p w14:paraId="13D7FE3D" w14:textId="77777777" w:rsidR="001B156C" w:rsidRDefault="00000000">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Básico, Intermedio, Avanzado</w:t>
            </w:r>
          </w:p>
        </w:tc>
      </w:tr>
      <w:tr w:rsidR="001B156C" w14:paraId="746E945A" w14:textId="77777777" w:rsidTr="001B156C">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3DCCFFDE"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Apoyo familiar</w:t>
            </w:r>
          </w:p>
        </w:tc>
        <w:tc>
          <w:tcPr>
            <w:tcW w:w="4722" w:type="dxa"/>
            <w:vAlign w:val="center"/>
          </w:tcPr>
          <w:p w14:paraId="7C80CE12" w14:textId="77777777" w:rsidR="001B156C" w:rsidRDefault="00000000">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Regular, Bueno, Excelente</w:t>
            </w:r>
          </w:p>
        </w:tc>
      </w:tr>
      <w:tr w:rsidR="001B156C" w14:paraId="6F889A64" w14:textId="77777777" w:rsidTr="001B156C">
        <w:trPr>
          <w:trHeight w:val="411"/>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513E3ECD" w14:textId="77777777" w:rsidR="001B156C" w:rsidRDefault="00000000">
            <w:pPr>
              <w:widowControl w:val="0"/>
              <w:spacing w:after="0" w:line="240" w:lineRule="auto"/>
              <w:jc w:val="both"/>
              <w:rPr>
                <w:rFonts w:ascii="Times New Roman" w:eastAsia="Times New Roman" w:hAnsi="Times New Roman"/>
                <w:b w:val="0"/>
                <w:bCs w:val="0"/>
                <w:sz w:val="24"/>
                <w:szCs w:val="24"/>
                <w:lang w:eastAsia="es-ES"/>
              </w:rPr>
            </w:pPr>
            <w:r>
              <w:rPr>
                <w:rFonts w:ascii="Times New Roman" w:eastAsia="Times New Roman" w:hAnsi="Times New Roman"/>
                <w:b w:val="0"/>
                <w:bCs w:val="0"/>
                <w:sz w:val="24"/>
                <w:szCs w:val="24"/>
                <w:lang w:eastAsia="es-ES"/>
              </w:rPr>
              <w:t>Aprobación del curso</w:t>
            </w:r>
          </w:p>
        </w:tc>
        <w:tc>
          <w:tcPr>
            <w:tcW w:w="4722" w:type="dxa"/>
            <w:vAlign w:val="center"/>
          </w:tcPr>
          <w:p w14:paraId="5BFC0CEC" w14:textId="77777777" w:rsidR="001B156C" w:rsidRDefault="00000000">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ES"/>
              </w:rPr>
            </w:pPr>
            <w:r>
              <w:rPr>
                <w:rFonts w:ascii="Times New Roman" w:eastAsia="Times New Roman" w:hAnsi="Times New Roman"/>
                <w:sz w:val="24"/>
                <w:szCs w:val="24"/>
                <w:lang w:eastAsia="es-ES"/>
              </w:rPr>
              <w:t>SI, NO</w:t>
            </w:r>
          </w:p>
        </w:tc>
      </w:tr>
    </w:tbl>
    <w:p w14:paraId="6697D44E"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Fuente: Elaboración propia</w:t>
      </w:r>
    </w:p>
    <w:p w14:paraId="69B8966A" w14:textId="77777777" w:rsidR="001B156C" w:rsidRDefault="001B156C">
      <w:pPr>
        <w:spacing w:after="0" w:line="360" w:lineRule="auto"/>
        <w:jc w:val="both"/>
        <w:rPr>
          <w:rFonts w:ascii="Times New Roman" w:hAnsi="Times New Roman" w:cs="Times New Roman"/>
          <w:sz w:val="24"/>
          <w:szCs w:val="24"/>
        </w:rPr>
      </w:pPr>
    </w:p>
    <w:p w14:paraId="696F57CB" w14:textId="77777777" w:rsidR="001B156C" w:rsidRDefault="00000000">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El atributo "Aprobación del curso" determina la etiqueta de la clase y es </w:t>
      </w:r>
      <w:proofErr w:type="gramStart"/>
      <w:r>
        <w:rPr>
          <w:rFonts w:ascii="Times New Roman" w:eastAsia="Times New Roman" w:hAnsi="Times New Roman" w:cs="Times New Roman"/>
          <w:sz w:val="24"/>
          <w:szCs w:val="24"/>
          <w:lang w:eastAsia="es-ES"/>
        </w:rPr>
        <w:t>la característica a predecir</w:t>
      </w:r>
      <w:proofErr w:type="gramEnd"/>
      <w:r>
        <w:rPr>
          <w:rFonts w:ascii="Times New Roman" w:eastAsia="Times New Roman" w:hAnsi="Times New Roman" w:cs="Times New Roman"/>
          <w:sz w:val="24"/>
          <w:szCs w:val="24"/>
          <w:lang w:eastAsia="es-ES"/>
        </w:rPr>
        <w:t xml:space="preserve"> en futuros registros. Se debe notar que características o atributos de estudiantes similares a los mostrados en la Tabla 1 han sido empleados en trabajos semejantes de predicción del rendimiento académico (</w:t>
      </w:r>
      <w:proofErr w:type="spellStart"/>
      <w:r>
        <w:rPr>
          <w:rFonts w:ascii="Times New Roman" w:eastAsia="Times New Roman" w:hAnsi="Times New Roman" w:cs="Times New Roman"/>
          <w:sz w:val="24"/>
          <w:szCs w:val="24"/>
          <w:lang w:eastAsia="es-ES"/>
        </w:rPr>
        <w:t>Shahiri</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Husain</w:t>
      </w:r>
      <w:proofErr w:type="spellEnd"/>
      <w:r>
        <w:rPr>
          <w:rFonts w:ascii="Times New Roman" w:eastAsia="Times New Roman" w:hAnsi="Times New Roman" w:cs="Times New Roman"/>
          <w:sz w:val="24"/>
          <w:szCs w:val="24"/>
          <w:lang w:eastAsia="es-ES"/>
        </w:rPr>
        <w:t xml:space="preserve"> y Rashid, 2015).</w:t>
      </w:r>
    </w:p>
    <w:p w14:paraId="6F87E72D"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4BBCA0C8" w14:textId="77777777" w:rsidR="001B156C" w:rsidRDefault="00000000">
      <w:pPr>
        <w:spacing w:after="0" w:line="36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Después de recabar datos, se elaboró una tabla con 51 registros (estudiantes) y 16 columnas (atributos o características de los estudiantes); una parte de esta se ilustra en la Tabla 2.</w:t>
      </w:r>
    </w:p>
    <w:p w14:paraId="1E71072E" w14:textId="77777777" w:rsidR="001B156C" w:rsidRDefault="001B156C">
      <w:pPr>
        <w:spacing w:after="0" w:line="360" w:lineRule="auto"/>
        <w:jc w:val="both"/>
        <w:rPr>
          <w:rFonts w:ascii="Times New Roman" w:hAnsi="Times New Roman" w:cs="Times New Roman"/>
          <w:sz w:val="24"/>
          <w:szCs w:val="24"/>
        </w:rPr>
      </w:pPr>
    </w:p>
    <w:p w14:paraId="712D201D"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Tabla 2.</w:t>
      </w:r>
      <w:r>
        <w:rPr>
          <w:rFonts w:ascii="Times New Roman" w:eastAsia="Times New Roman" w:hAnsi="Times New Roman" w:cs="Times New Roman"/>
          <w:sz w:val="24"/>
          <w:szCs w:val="24"/>
          <w:lang w:eastAsia="es-ES"/>
        </w:rPr>
        <w:t xml:space="preserve"> Muestra de la tabla de datos recabada de estudiantes.</w:t>
      </w:r>
    </w:p>
    <w:tbl>
      <w:tblPr>
        <w:tblStyle w:val="Tablaconcuadrcula"/>
        <w:tblW w:w="8828" w:type="dxa"/>
        <w:tblLayout w:type="fixed"/>
        <w:tblLook w:val="04A0" w:firstRow="1" w:lastRow="0" w:firstColumn="1" w:lastColumn="0" w:noHBand="0" w:noVBand="1"/>
      </w:tblPr>
      <w:tblGrid>
        <w:gridCol w:w="2208"/>
        <w:gridCol w:w="2207"/>
        <w:gridCol w:w="2207"/>
        <w:gridCol w:w="2206"/>
      </w:tblGrid>
      <w:tr w:rsidR="001B156C" w14:paraId="3DCECB5F" w14:textId="77777777">
        <w:tc>
          <w:tcPr>
            <w:tcW w:w="2207" w:type="dxa"/>
            <w:tcBorders>
              <w:left w:val="nil"/>
            </w:tcBorders>
          </w:tcPr>
          <w:p w14:paraId="6B35DF69" w14:textId="77777777" w:rsidR="001B156C" w:rsidRDefault="00000000">
            <w:pPr>
              <w:widowControl w:val="0"/>
              <w:spacing w:after="0" w:line="240" w:lineRule="auto"/>
              <w:jc w:val="center"/>
              <w:rPr>
                <w:rFonts w:ascii="Times New Roman" w:hAnsi="Times New Roman"/>
                <w:b/>
                <w:bCs/>
              </w:rPr>
            </w:pPr>
            <w:r>
              <w:rPr>
                <w:rFonts w:ascii="Times New Roman" w:eastAsia="Calibri" w:hAnsi="Times New Roman" w:cs="Times New Roman"/>
                <w:b/>
                <w:bCs/>
                <w:lang w:eastAsia="es-MX"/>
              </w:rPr>
              <w:t>Escolaridad del padre</w:t>
            </w:r>
          </w:p>
        </w:tc>
        <w:tc>
          <w:tcPr>
            <w:tcW w:w="2207" w:type="dxa"/>
          </w:tcPr>
          <w:p w14:paraId="0CC8A81F" w14:textId="77777777" w:rsidR="001B156C" w:rsidRDefault="00000000">
            <w:pPr>
              <w:widowControl w:val="0"/>
              <w:spacing w:after="0" w:line="240" w:lineRule="auto"/>
              <w:jc w:val="center"/>
              <w:rPr>
                <w:rFonts w:ascii="Times New Roman" w:hAnsi="Times New Roman"/>
                <w:b/>
                <w:bCs/>
              </w:rPr>
            </w:pPr>
            <w:r>
              <w:rPr>
                <w:rFonts w:ascii="Times New Roman" w:eastAsia="Calibri" w:hAnsi="Times New Roman" w:cs="Times New Roman"/>
                <w:b/>
                <w:bCs/>
                <w:lang w:eastAsia="es-MX"/>
              </w:rPr>
              <w:t>Escolaridad de la madre</w:t>
            </w:r>
          </w:p>
        </w:tc>
        <w:tc>
          <w:tcPr>
            <w:tcW w:w="2207" w:type="dxa"/>
          </w:tcPr>
          <w:p w14:paraId="08E6732C" w14:textId="77777777" w:rsidR="001B156C" w:rsidRDefault="00000000">
            <w:pPr>
              <w:widowControl w:val="0"/>
              <w:spacing w:after="0" w:line="240" w:lineRule="auto"/>
              <w:jc w:val="center"/>
              <w:rPr>
                <w:rFonts w:ascii="Times New Roman" w:hAnsi="Times New Roman"/>
                <w:b/>
                <w:bCs/>
              </w:rPr>
            </w:pPr>
            <w:r>
              <w:rPr>
                <w:rFonts w:ascii="Times New Roman" w:eastAsia="Calibri" w:hAnsi="Times New Roman" w:cs="Times New Roman"/>
                <w:b/>
                <w:bCs/>
                <w:lang w:eastAsia="es-MX"/>
              </w:rPr>
              <w:t>Ingreso familiar</w:t>
            </w:r>
          </w:p>
        </w:tc>
        <w:tc>
          <w:tcPr>
            <w:tcW w:w="2206" w:type="dxa"/>
            <w:tcBorders>
              <w:right w:val="nil"/>
            </w:tcBorders>
          </w:tcPr>
          <w:p w14:paraId="0BDD2485" w14:textId="77777777" w:rsidR="001B156C" w:rsidRDefault="00000000">
            <w:pPr>
              <w:widowControl w:val="0"/>
              <w:spacing w:after="0" w:line="240" w:lineRule="auto"/>
              <w:jc w:val="center"/>
              <w:rPr>
                <w:rFonts w:ascii="Times New Roman" w:hAnsi="Times New Roman"/>
                <w:b/>
                <w:bCs/>
              </w:rPr>
            </w:pPr>
            <w:r>
              <w:rPr>
                <w:rFonts w:ascii="Times New Roman" w:eastAsia="Calibri" w:hAnsi="Times New Roman" w:cs="Times New Roman"/>
                <w:b/>
                <w:bCs/>
                <w:lang w:eastAsia="es-MX"/>
              </w:rPr>
              <w:t>Promedio de media superior</w:t>
            </w:r>
          </w:p>
        </w:tc>
      </w:tr>
      <w:tr w:rsidR="001B156C" w14:paraId="71409AFE" w14:textId="77777777">
        <w:tc>
          <w:tcPr>
            <w:tcW w:w="2207" w:type="dxa"/>
            <w:tcBorders>
              <w:left w:val="nil"/>
            </w:tcBorders>
          </w:tcPr>
          <w:p w14:paraId="415CD92C"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Básica</w:t>
            </w:r>
          </w:p>
        </w:tc>
        <w:tc>
          <w:tcPr>
            <w:tcW w:w="2207" w:type="dxa"/>
          </w:tcPr>
          <w:p w14:paraId="220448C6"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Básica</w:t>
            </w:r>
          </w:p>
        </w:tc>
        <w:tc>
          <w:tcPr>
            <w:tcW w:w="2207" w:type="dxa"/>
          </w:tcPr>
          <w:p w14:paraId="19689AF7"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$5000 - $10000</w:t>
            </w:r>
          </w:p>
        </w:tc>
        <w:tc>
          <w:tcPr>
            <w:tcW w:w="2206" w:type="dxa"/>
            <w:tcBorders>
              <w:right w:val="nil"/>
            </w:tcBorders>
          </w:tcPr>
          <w:p w14:paraId="5D0DB0B3"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7.5-8.4</w:t>
            </w:r>
          </w:p>
        </w:tc>
      </w:tr>
      <w:tr w:rsidR="001B156C" w14:paraId="1793FE13" w14:textId="77777777">
        <w:tc>
          <w:tcPr>
            <w:tcW w:w="2207" w:type="dxa"/>
            <w:tcBorders>
              <w:left w:val="nil"/>
            </w:tcBorders>
          </w:tcPr>
          <w:p w14:paraId="5686E58D"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Media superior</w:t>
            </w:r>
          </w:p>
        </w:tc>
        <w:tc>
          <w:tcPr>
            <w:tcW w:w="2207" w:type="dxa"/>
          </w:tcPr>
          <w:p w14:paraId="102145FD"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Básica</w:t>
            </w:r>
          </w:p>
        </w:tc>
        <w:tc>
          <w:tcPr>
            <w:tcW w:w="2207" w:type="dxa"/>
          </w:tcPr>
          <w:p w14:paraId="6786C6BC"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$5000 - $10000</w:t>
            </w:r>
          </w:p>
        </w:tc>
        <w:tc>
          <w:tcPr>
            <w:tcW w:w="2206" w:type="dxa"/>
            <w:tcBorders>
              <w:right w:val="nil"/>
            </w:tcBorders>
          </w:tcPr>
          <w:p w14:paraId="3883139B"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7.5-8.4</w:t>
            </w:r>
          </w:p>
        </w:tc>
      </w:tr>
      <w:tr w:rsidR="001B156C" w14:paraId="3F339089" w14:textId="77777777">
        <w:tc>
          <w:tcPr>
            <w:tcW w:w="2207" w:type="dxa"/>
            <w:tcBorders>
              <w:left w:val="nil"/>
            </w:tcBorders>
          </w:tcPr>
          <w:p w14:paraId="2386CD6F"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Superior o posgrado</w:t>
            </w:r>
          </w:p>
        </w:tc>
        <w:tc>
          <w:tcPr>
            <w:tcW w:w="2207" w:type="dxa"/>
          </w:tcPr>
          <w:p w14:paraId="0583ED73"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Básica</w:t>
            </w:r>
          </w:p>
        </w:tc>
        <w:tc>
          <w:tcPr>
            <w:tcW w:w="2207" w:type="dxa"/>
          </w:tcPr>
          <w:p w14:paraId="31390B40"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&lt;$5000</w:t>
            </w:r>
          </w:p>
        </w:tc>
        <w:tc>
          <w:tcPr>
            <w:tcW w:w="2206" w:type="dxa"/>
            <w:tcBorders>
              <w:right w:val="nil"/>
            </w:tcBorders>
          </w:tcPr>
          <w:p w14:paraId="7471721C"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7.5-8.4</w:t>
            </w:r>
          </w:p>
        </w:tc>
      </w:tr>
      <w:tr w:rsidR="001B156C" w14:paraId="47BDC608" w14:textId="77777777">
        <w:tc>
          <w:tcPr>
            <w:tcW w:w="2207" w:type="dxa"/>
            <w:tcBorders>
              <w:left w:val="nil"/>
            </w:tcBorders>
          </w:tcPr>
          <w:p w14:paraId="383CB50E"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Superior o posgrado</w:t>
            </w:r>
          </w:p>
        </w:tc>
        <w:tc>
          <w:tcPr>
            <w:tcW w:w="2207" w:type="dxa"/>
          </w:tcPr>
          <w:p w14:paraId="0BFAB966"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Básica</w:t>
            </w:r>
          </w:p>
        </w:tc>
        <w:tc>
          <w:tcPr>
            <w:tcW w:w="2207" w:type="dxa"/>
          </w:tcPr>
          <w:p w14:paraId="2CA73355"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$5000 - $10000</w:t>
            </w:r>
          </w:p>
        </w:tc>
        <w:tc>
          <w:tcPr>
            <w:tcW w:w="2206" w:type="dxa"/>
            <w:tcBorders>
              <w:right w:val="nil"/>
            </w:tcBorders>
          </w:tcPr>
          <w:p w14:paraId="2568FCFA"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&lt;7.5</w:t>
            </w:r>
          </w:p>
        </w:tc>
      </w:tr>
      <w:tr w:rsidR="001B156C" w14:paraId="31686BCB" w14:textId="77777777">
        <w:tc>
          <w:tcPr>
            <w:tcW w:w="2207" w:type="dxa"/>
            <w:tcBorders>
              <w:left w:val="nil"/>
            </w:tcBorders>
          </w:tcPr>
          <w:p w14:paraId="5662F81F"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Superior o posgrado</w:t>
            </w:r>
          </w:p>
        </w:tc>
        <w:tc>
          <w:tcPr>
            <w:tcW w:w="2207" w:type="dxa"/>
          </w:tcPr>
          <w:p w14:paraId="2DD5A796"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Superior o posgrado</w:t>
            </w:r>
          </w:p>
        </w:tc>
        <w:tc>
          <w:tcPr>
            <w:tcW w:w="2207" w:type="dxa"/>
          </w:tcPr>
          <w:p w14:paraId="788AF5AA"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$5000 - $10000</w:t>
            </w:r>
          </w:p>
        </w:tc>
        <w:tc>
          <w:tcPr>
            <w:tcW w:w="2206" w:type="dxa"/>
            <w:tcBorders>
              <w:right w:val="nil"/>
            </w:tcBorders>
          </w:tcPr>
          <w:p w14:paraId="05FF623D"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7.5-8.4</w:t>
            </w:r>
          </w:p>
        </w:tc>
      </w:tr>
      <w:tr w:rsidR="001B156C" w14:paraId="5F227A34" w14:textId="77777777">
        <w:tc>
          <w:tcPr>
            <w:tcW w:w="2207" w:type="dxa"/>
            <w:tcBorders>
              <w:left w:val="nil"/>
            </w:tcBorders>
          </w:tcPr>
          <w:p w14:paraId="0DFC15FA"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Media superior</w:t>
            </w:r>
          </w:p>
        </w:tc>
        <w:tc>
          <w:tcPr>
            <w:tcW w:w="2207" w:type="dxa"/>
          </w:tcPr>
          <w:p w14:paraId="1AE3D963"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Media superior</w:t>
            </w:r>
          </w:p>
        </w:tc>
        <w:tc>
          <w:tcPr>
            <w:tcW w:w="2207" w:type="dxa"/>
          </w:tcPr>
          <w:p w14:paraId="32175BF8"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$5000 - $10000</w:t>
            </w:r>
          </w:p>
        </w:tc>
        <w:tc>
          <w:tcPr>
            <w:tcW w:w="2206" w:type="dxa"/>
            <w:tcBorders>
              <w:right w:val="nil"/>
            </w:tcBorders>
          </w:tcPr>
          <w:p w14:paraId="45300AFE"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&lt;7.5</w:t>
            </w:r>
          </w:p>
        </w:tc>
      </w:tr>
      <w:tr w:rsidR="001B156C" w14:paraId="507A8136" w14:textId="77777777">
        <w:tc>
          <w:tcPr>
            <w:tcW w:w="2207" w:type="dxa"/>
            <w:tcBorders>
              <w:left w:val="nil"/>
              <w:bottom w:val="nil"/>
            </w:tcBorders>
          </w:tcPr>
          <w:p w14:paraId="48B7051E"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Superior o posgrado</w:t>
            </w:r>
          </w:p>
        </w:tc>
        <w:tc>
          <w:tcPr>
            <w:tcW w:w="2207" w:type="dxa"/>
            <w:tcBorders>
              <w:bottom w:val="nil"/>
            </w:tcBorders>
          </w:tcPr>
          <w:p w14:paraId="304C1CC7"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Superior o posgrado</w:t>
            </w:r>
          </w:p>
        </w:tc>
        <w:tc>
          <w:tcPr>
            <w:tcW w:w="2207" w:type="dxa"/>
            <w:tcBorders>
              <w:bottom w:val="nil"/>
            </w:tcBorders>
          </w:tcPr>
          <w:p w14:paraId="72F8BFB4"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&gt;$10000</w:t>
            </w:r>
          </w:p>
        </w:tc>
        <w:tc>
          <w:tcPr>
            <w:tcW w:w="2206" w:type="dxa"/>
            <w:tcBorders>
              <w:bottom w:val="nil"/>
              <w:right w:val="nil"/>
            </w:tcBorders>
          </w:tcPr>
          <w:p w14:paraId="4BDF4C2F" w14:textId="77777777" w:rsidR="001B156C" w:rsidRDefault="00000000">
            <w:pPr>
              <w:widowControl w:val="0"/>
              <w:spacing w:after="0" w:line="240" w:lineRule="auto"/>
              <w:jc w:val="center"/>
              <w:rPr>
                <w:rFonts w:ascii="Times New Roman" w:hAnsi="Times New Roman"/>
              </w:rPr>
            </w:pPr>
            <w:r>
              <w:rPr>
                <w:rFonts w:ascii="Times New Roman" w:eastAsia="Times New Roman" w:hAnsi="Times New Roman" w:cs="Times New Roman"/>
                <w:lang w:eastAsia="es-ES"/>
              </w:rPr>
              <w:t>&gt;8.4</w:t>
            </w:r>
          </w:p>
        </w:tc>
      </w:tr>
    </w:tbl>
    <w:p w14:paraId="06BBE22B"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Fuente: Elaboración propia</w:t>
      </w:r>
    </w:p>
    <w:p w14:paraId="70E02E29" w14:textId="77777777" w:rsidR="001B156C" w:rsidRDefault="001B156C">
      <w:pPr>
        <w:spacing w:after="0" w:line="360" w:lineRule="auto"/>
        <w:jc w:val="center"/>
        <w:rPr>
          <w:rFonts w:ascii="Times New Roman" w:hAnsi="Times New Roman" w:cs="Times New Roman"/>
          <w:sz w:val="24"/>
          <w:szCs w:val="24"/>
        </w:rPr>
      </w:pPr>
    </w:p>
    <w:p w14:paraId="6357D0FB" w14:textId="77777777" w:rsidR="001B156C" w:rsidRDefault="001B156C">
      <w:pPr>
        <w:spacing w:after="0" w:line="360" w:lineRule="auto"/>
        <w:jc w:val="both"/>
        <w:rPr>
          <w:rFonts w:ascii="Times New Roman" w:hAnsi="Times New Roman" w:cs="Times New Roman"/>
          <w:sz w:val="24"/>
          <w:szCs w:val="24"/>
        </w:rPr>
      </w:pPr>
    </w:p>
    <w:p w14:paraId="3AF91137" w14:textId="77777777" w:rsidR="001B156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lang w:eastAsia="es-ES"/>
        </w:rPr>
        <w:t xml:space="preserve">A continuación, se realiza un análisis acerca de la selección de atributos que mayor impacto tienen en la predicción del rendimiento académico para diferentes técnicas de aprendizaje automático. Es decir, este estudio consiste en determinar qué atributos son los que más influyen en la predicción del atributo "Aprobación del curso", es decir, la clase a predecir del conjunto de datos. Para realizar la selección de atributos, se utiliza la relación de la ganancia de información con respecto a la clase basada en la teoría de la información (Hernández et al., 2018; Mosquera, Castrillón y Parra, 2018). Entre mayor sea la relación de la ganancia de clase de un atributo, entonces, más grande será su impacto en la clase a predecir. De esta manera, se pueden ordenar los atributos en función de dicha relación y seleccionar los que tengan valores mayores. En este trabajo, se calculó la relación de la ganancia de clase de los 15 atributos por medio del algoritmo </w:t>
      </w:r>
      <w:proofErr w:type="spellStart"/>
      <w:r>
        <w:rPr>
          <w:rFonts w:ascii="Times New Roman" w:eastAsia="Times New Roman" w:hAnsi="Times New Roman" w:cs="Times New Roman"/>
          <w:i/>
          <w:iCs/>
          <w:sz w:val="24"/>
          <w:szCs w:val="24"/>
          <w:lang w:eastAsia="es-ES"/>
        </w:rPr>
        <w:t>GainRatioAttributeEval</w:t>
      </w:r>
      <w:proofErr w:type="spellEnd"/>
      <w:r>
        <w:rPr>
          <w:rFonts w:ascii="Times New Roman" w:eastAsia="Times New Roman" w:hAnsi="Times New Roman" w:cs="Times New Roman"/>
          <w:sz w:val="24"/>
          <w:szCs w:val="24"/>
          <w:lang w:eastAsia="es-ES"/>
        </w:rPr>
        <w:t>, que es parte del software de código abierto WEKA (</w:t>
      </w:r>
      <w:proofErr w:type="spellStart"/>
      <w:r>
        <w:rPr>
          <w:rFonts w:ascii="Times New Roman" w:eastAsia="Times New Roman" w:hAnsi="Times New Roman" w:cs="Times New Roman"/>
          <w:i/>
          <w:iCs/>
          <w:sz w:val="24"/>
          <w:szCs w:val="24"/>
          <w:lang w:eastAsia="es-ES"/>
        </w:rPr>
        <w:t>Waikato</w:t>
      </w:r>
      <w:proofErr w:type="spellEnd"/>
      <w:r>
        <w:rPr>
          <w:rFonts w:ascii="Times New Roman" w:eastAsia="Times New Roman" w:hAnsi="Times New Roman" w:cs="Times New Roman"/>
          <w:i/>
          <w:iCs/>
          <w:sz w:val="24"/>
          <w:szCs w:val="24"/>
          <w:lang w:eastAsia="es-ES"/>
        </w:rPr>
        <w:t xml:space="preserve"> </w:t>
      </w:r>
      <w:proofErr w:type="spellStart"/>
      <w:r>
        <w:rPr>
          <w:rFonts w:ascii="Times New Roman" w:eastAsia="Times New Roman" w:hAnsi="Times New Roman" w:cs="Times New Roman"/>
          <w:i/>
          <w:iCs/>
          <w:sz w:val="24"/>
          <w:szCs w:val="24"/>
          <w:lang w:eastAsia="es-ES"/>
        </w:rPr>
        <w:t>Environment</w:t>
      </w:r>
      <w:proofErr w:type="spellEnd"/>
      <w:r>
        <w:rPr>
          <w:rFonts w:ascii="Times New Roman" w:eastAsia="Times New Roman" w:hAnsi="Times New Roman" w:cs="Times New Roman"/>
          <w:i/>
          <w:iCs/>
          <w:sz w:val="24"/>
          <w:szCs w:val="24"/>
          <w:lang w:eastAsia="es-ES"/>
        </w:rPr>
        <w:t xml:space="preserve"> </w:t>
      </w:r>
      <w:proofErr w:type="spellStart"/>
      <w:r>
        <w:rPr>
          <w:rFonts w:ascii="Times New Roman" w:eastAsia="Times New Roman" w:hAnsi="Times New Roman" w:cs="Times New Roman"/>
          <w:i/>
          <w:iCs/>
          <w:sz w:val="24"/>
          <w:szCs w:val="24"/>
          <w:lang w:eastAsia="es-ES"/>
        </w:rPr>
        <w:t>for</w:t>
      </w:r>
      <w:proofErr w:type="spellEnd"/>
      <w:r>
        <w:rPr>
          <w:rFonts w:ascii="Times New Roman" w:eastAsia="Times New Roman" w:hAnsi="Times New Roman" w:cs="Times New Roman"/>
          <w:i/>
          <w:iCs/>
          <w:sz w:val="24"/>
          <w:szCs w:val="24"/>
          <w:lang w:eastAsia="es-ES"/>
        </w:rPr>
        <w:t xml:space="preserve"> </w:t>
      </w:r>
      <w:proofErr w:type="spellStart"/>
      <w:r>
        <w:rPr>
          <w:rFonts w:ascii="Times New Roman" w:eastAsia="Times New Roman" w:hAnsi="Times New Roman" w:cs="Times New Roman"/>
          <w:i/>
          <w:iCs/>
          <w:sz w:val="24"/>
          <w:szCs w:val="24"/>
          <w:lang w:eastAsia="es-ES"/>
        </w:rPr>
        <w:t>Knowledge</w:t>
      </w:r>
      <w:proofErr w:type="spellEnd"/>
      <w:r>
        <w:rPr>
          <w:rFonts w:ascii="Times New Roman" w:eastAsia="Times New Roman" w:hAnsi="Times New Roman" w:cs="Times New Roman"/>
          <w:i/>
          <w:iCs/>
          <w:sz w:val="24"/>
          <w:szCs w:val="24"/>
          <w:lang w:eastAsia="es-ES"/>
        </w:rPr>
        <w:t xml:space="preserve"> </w:t>
      </w:r>
      <w:proofErr w:type="spellStart"/>
      <w:r>
        <w:rPr>
          <w:rFonts w:ascii="Times New Roman" w:eastAsia="Times New Roman" w:hAnsi="Times New Roman" w:cs="Times New Roman"/>
          <w:i/>
          <w:iCs/>
          <w:sz w:val="24"/>
          <w:szCs w:val="24"/>
          <w:lang w:eastAsia="es-ES"/>
        </w:rPr>
        <w:t>Analysis</w:t>
      </w:r>
      <w:proofErr w:type="spellEnd"/>
      <w:r>
        <w:rPr>
          <w:rFonts w:ascii="Times New Roman" w:eastAsia="Times New Roman" w:hAnsi="Times New Roman" w:cs="Times New Roman"/>
          <w:sz w:val="24"/>
          <w:szCs w:val="24"/>
          <w:lang w:eastAsia="es-ES"/>
        </w:rPr>
        <w:t>) (</w:t>
      </w:r>
      <w:proofErr w:type="spellStart"/>
      <w:r>
        <w:rPr>
          <w:rFonts w:ascii="Times New Roman" w:eastAsia="Times New Roman" w:hAnsi="Times New Roman" w:cs="Times New Roman"/>
          <w:sz w:val="24"/>
          <w:szCs w:val="24"/>
          <w:lang w:eastAsia="es-ES"/>
        </w:rPr>
        <w:t>Abuhaija</w:t>
      </w:r>
      <w:proofErr w:type="spellEnd"/>
      <w:r>
        <w:rPr>
          <w:rFonts w:ascii="Times New Roman" w:eastAsia="Times New Roman" w:hAnsi="Times New Roman" w:cs="Times New Roman"/>
          <w:sz w:val="24"/>
          <w:szCs w:val="24"/>
          <w:lang w:eastAsia="es-ES"/>
        </w:rPr>
        <w:t xml:space="preserve"> et al., 2023). Los valores de cada atributo se presentan en la Figura 2.</w:t>
      </w:r>
    </w:p>
    <w:p w14:paraId="00163144" w14:textId="77777777" w:rsidR="001B156C" w:rsidRDefault="001B156C">
      <w:pPr>
        <w:spacing w:after="0" w:line="360" w:lineRule="auto"/>
        <w:jc w:val="both"/>
        <w:rPr>
          <w:rFonts w:ascii="Times New Roman" w:hAnsi="Times New Roman" w:cs="Times New Roman"/>
          <w:sz w:val="24"/>
          <w:szCs w:val="24"/>
        </w:rPr>
      </w:pPr>
    </w:p>
    <w:p w14:paraId="2C96DEF2" w14:textId="77777777" w:rsidR="00C577A8" w:rsidRDefault="00C577A8">
      <w:pPr>
        <w:spacing w:after="0" w:line="360" w:lineRule="auto"/>
        <w:jc w:val="both"/>
        <w:rPr>
          <w:rFonts w:ascii="Times New Roman" w:hAnsi="Times New Roman" w:cs="Times New Roman"/>
          <w:sz w:val="24"/>
          <w:szCs w:val="24"/>
        </w:rPr>
      </w:pPr>
    </w:p>
    <w:p w14:paraId="4A2B717F" w14:textId="77777777" w:rsidR="00C577A8" w:rsidRDefault="00C577A8">
      <w:pPr>
        <w:spacing w:after="0" w:line="360" w:lineRule="auto"/>
        <w:jc w:val="both"/>
        <w:rPr>
          <w:rFonts w:ascii="Times New Roman" w:hAnsi="Times New Roman" w:cs="Times New Roman"/>
          <w:sz w:val="24"/>
          <w:szCs w:val="24"/>
        </w:rPr>
      </w:pPr>
    </w:p>
    <w:p w14:paraId="4DC4495B" w14:textId="77777777" w:rsidR="00C577A8" w:rsidRDefault="00C577A8">
      <w:pPr>
        <w:spacing w:after="0" w:line="360" w:lineRule="auto"/>
        <w:jc w:val="both"/>
        <w:rPr>
          <w:rFonts w:ascii="Times New Roman" w:hAnsi="Times New Roman" w:cs="Times New Roman"/>
          <w:sz w:val="24"/>
          <w:szCs w:val="24"/>
        </w:rPr>
      </w:pPr>
    </w:p>
    <w:p w14:paraId="524FA531" w14:textId="77777777" w:rsidR="00C577A8" w:rsidRDefault="00C577A8">
      <w:pPr>
        <w:spacing w:after="0" w:line="360" w:lineRule="auto"/>
        <w:jc w:val="both"/>
        <w:rPr>
          <w:rFonts w:ascii="Times New Roman" w:hAnsi="Times New Roman" w:cs="Times New Roman"/>
          <w:sz w:val="24"/>
          <w:szCs w:val="24"/>
        </w:rPr>
      </w:pPr>
    </w:p>
    <w:p w14:paraId="79DE3674" w14:textId="77777777" w:rsidR="00C577A8" w:rsidRDefault="00C577A8">
      <w:pPr>
        <w:spacing w:after="0" w:line="360" w:lineRule="auto"/>
        <w:jc w:val="both"/>
        <w:rPr>
          <w:rFonts w:ascii="Times New Roman" w:hAnsi="Times New Roman" w:cs="Times New Roman"/>
          <w:sz w:val="24"/>
          <w:szCs w:val="24"/>
        </w:rPr>
      </w:pPr>
    </w:p>
    <w:p w14:paraId="7D3456AA" w14:textId="77777777" w:rsidR="00C577A8" w:rsidRDefault="00C577A8">
      <w:pPr>
        <w:spacing w:after="0" w:line="360" w:lineRule="auto"/>
        <w:jc w:val="both"/>
        <w:rPr>
          <w:rFonts w:ascii="Times New Roman" w:hAnsi="Times New Roman" w:cs="Times New Roman"/>
          <w:sz w:val="24"/>
          <w:szCs w:val="24"/>
        </w:rPr>
      </w:pPr>
    </w:p>
    <w:p w14:paraId="4741A65C" w14:textId="77777777" w:rsidR="00C577A8" w:rsidRDefault="00C577A8">
      <w:pPr>
        <w:spacing w:after="0" w:line="360" w:lineRule="auto"/>
        <w:jc w:val="both"/>
        <w:rPr>
          <w:rFonts w:ascii="Times New Roman" w:hAnsi="Times New Roman" w:cs="Times New Roman"/>
          <w:sz w:val="24"/>
          <w:szCs w:val="24"/>
        </w:rPr>
      </w:pPr>
    </w:p>
    <w:p w14:paraId="2F036700" w14:textId="77777777" w:rsidR="00C577A8" w:rsidRDefault="00C577A8">
      <w:pPr>
        <w:spacing w:after="0" w:line="360" w:lineRule="auto"/>
        <w:jc w:val="both"/>
        <w:rPr>
          <w:rFonts w:ascii="Times New Roman" w:hAnsi="Times New Roman" w:cs="Times New Roman"/>
          <w:sz w:val="24"/>
          <w:szCs w:val="24"/>
        </w:rPr>
      </w:pPr>
    </w:p>
    <w:p w14:paraId="6E6CBFB6"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lastRenderedPageBreak/>
        <w:t>Figura 2.</w:t>
      </w:r>
      <w:r>
        <w:rPr>
          <w:rFonts w:ascii="Times New Roman" w:eastAsia="Times New Roman" w:hAnsi="Times New Roman" w:cs="Times New Roman"/>
          <w:sz w:val="24"/>
          <w:szCs w:val="24"/>
          <w:lang w:eastAsia="es-ES"/>
        </w:rPr>
        <w:t xml:space="preserve"> Atributos ordenados de acuerdo con su relación de ganancia de clase.</w:t>
      </w:r>
    </w:p>
    <w:p w14:paraId="5D03AA4B"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noProof/>
        </w:rPr>
        <w:drawing>
          <wp:inline distT="0" distB="0" distL="0" distR="0" wp14:anchorId="6A9D02F1" wp14:editId="2486BA15">
            <wp:extent cx="5096510" cy="4578350"/>
            <wp:effectExtent l="0" t="0" r="0" b="0"/>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pic:cNvPicPr>
                      <a:picLocks noChangeAspect="1" noChangeArrowheads="1"/>
                    </pic:cNvPicPr>
                  </pic:nvPicPr>
                  <pic:blipFill>
                    <a:blip r:embed="rId8"/>
                    <a:stretch>
                      <a:fillRect/>
                    </a:stretch>
                  </pic:blipFill>
                  <pic:spPr bwMode="auto">
                    <a:xfrm>
                      <a:off x="0" y="0"/>
                      <a:ext cx="5096510" cy="4578350"/>
                    </a:xfrm>
                    <a:prstGeom prst="rect">
                      <a:avLst/>
                    </a:prstGeom>
                  </pic:spPr>
                </pic:pic>
              </a:graphicData>
            </a:graphic>
          </wp:inline>
        </w:drawing>
      </w:r>
    </w:p>
    <w:p w14:paraId="70A8EC90"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Fuente: Elaboración propia</w:t>
      </w:r>
    </w:p>
    <w:p w14:paraId="1B88510B"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5799C8DE" w14:textId="77777777" w:rsidR="001B156C" w:rsidRDefault="00000000">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En la siguiente sección, se detallan los resultados obtenidos a partir de las pruebas realizadas tomando en cuenta el orden de los atributos en función de la relación de ganancia de clase.</w:t>
      </w:r>
    </w:p>
    <w:p w14:paraId="41BBDD7E" w14:textId="77777777" w:rsidR="001B156C" w:rsidRDefault="00000000">
      <w:pPr>
        <w:spacing w:after="0" w:line="360" w:lineRule="auto"/>
        <w:rPr>
          <w:rFonts w:ascii="Times New Roman" w:hAnsi="Times New Roman" w:cs="Times New Roman"/>
          <w:b/>
          <w:sz w:val="28"/>
          <w:szCs w:val="28"/>
        </w:rPr>
      </w:pPr>
      <w:r>
        <w:rPr>
          <w:rFonts w:ascii="Times New Roman" w:hAnsi="Times New Roman" w:cs="Times New Roman"/>
          <w:b/>
          <w:sz w:val="32"/>
          <w:szCs w:val="32"/>
        </w:rPr>
        <w:t>Resultados</w:t>
      </w:r>
    </w:p>
    <w:p w14:paraId="5F2CF361" w14:textId="77777777" w:rsidR="001B156C" w:rsidRDefault="00000000">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 esta sección, se realizan una serie de pruebas a partir de la selección de los atributos más significativos obtenidos en la sección anterior. En este artículo, se emplean técnicas de aprendizaje automático que han sido empleadas en la literatura para la predicción del rendimiento académico, las cuales son </w:t>
      </w:r>
      <w:proofErr w:type="spellStart"/>
      <w:r>
        <w:rPr>
          <w:rFonts w:ascii="Times New Roman" w:eastAsia="Times New Roman" w:hAnsi="Times New Roman" w:cs="Times New Roman"/>
          <w:i/>
          <w:iCs/>
          <w:sz w:val="24"/>
          <w:szCs w:val="24"/>
          <w:lang w:eastAsia="es-ES"/>
        </w:rPr>
        <w:t>Naïve</w:t>
      </w:r>
      <w:proofErr w:type="spellEnd"/>
      <w:r>
        <w:rPr>
          <w:rFonts w:ascii="Times New Roman" w:eastAsia="Times New Roman" w:hAnsi="Times New Roman" w:cs="Times New Roman"/>
          <w:i/>
          <w:iCs/>
          <w:sz w:val="24"/>
          <w:szCs w:val="24"/>
          <w:lang w:eastAsia="es-ES"/>
        </w:rPr>
        <w:t xml:space="preserve"> Bayes</w:t>
      </w:r>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Aziz</w:t>
      </w:r>
      <w:proofErr w:type="spellEnd"/>
      <w:r>
        <w:rPr>
          <w:rFonts w:ascii="Times New Roman" w:eastAsia="Times New Roman" w:hAnsi="Times New Roman" w:cs="Times New Roman"/>
          <w:sz w:val="24"/>
          <w:szCs w:val="24"/>
          <w:lang w:eastAsia="es-ES"/>
        </w:rPr>
        <w:t xml:space="preserve"> et al., 2015), k vecinos más cercanos (</w:t>
      </w:r>
      <w:proofErr w:type="spellStart"/>
      <w:r>
        <w:rPr>
          <w:rFonts w:ascii="Times New Roman" w:eastAsia="Times New Roman" w:hAnsi="Times New Roman" w:cs="Times New Roman"/>
          <w:sz w:val="24"/>
          <w:szCs w:val="24"/>
          <w:lang w:eastAsia="es-ES"/>
        </w:rPr>
        <w:t>Nugroho</w:t>
      </w:r>
      <w:proofErr w:type="spellEnd"/>
      <w:r>
        <w:rPr>
          <w:rFonts w:ascii="Times New Roman" w:eastAsia="Times New Roman" w:hAnsi="Times New Roman" w:cs="Times New Roman"/>
          <w:sz w:val="24"/>
          <w:szCs w:val="24"/>
          <w:lang w:eastAsia="es-ES"/>
        </w:rPr>
        <w:t xml:space="preserve"> et al., 2020) y árbol de decisión C4.5 (Wang, Zhou y </w:t>
      </w:r>
      <w:proofErr w:type="spellStart"/>
      <w:r>
        <w:rPr>
          <w:rFonts w:ascii="Times New Roman" w:eastAsia="Times New Roman" w:hAnsi="Times New Roman" w:cs="Times New Roman"/>
          <w:sz w:val="24"/>
          <w:szCs w:val="24"/>
          <w:lang w:eastAsia="es-ES"/>
        </w:rPr>
        <w:t>Xu</w:t>
      </w:r>
      <w:proofErr w:type="spellEnd"/>
      <w:r>
        <w:rPr>
          <w:rFonts w:ascii="Times New Roman" w:eastAsia="Times New Roman" w:hAnsi="Times New Roman" w:cs="Times New Roman"/>
          <w:sz w:val="24"/>
          <w:szCs w:val="24"/>
          <w:lang w:eastAsia="es-ES"/>
        </w:rPr>
        <w:t xml:space="preserve">, 2019). De igual manera, para evaluar los modelos construidos, se usa como métrica la exactitud de las predicciones, es decir, el porcentaje de los registros con predicciones correctas divididas entre el total de registros (Bedoya, Guarín y Agudelo, 2023). La exactitud se calcula </w:t>
      </w:r>
      <w:r>
        <w:rPr>
          <w:rFonts w:ascii="Times New Roman" w:eastAsia="Times New Roman" w:hAnsi="Times New Roman" w:cs="Times New Roman"/>
          <w:sz w:val="24"/>
          <w:szCs w:val="24"/>
          <w:lang w:eastAsia="es-ES"/>
        </w:rPr>
        <w:lastRenderedPageBreak/>
        <w:t xml:space="preserve">utilizando el método conocido como validación cruzada con 10 particiones (Postiguillo, </w:t>
      </w:r>
      <w:proofErr w:type="spellStart"/>
      <w:r>
        <w:rPr>
          <w:rFonts w:ascii="Times New Roman" w:eastAsia="Times New Roman" w:hAnsi="Times New Roman" w:cs="Times New Roman"/>
          <w:sz w:val="24"/>
          <w:szCs w:val="24"/>
          <w:lang w:eastAsia="es-ES"/>
        </w:rPr>
        <w:t>Ribal</w:t>
      </w:r>
      <w:proofErr w:type="spellEnd"/>
      <w:r>
        <w:rPr>
          <w:rFonts w:ascii="Times New Roman" w:eastAsia="Times New Roman" w:hAnsi="Times New Roman" w:cs="Times New Roman"/>
          <w:sz w:val="24"/>
          <w:szCs w:val="24"/>
          <w:lang w:eastAsia="es-ES"/>
        </w:rPr>
        <w:t xml:space="preserve"> y Blasco, 2018). Este método consiste en particionar aleatoriamente los datos en 10 grupos, uno de ellos se emplea para efectuar las predicciones y los demás para elaborar el modelo; esto se repite apartando un grupo diferente para realizar las predicciones. La exactitud se lleva a cabo realizando el promedio de las 10 exactitudes obtenidas con cada grupo de datos.</w:t>
      </w:r>
    </w:p>
    <w:p w14:paraId="5A81AA73" w14:textId="77777777" w:rsidR="001B156C" w:rsidRDefault="00000000">
      <w:pPr>
        <w:spacing w:after="0" w:line="36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En el caso de la técnica de k vecinos más cercanos, se requiere especificar el parámetro k; para elegirlo, se hizo variar desde 1 hasta 51, que es la cantidad total de registros, calculando la exactitud de las predicciones con validación cruzada de 10 particiones. Se obtuvo que uno de los valores de mayor exactitud (72.549%) fue de k=6, por lo que es el valor que se utilizará en las pruebas.</w:t>
      </w:r>
    </w:p>
    <w:p w14:paraId="3B74F24B" w14:textId="77777777" w:rsidR="001B156C" w:rsidRDefault="00000000">
      <w:pPr>
        <w:spacing w:after="0" w:line="36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 la primera prueba, para realizar los modelos predictivos, solo se consideran los datos de los primeros cinco atributos de mayor relación de ganancia de clase de acuerdo con la Figura 2, es decir, los cinco atributos más significativos. Estos atributos son "Cursos reprobados actualmente", "Promedio", "Escolaridad del padre", "Tiempo de traslado a la escuela" y "Edad". A partir de estos atributos, se construyen los modelos de predicción con las tres técnicas de aprendizaje automático. En la Figura 3 se muestra la exactitud de las predicciones con estas técnicas y se puede observar que la técnica </w:t>
      </w:r>
      <w:proofErr w:type="spellStart"/>
      <w:r>
        <w:rPr>
          <w:rFonts w:ascii="Times New Roman" w:eastAsia="Times New Roman" w:hAnsi="Times New Roman" w:cs="Times New Roman"/>
          <w:i/>
          <w:iCs/>
          <w:sz w:val="24"/>
          <w:szCs w:val="24"/>
          <w:lang w:eastAsia="es-ES"/>
        </w:rPr>
        <w:t>Naïve</w:t>
      </w:r>
      <w:proofErr w:type="spellEnd"/>
      <w:r>
        <w:rPr>
          <w:rFonts w:ascii="Times New Roman" w:eastAsia="Times New Roman" w:hAnsi="Times New Roman" w:cs="Times New Roman"/>
          <w:i/>
          <w:iCs/>
          <w:sz w:val="24"/>
          <w:szCs w:val="24"/>
          <w:lang w:eastAsia="es-ES"/>
        </w:rPr>
        <w:t xml:space="preserve"> Bayes</w:t>
      </w:r>
      <w:r>
        <w:rPr>
          <w:rFonts w:ascii="Times New Roman" w:eastAsia="Times New Roman" w:hAnsi="Times New Roman" w:cs="Times New Roman"/>
          <w:sz w:val="24"/>
          <w:szCs w:val="24"/>
          <w:lang w:eastAsia="es-ES"/>
        </w:rPr>
        <w:t xml:space="preserve"> es la que consigue un mayor valor de exactitud, aunque no tan alejado del valor obtenido por la técnica de árbol de decisión.</w:t>
      </w:r>
    </w:p>
    <w:p w14:paraId="107FEC09"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168EBF02"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7D4269DE"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77E4680D"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1B40AF3D" w14:textId="77777777" w:rsidR="00C577A8" w:rsidRDefault="00C577A8">
      <w:pPr>
        <w:spacing w:after="0" w:line="360" w:lineRule="auto"/>
        <w:jc w:val="both"/>
        <w:rPr>
          <w:rFonts w:ascii="Times New Roman" w:eastAsia="Times New Roman" w:hAnsi="Times New Roman" w:cs="Times New Roman"/>
          <w:sz w:val="24"/>
          <w:szCs w:val="24"/>
          <w:lang w:eastAsia="es-ES"/>
        </w:rPr>
      </w:pPr>
    </w:p>
    <w:p w14:paraId="6ACC406C" w14:textId="77777777" w:rsidR="00C577A8" w:rsidRDefault="00C577A8">
      <w:pPr>
        <w:spacing w:after="0" w:line="360" w:lineRule="auto"/>
        <w:jc w:val="both"/>
        <w:rPr>
          <w:rFonts w:ascii="Times New Roman" w:eastAsia="Times New Roman" w:hAnsi="Times New Roman" w:cs="Times New Roman"/>
          <w:sz w:val="24"/>
          <w:szCs w:val="24"/>
          <w:lang w:eastAsia="es-ES"/>
        </w:rPr>
      </w:pPr>
    </w:p>
    <w:p w14:paraId="2F754BAE" w14:textId="77777777" w:rsidR="00C577A8" w:rsidRDefault="00C577A8">
      <w:pPr>
        <w:spacing w:after="0" w:line="360" w:lineRule="auto"/>
        <w:jc w:val="both"/>
        <w:rPr>
          <w:rFonts w:ascii="Times New Roman" w:eastAsia="Times New Roman" w:hAnsi="Times New Roman" w:cs="Times New Roman"/>
          <w:sz w:val="24"/>
          <w:szCs w:val="24"/>
          <w:lang w:eastAsia="es-ES"/>
        </w:rPr>
      </w:pPr>
    </w:p>
    <w:p w14:paraId="0D7EFB6D" w14:textId="77777777" w:rsidR="00C577A8" w:rsidRDefault="00C577A8">
      <w:pPr>
        <w:spacing w:after="0" w:line="360" w:lineRule="auto"/>
        <w:jc w:val="both"/>
        <w:rPr>
          <w:rFonts w:ascii="Times New Roman" w:eastAsia="Times New Roman" w:hAnsi="Times New Roman" w:cs="Times New Roman"/>
          <w:sz w:val="24"/>
          <w:szCs w:val="24"/>
          <w:lang w:eastAsia="es-ES"/>
        </w:rPr>
      </w:pPr>
    </w:p>
    <w:p w14:paraId="637AC579" w14:textId="77777777" w:rsidR="00C577A8" w:rsidRDefault="00C577A8">
      <w:pPr>
        <w:spacing w:after="0" w:line="360" w:lineRule="auto"/>
        <w:jc w:val="both"/>
        <w:rPr>
          <w:rFonts w:ascii="Times New Roman" w:eastAsia="Times New Roman" w:hAnsi="Times New Roman" w:cs="Times New Roman"/>
          <w:sz w:val="24"/>
          <w:szCs w:val="24"/>
          <w:lang w:eastAsia="es-ES"/>
        </w:rPr>
      </w:pPr>
    </w:p>
    <w:p w14:paraId="4D38A998" w14:textId="77777777" w:rsidR="00C577A8" w:rsidRDefault="00C577A8">
      <w:pPr>
        <w:spacing w:after="0" w:line="360" w:lineRule="auto"/>
        <w:jc w:val="both"/>
        <w:rPr>
          <w:rFonts w:ascii="Times New Roman" w:eastAsia="Times New Roman" w:hAnsi="Times New Roman" w:cs="Times New Roman"/>
          <w:sz w:val="24"/>
          <w:szCs w:val="24"/>
          <w:lang w:eastAsia="es-ES"/>
        </w:rPr>
      </w:pPr>
    </w:p>
    <w:p w14:paraId="1078A50D"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7F608D9B"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362561C1"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lastRenderedPageBreak/>
        <w:t>Figura 3.</w:t>
      </w:r>
      <w:r>
        <w:rPr>
          <w:rFonts w:ascii="Times New Roman" w:eastAsia="Times New Roman" w:hAnsi="Times New Roman" w:cs="Times New Roman"/>
          <w:sz w:val="24"/>
          <w:szCs w:val="24"/>
          <w:lang w:eastAsia="es-ES"/>
        </w:rPr>
        <w:t xml:space="preserve"> Exactitud de las técnicas de aprendizaje automático utilizando los cinco atributos más significativos.</w:t>
      </w:r>
    </w:p>
    <w:p w14:paraId="5323F910"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noProof/>
        </w:rPr>
        <w:drawing>
          <wp:inline distT="0" distB="0" distL="0" distR="0" wp14:anchorId="5F9D8BFF" wp14:editId="3A10A3B5">
            <wp:extent cx="4584700" cy="2353310"/>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8"/>
                    <pic:cNvPicPr>
                      <a:picLocks noChangeAspect="1" noChangeArrowheads="1"/>
                    </pic:cNvPicPr>
                  </pic:nvPicPr>
                  <pic:blipFill>
                    <a:blip r:embed="rId9"/>
                    <a:stretch>
                      <a:fillRect/>
                    </a:stretch>
                  </pic:blipFill>
                  <pic:spPr bwMode="auto">
                    <a:xfrm>
                      <a:off x="0" y="0"/>
                      <a:ext cx="4584700" cy="2353310"/>
                    </a:xfrm>
                    <a:prstGeom prst="rect">
                      <a:avLst/>
                    </a:prstGeom>
                  </pic:spPr>
                </pic:pic>
              </a:graphicData>
            </a:graphic>
          </wp:inline>
        </w:drawing>
      </w:r>
    </w:p>
    <w:p w14:paraId="2616AD63"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Fuente: Elaboración propia</w:t>
      </w:r>
    </w:p>
    <w:p w14:paraId="4F0668E2"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43F28F9A" w14:textId="77777777" w:rsidR="001B156C" w:rsidRDefault="00000000">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bookmarkStart w:id="0" w:name="_Hlk127013045"/>
      <w:bookmarkEnd w:id="0"/>
      <w:r>
        <w:rPr>
          <w:rFonts w:ascii="Times New Roman" w:eastAsia="Times New Roman" w:hAnsi="Times New Roman" w:cs="Times New Roman"/>
          <w:sz w:val="24"/>
          <w:szCs w:val="24"/>
          <w:lang w:eastAsia="es-ES"/>
        </w:rPr>
        <w:t>En la siguiente prueba, se toman los 10 atributos más significativos de los datos para hacer los modelos predictivos con las tres técnicas de aprendizaje automático. La exactitud de las predicciones se presenta en la Figura 4, en donde se puede notar que la exactitud con la técnica árbol de decisión es la que tiene un valor menor de exactitud.</w:t>
      </w:r>
    </w:p>
    <w:p w14:paraId="4B7BD731"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68FB613E"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Figura 4.</w:t>
      </w:r>
      <w:r>
        <w:rPr>
          <w:rFonts w:ascii="Times New Roman" w:eastAsia="Times New Roman" w:hAnsi="Times New Roman" w:cs="Times New Roman"/>
          <w:sz w:val="24"/>
          <w:szCs w:val="24"/>
          <w:lang w:eastAsia="es-ES"/>
        </w:rPr>
        <w:t xml:space="preserve"> Exactitud de las técnicas de aprendizaje automático utilizando los 10 atributos más significativos.</w:t>
      </w:r>
    </w:p>
    <w:p w14:paraId="0ECE7DB0"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noProof/>
        </w:rPr>
        <w:drawing>
          <wp:inline distT="0" distB="0" distL="0" distR="0" wp14:anchorId="2B652A13" wp14:editId="630BF424">
            <wp:extent cx="4584700" cy="2353310"/>
            <wp:effectExtent l="0" t="0" r="0" b="0"/>
            <wp:docPr id="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9"/>
                    <pic:cNvPicPr>
                      <a:picLocks noChangeAspect="1" noChangeArrowheads="1"/>
                    </pic:cNvPicPr>
                  </pic:nvPicPr>
                  <pic:blipFill>
                    <a:blip r:embed="rId10"/>
                    <a:stretch>
                      <a:fillRect/>
                    </a:stretch>
                  </pic:blipFill>
                  <pic:spPr bwMode="auto">
                    <a:xfrm>
                      <a:off x="0" y="0"/>
                      <a:ext cx="4584700" cy="2353310"/>
                    </a:xfrm>
                    <a:prstGeom prst="rect">
                      <a:avLst/>
                    </a:prstGeom>
                  </pic:spPr>
                </pic:pic>
              </a:graphicData>
            </a:graphic>
          </wp:inline>
        </w:drawing>
      </w:r>
    </w:p>
    <w:p w14:paraId="22B88D93"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Fuente: Elaboración propia</w:t>
      </w:r>
    </w:p>
    <w:p w14:paraId="1D1C0291"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569B3710" w14:textId="77777777" w:rsidR="001B156C" w:rsidRDefault="00000000">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A continuación, se construyen los modelos predictivos tomando todos los atributos de los datos, es decir, los 15 atributos para calcular la exactitud con las tres técnicas de </w:t>
      </w:r>
      <w:r>
        <w:rPr>
          <w:rFonts w:ascii="Times New Roman" w:eastAsia="Times New Roman" w:hAnsi="Times New Roman" w:cs="Times New Roman"/>
          <w:sz w:val="24"/>
          <w:szCs w:val="24"/>
          <w:lang w:eastAsia="es-ES"/>
        </w:rPr>
        <w:lastRenderedPageBreak/>
        <w:t>aprendizaje automático mostrada en la Figura 5, en donde nuevamente se puede observar que la exactitud con la técnica árbol de decisión es la que tiene un valor más pequeño de exactitud.</w:t>
      </w:r>
    </w:p>
    <w:p w14:paraId="1B9C381B"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53212EBC"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Figura 5.</w:t>
      </w:r>
      <w:r>
        <w:rPr>
          <w:rFonts w:ascii="Times New Roman" w:eastAsia="Times New Roman" w:hAnsi="Times New Roman" w:cs="Times New Roman"/>
          <w:sz w:val="24"/>
          <w:szCs w:val="24"/>
          <w:lang w:eastAsia="es-ES"/>
        </w:rPr>
        <w:t xml:space="preserve"> Exactitud de las técnicas de aprendizaje automático utilizando todos los atributos.</w:t>
      </w:r>
    </w:p>
    <w:p w14:paraId="3B0AD4B7"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noProof/>
        </w:rPr>
        <w:drawing>
          <wp:inline distT="0" distB="0" distL="0" distR="0" wp14:anchorId="5CA1EFBA" wp14:editId="4B76ACEE">
            <wp:extent cx="4584700" cy="2353310"/>
            <wp:effectExtent l="0" t="0" r="0" b="0"/>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1"/>
                    <pic:cNvPicPr>
                      <a:picLocks noChangeAspect="1" noChangeArrowheads="1"/>
                    </pic:cNvPicPr>
                  </pic:nvPicPr>
                  <pic:blipFill>
                    <a:blip r:embed="rId11"/>
                    <a:stretch>
                      <a:fillRect/>
                    </a:stretch>
                  </pic:blipFill>
                  <pic:spPr bwMode="auto">
                    <a:xfrm>
                      <a:off x="0" y="0"/>
                      <a:ext cx="4584700" cy="2353310"/>
                    </a:xfrm>
                    <a:prstGeom prst="rect">
                      <a:avLst/>
                    </a:prstGeom>
                  </pic:spPr>
                </pic:pic>
              </a:graphicData>
            </a:graphic>
          </wp:inline>
        </w:drawing>
      </w:r>
    </w:p>
    <w:p w14:paraId="298F31F8"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Fuente: Elaboración propia</w:t>
      </w:r>
    </w:p>
    <w:p w14:paraId="757CC77D"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4EFE02CA" w14:textId="77777777" w:rsidR="001B156C" w:rsidRDefault="00000000">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En las figuras anteriores, se observa que la técnica </w:t>
      </w:r>
      <w:proofErr w:type="spellStart"/>
      <w:r>
        <w:rPr>
          <w:rFonts w:ascii="Times New Roman" w:eastAsia="Times New Roman" w:hAnsi="Times New Roman" w:cs="Times New Roman"/>
          <w:i/>
          <w:iCs/>
          <w:sz w:val="24"/>
          <w:szCs w:val="24"/>
          <w:lang w:eastAsia="es-ES"/>
        </w:rPr>
        <w:t>Naïve</w:t>
      </w:r>
      <w:proofErr w:type="spellEnd"/>
      <w:r>
        <w:rPr>
          <w:rFonts w:ascii="Times New Roman" w:eastAsia="Times New Roman" w:hAnsi="Times New Roman" w:cs="Times New Roman"/>
          <w:i/>
          <w:iCs/>
          <w:sz w:val="24"/>
          <w:szCs w:val="24"/>
          <w:lang w:eastAsia="es-ES"/>
        </w:rPr>
        <w:t xml:space="preserve"> Bayes</w:t>
      </w:r>
      <w:r>
        <w:rPr>
          <w:rFonts w:ascii="Times New Roman" w:eastAsia="Times New Roman" w:hAnsi="Times New Roman" w:cs="Times New Roman"/>
          <w:sz w:val="24"/>
          <w:szCs w:val="24"/>
          <w:lang w:eastAsia="es-ES"/>
        </w:rPr>
        <w:t xml:space="preserve"> tiene los valores mayores de exactitud en las pruebas anteriores, aunque en la última prueba tiene el mismo valor que la técnica de k vecinos más cercanos. Para visualizar el comportamiento de la exactitud de las predicciones, en la Figura 6, se grafica esta métrica con respecto a la técnica de aprendizaje automático y al número de atributos más significativos utilizados en las figuras anteriores.</w:t>
      </w:r>
    </w:p>
    <w:p w14:paraId="5A760F0E"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4E0B806A" w14:textId="77777777" w:rsidR="00C577A8" w:rsidRDefault="00C577A8">
      <w:pPr>
        <w:spacing w:after="0" w:line="360" w:lineRule="auto"/>
        <w:jc w:val="both"/>
        <w:rPr>
          <w:rFonts w:ascii="Times New Roman" w:eastAsia="Times New Roman" w:hAnsi="Times New Roman" w:cs="Times New Roman"/>
          <w:sz w:val="24"/>
          <w:szCs w:val="24"/>
          <w:lang w:eastAsia="es-ES"/>
        </w:rPr>
      </w:pPr>
    </w:p>
    <w:p w14:paraId="7D55EFDD" w14:textId="77777777" w:rsidR="00C577A8" w:rsidRDefault="00C577A8">
      <w:pPr>
        <w:spacing w:after="0" w:line="360" w:lineRule="auto"/>
        <w:jc w:val="both"/>
        <w:rPr>
          <w:rFonts w:ascii="Times New Roman" w:eastAsia="Times New Roman" w:hAnsi="Times New Roman" w:cs="Times New Roman"/>
          <w:sz w:val="24"/>
          <w:szCs w:val="24"/>
          <w:lang w:eastAsia="es-ES"/>
        </w:rPr>
      </w:pPr>
    </w:p>
    <w:p w14:paraId="7BAAF7E6" w14:textId="77777777" w:rsidR="00C577A8" w:rsidRDefault="00C577A8">
      <w:pPr>
        <w:spacing w:after="0" w:line="360" w:lineRule="auto"/>
        <w:jc w:val="both"/>
        <w:rPr>
          <w:rFonts w:ascii="Times New Roman" w:eastAsia="Times New Roman" w:hAnsi="Times New Roman" w:cs="Times New Roman"/>
          <w:sz w:val="24"/>
          <w:szCs w:val="24"/>
          <w:lang w:eastAsia="es-ES"/>
        </w:rPr>
      </w:pPr>
    </w:p>
    <w:p w14:paraId="20F3F64C" w14:textId="77777777" w:rsidR="00C577A8" w:rsidRDefault="00C577A8">
      <w:pPr>
        <w:spacing w:after="0" w:line="360" w:lineRule="auto"/>
        <w:jc w:val="both"/>
        <w:rPr>
          <w:rFonts w:ascii="Times New Roman" w:eastAsia="Times New Roman" w:hAnsi="Times New Roman" w:cs="Times New Roman"/>
          <w:sz w:val="24"/>
          <w:szCs w:val="24"/>
          <w:lang w:eastAsia="es-ES"/>
        </w:rPr>
      </w:pPr>
    </w:p>
    <w:p w14:paraId="10BD0C9E" w14:textId="77777777" w:rsidR="00C577A8" w:rsidRDefault="00C577A8">
      <w:pPr>
        <w:spacing w:after="0" w:line="360" w:lineRule="auto"/>
        <w:jc w:val="both"/>
        <w:rPr>
          <w:rFonts w:ascii="Times New Roman" w:eastAsia="Times New Roman" w:hAnsi="Times New Roman" w:cs="Times New Roman"/>
          <w:sz w:val="24"/>
          <w:szCs w:val="24"/>
          <w:lang w:eastAsia="es-ES"/>
        </w:rPr>
      </w:pPr>
    </w:p>
    <w:p w14:paraId="7E2C847E"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0CE3D202"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1AFC5080"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5CA8F3B3"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5899F284"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24F99FA6"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lastRenderedPageBreak/>
        <w:t>Figura 6.</w:t>
      </w:r>
      <w:r>
        <w:rPr>
          <w:rFonts w:ascii="Times New Roman" w:eastAsia="Times New Roman" w:hAnsi="Times New Roman" w:cs="Times New Roman"/>
          <w:sz w:val="24"/>
          <w:szCs w:val="24"/>
          <w:lang w:eastAsia="es-ES"/>
        </w:rPr>
        <w:t xml:space="preserve"> Exactitud de las técnicas de aprendizaje automático con respecto al número de atributos más significativos.</w:t>
      </w:r>
    </w:p>
    <w:p w14:paraId="176E7A26"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0450CB4A"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noProof/>
        </w:rPr>
        <w:drawing>
          <wp:inline distT="0" distB="0" distL="0" distR="0" wp14:anchorId="22D4F1B1" wp14:editId="5E48D4DD">
            <wp:extent cx="4883150" cy="2737485"/>
            <wp:effectExtent l="0" t="0" r="0" b="0"/>
            <wp:docPr id="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2"/>
                    <pic:cNvPicPr>
                      <a:picLocks noChangeAspect="1" noChangeArrowheads="1"/>
                    </pic:cNvPicPr>
                  </pic:nvPicPr>
                  <pic:blipFill>
                    <a:blip r:embed="rId12"/>
                    <a:stretch>
                      <a:fillRect/>
                    </a:stretch>
                  </pic:blipFill>
                  <pic:spPr bwMode="auto">
                    <a:xfrm>
                      <a:off x="0" y="0"/>
                      <a:ext cx="4883150" cy="2737485"/>
                    </a:xfrm>
                    <a:prstGeom prst="rect">
                      <a:avLst/>
                    </a:prstGeom>
                  </pic:spPr>
                </pic:pic>
              </a:graphicData>
            </a:graphic>
          </wp:inline>
        </w:drawing>
      </w:r>
    </w:p>
    <w:p w14:paraId="2A93944D"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Fuente: Elaboración propia</w:t>
      </w:r>
    </w:p>
    <w:p w14:paraId="7AAD0D35"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5BE0B625" w14:textId="77777777" w:rsidR="001B156C" w:rsidRDefault="00000000">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En la figura anterior, se observa que la exactitud con el valor menor es con la técnica de árbol de decisión cuando se utilizan 10 atributos más significativos y cuando se emplean todos los atributos (68.63%). Sin embargo, el caso que es de interés es cuando la exactitud tiene el valor más alto de exactitud, el cual se obtiene con la técnica </w:t>
      </w:r>
      <w:proofErr w:type="spellStart"/>
      <w:r>
        <w:rPr>
          <w:rFonts w:ascii="Times New Roman" w:eastAsia="Times New Roman" w:hAnsi="Times New Roman" w:cs="Times New Roman"/>
          <w:i/>
          <w:iCs/>
          <w:sz w:val="24"/>
          <w:szCs w:val="24"/>
          <w:lang w:eastAsia="es-ES"/>
        </w:rPr>
        <w:t>Naïve</w:t>
      </w:r>
      <w:proofErr w:type="spellEnd"/>
      <w:r>
        <w:rPr>
          <w:rFonts w:ascii="Times New Roman" w:eastAsia="Times New Roman" w:hAnsi="Times New Roman" w:cs="Times New Roman"/>
          <w:i/>
          <w:iCs/>
          <w:sz w:val="24"/>
          <w:szCs w:val="24"/>
          <w:lang w:eastAsia="es-ES"/>
        </w:rPr>
        <w:t xml:space="preserve"> Bayes</w:t>
      </w:r>
      <w:r>
        <w:rPr>
          <w:rFonts w:ascii="Times New Roman" w:eastAsia="Times New Roman" w:hAnsi="Times New Roman" w:cs="Times New Roman"/>
          <w:sz w:val="24"/>
          <w:szCs w:val="24"/>
          <w:lang w:eastAsia="es-ES"/>
        </w:rPr>
        <w:t xml:space="preserve"> y con los cinco atributos más significativos (78.43%).</w:t>
      </w:r>
    </w:p>
    <w:p w14:paraId="56B88813"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00492A8E" w14:textId="77777777" w:rsidR="001B156C" w:rsidRDefault="00000000">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El modelo predictivo construido con la técnica </w:t>
      </w:r>
      <w:proofErr w:type="spellStart"/>
      <w:r>
        <w:rPr>
          <w:rFonts w:ascii="Times New Roman" w:eastAsia="Times New Roman" w:hAnsi="Times New Roman" w:cs="Times New Roman"/>
          <w:i/>
          <w:iCs/>
          <w:sz w:val="24"/>
          <w:szCs w:val="24"/>
          <w:lang w:eastAsia="es-ES"/>
        </w:rPr>
        <w:t>Naïve</w:t>
      </w:r>
      <w:proofErr w:type="spellEnd"/>
      <w:r>
        <w:rPr>
          <w:rFonts w:ascii="Times New Roman" w:eastAsia="Times New Roman" w:hAnsi="Times New Roman" w:cs="Times New Roman"/>
          <w:i/>
          <w:iCs/>
          <w:sz w:val="24"/>
          <w:szCs w:val="24"/>
          <w:lang w:eastAsia="es-ES"/>
        </w:rPr>
        <w:t xml:space="preserve"> Bayes</w:t>
      </w:r>
      <w:r>
        <w:rPr>
          <w:rFonts w:ascii="Times New Roman" w:eastAsia="Times New Roman" w:hAnsi="Times New Roman" w:cs="Times New Roman"/>
          <w:sz w:val="24"/>
          <w:szCs w:val="24"/>
          <w:lang w:eastAsia="es-ES"/>
        </w:rPr>
        <w:t xml:space="preserve"> consiste en un conjunto de probabilidades del atributo de clase y en probabilidades condicionales que utilizan los demás atributos (</w:t>
      </w:r>
      <w:proofErr w:type="spellStart"/>
      <w:r>
        <w:rPr>
          <w:rFonts w:ascii="Times New Roman" w:eastAsia="Times New Roman" w:hAnsi="Times New Roman" w:cs="Times New Roman"/>
          <w:sz w:val="24"/>
          <w:szCs w:val="24"/>
          <w:lang w:eastAsia="es-ES"/>
        </w:rPr>
        <w:t>Bustomi</w:t>
      </w:r>
      <w:proofErr w:type="spellEnd"/>
      <w:r>
        <w:rPr>
          <w:rFonts w:ascii="Times New Roman" w:eastAsia="Times New Roman" w:hAnsi="Times New Roman" w:cs="Times New Roman"/>
          <w:sz w:val="24"/>
          <w:szCs w:val="24"/>
          <w:lang w:eastAsia="es-ES"/>
        </w:rPr>
        <w:t xml:space="preserve"> et al., 2023). Estas probabilidades se calculan con ayuda del software WEKA para los cinco atributos más significativos y se muestran en la Tabla 3.</w:t>
      </w:r>
    </w:p>
    <w:p w14:paraId="11F24169"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15C418FD"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1EFF5A77"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453E47E0"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015834B8"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2FEB303D"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6CA6733E"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lastRenderedPageBreak/>
        <w:t>Tabla 3.</w:t>
      </w:r>
      <w:r>
        <w:rPr>
          <w:rFonts w:ascii="Times New Roman" w:eastAsia="Times New Roman" w:hAnsi="Times New Roman" w:cs="Times New Roman"/>
          <w:sz w:val="24"/>
          <w:szCs w:val="24"/>
          <w:lang w:eastAsia="es-ES"/>
        </w:rPr>
        <w:t xml:space="preserve"> Probabilidades de la técnica </w:t>
      </w:r>
      <w:bookmarkStart w:id="1" w:name="_Hlk127108192"/>
      <w:proofErr w:type="spellStart"/>
      <w:r>
        <w:rPr>
          <w:rFonts w:ascii="Times New Roman" w:eastAsia="Times New Roman" w:hAnsi="Times New Roman" w:cs="Times New Roman"/>
          <w:i/>
          <w:iCs/>
          <w:sz w:val="24"/>
          <w:szCs w:val="24"/>
          <w:lang w:eastAsia="es-ES"/>
        </w:rPr>
        <w:t>Naïve</w:t>
      </w:r>
      <w:proofErr w:type="spellEnd"/>
      <w:r>
        <w:rPr>
          <w:rFonts w:ascii="Times New Roman" w:eastAsia="Times New Roman" w:hAnsi="Times New Roman" w:cs="Times New Roman"/>
          <w:i/>
          <w:iCs/>
          <w:sz w:val="24"/>
          <w:szCs w:val="24"/>
          <w:lang w:eastAsia="es-ES"/>
        </w:rPr>
        <w:t xml:space="preserve"> Bayes</w:t>
      </w:r>
      <w:r>
        <w:rPr>
          <w:rFonts w:ascii="Times New Roman" w:eastAsia="Times New Roman" w:hAnsi="Times New Roman" w:cs="Times New Roman"/>
          <w:sz w:val="24"/>
          <w:szCs w:val="24"/>
          <w:lang w:eastAsia="es-ES"/>
        </w:rPr>
        <w:t xml:space="preserve"> </w:t>
      </w:r>
      <w:bookmarkEnd w:id="1"/>
      <w:r>
        <w:rPr>
          <w:rFonts w:ascii="Times New Roman" w:eastAsia="Times New Roman" w:hAnsi="Times New Roman" w:cs="Times New Roman"/>
          <w:sz w:val="24"/>
          <w:szCs w:val="24"/>
          <w:lang w:eastAsia="es-ES"/>
        </w:rPr>
        <w:t>considerando los cinco atributos más significativos.</w:t>
      </w:r>
    </w:p>
    <w:tbl>
      <w:tblPr>
        <w:tblStyle w:val="Tablaconcuadrcula4-nfasis6"/>
        <w:tblW w:w="8828" w:type="dxa"/>
        <w:tblLayout w:type="fixed"/>
        <w:tblLook w:val="04A0" w:firstRow="1" w:lastRow="0" w:firstColumn="1" w:lastColumn="0" w:noHBand="0" w:noVBand="1"/>
      </w:tblPr>
      <w:tblGrid>
        <w:gridCol w:w="6696"/>
        <w:gridCol w:w="1091"/>
        <w:gridCol w:w="1041"/>
      </w:tblGrid>
      <w:tr w:rsidR="001B156C" w14:paraId="4BD64C99" w14:textId="77777777" w:rsidTr="001B1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6" w:type="dxa"/>
            <w:tcBorders>
              <w:top w:val="single" w:sz="4" w:space="0" w:color="70AD47"/>
              <w:left w:val="single" w:sz="4" w:space="0" w:color="70AD47"/>
              <w:bottom w:val="single" w:sz="4" w:space="0" w:color="70AD47"/>
              <w:right w:val="single" w:sz="4" w:space="0" w:color="FFFFFF"/>
            </w:tcBorders>
          </w:tcPr>
          <w:p w14:paraId="48A00A1F" w14:textId="77777777" w:rsidR="001B156C" w:rsidRDefault="00000000">
            <w:pPr>
              <w:widowControl w:val="0"/>
              <w:spacing w:after="0" w:line="360" w:lineRule="auto"/>
              <w:jc w:val="both"/>
              <w:rPr>
                <w:rFonts w:ascii="Times New Roman" w:eastAsia="Times New Roman" w:hAnsi="Times New Roman" w:cs="Times New Roman"/>
                <w:sz w:val="20"/>
                <w:szCs w:val="20"/>
                <w:lang w:eastAsia="es-ES"/>
              </w:rPr>
            </w:pPr>
            <w:r>
              <w:rPr>
                <w:rFonts w:ascii="Times New Roman" w:eastAsia="Times New Roman" w:hAnsi="Times New Roman"/>
                <w:color w:val="FFFFFF"/>
                <w:sz w:val="20"/>
                <w:szCs w:val="20"/>
                <w:lang w:eastAsia="es-ES"/>
              </w:rPr>
              <w:t>Probabilidades</w:t>
            </w:r>
          </w:p>
        </w:tc>
        <w:tc>
          <w:tcPr>
            <w:tcW w:w="1091" w:type="dxa"/>
            <w:tcBorders>
              <w:top w:val="single" w:sz="4" w:space="0" w:color="70AD47"/>
              <w:left w:val="single" w:sz="4" w:space="0" w:color="FFFFFF"/>
              <w:bottom w:val="single" w:sz="4" w:space="0" w:color="70AD47"/>
              <w:right w:val="single" w:sz="4" w:space="0" w:color="FFFFFF"/>
            </w:tcBorders>
          </w:tcPr>
          <w:p w14:paraId="3EB11B68" w14:textId="77777777" w:rsidR="001B156C" w:rsidRDefault="00000000">
            <w:pPr>
              <w:widowControl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olor w:val="FFFFFF"/>
                <w:sz w:val="20"/>
                <w:szCs w:val="20"/>
                <w:lang w:eastAsia="es-ES"/>
              </w:rPr>
              <w:t>clase = SI</w:t>
            </w:r>
          </w:p>
        </w:tc>
        <w:tc>
          <w:tcPr>
            <w:tcW w:w="1041" w:type="dxa"/>
            <w:tcBorders>
              <w:top w:val="single" w:sz="4" w:space="0" w:color="70AD47"/>
              <w:left w:val="single" w:sz="4" w:space="0" w:color="FFFFFF"/>
              <w:bottom w:val="single" w:sz="4" w:space="0" w:color="70AD47"/>
              <w:right w:val="single" w:sz="4" w:space="0" w:color="70AD47"/>
            </w:tcBorders>
          </w:tcPr>
          <w:p w14:paraId="2B753DF3" w14:textId="77777777" w:rsidR="001B156C" w:rsidRDefault="00000000">
            <w:pPr>
              <w:widowControl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olor w:val="FFFFFF"/>
                <w:sz w:val="20"/>
                <w:szCs w:val="20"/>
                <w:lang w:eastAsia="es-ES"/>
              </w:rPr>
              <w:t>clase=NO</w:t>
            </w:r>
          </w:p>
        </w:tc>
      </w:tr>
      <w:tr w:rsidR="001B156C" w14:paraId="166037EB" w14:textId="77777777" w:rsidTr="001B1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6" w:type="dxa"/>
          </w:tcPr>
          <w:p w14:paraId="774561B2" w14:textId="77777777" w:rsidR="001B156C" w:rsidRDefault="00000000">
            <w:pPr>
              <w:widowControl w:val="0"/>
              <w:spacing w:after="0" w:line="360" w:lineRule="auto"/>
              <w:jc w:val="both"/>
              <w:rPr>
                <w:rFonts w:ascii="Times New Roman" w:eastAsia="Times New Roman" w:hAnsi="Times New Roman" w:cs="Times New Roman"/>
                <w:b w:val="0"/>
                <w:bCs w:val="0"/>
                <w:sz w:val="20"/>
                <w:szCs w:val="20"/>
                <w:lang w:eastAsia="es-ES"/>
              </w:rPr>
            </w:pPr>
            <w:proofErr w:type="gramStart"/>
            <w:r>
              <w:rPr>
                <w:rFonts w:ascii="Times New Roman" w:eastAsia="Times New Roman" w:hAnsi="Times New Roman"/>
                <w:b w:val="0"/>
                <w:bCs w:val="0"/>
                <w:sz w:val="20"/>
                <w:szCs w:val="20"/>
                <w:lang w:eastAsia="es-ES"/>
              </w:rPr>
              <w:t>P(</w:t>
            </w:r>
            <w:proofErr w:type="gramEnd"/>
            <w:r>
              <w:rPr>
                <w:rFonts w:ascii="Times New Roman" w:eastAsia="Times New Roman" w:hAnsi="Times New Roman"/>
                <w:b w:val="0"/>
                <w:bCs w:val="0"/>
                <w:sz w:val="20"/>
                <w:szCs w:val="20"/>
                <w:lang w:eastAsia="es-ES"/>
              </w:rPr>
              <w:t>Aprobación del curso=clase)</w:t>
            </w:r>
          </w:p>
        </w:tc>
        <w:tc>
          <w:tcPr>
            <w:tcW w:w="1091" w:type="dxa"/>
          </w:tcPr>
          <w:p w14:paraId="3BC1DAE2"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sz w:val="20"/>
                <w:szCs w:val="20"/>
                <w:lang w:eastAsia="es-ES"/>
              </w:rPr>
              <w:t>0.7</w:t>
            </w:r>
          </w:p>
        </w:tc>
        <w:tc>
          <w:tcPr>
            <w:tcW w:w="1041" w:type="dxa"/>
          </w:tcPr>
          <w:p w14:paraId="16F6D543"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sz w:val="20"/>
                <w:szCs w:val="20"/>
                <w:lang w:eastAsia="es-ES"/>
              </w:rPr>
              <w:t>0.3</w:t>
            </w:r>
          </w:p>
        </w:tc>
      </w:tr>
      <w:tr w:rsidR="001B156C" w14:paraId="184D62F1" w14:textId="77777777" w:rsidTr="001B156C">
        <w:tc>
          <w:tcPr>
            <w:cnfStyle w:val="001000000000" w:firstRow="0" w:lastRow="0" w:firstColumn="1" w:lastColumn="0" w:oddVBand="0" w:evenVBand="0" w:oddHBand="0" w:evenHBand="0" w:firstRowFirstColumn="0" w:firstRowLastColumn="0" w:lastRowFirstColumn="0" w:lastRowLastColumn="0"/>
            <w:tcW w:w="6696" w:type="dxa"/>
          </w:tcPr>
          <w:p w14:paraId="044DFE47" w14:textId="77777777" w:rsidR="001B156C" w:rsidRDefault="00000000">
            <w:pPr>
              <w:widowControl w:val="0"/>
              <w:spacing w:after="0" w:line="360" w:lineRule="auto"/>
              <w:jc w:val="both"/>
              <w:rPr>
                <w:rFonts w:ascii="Times New Roman" w:eastAsia="Times New Roman" w:hAnsi="Times New Roman"/>
                <w:b w:val="0"/>
                <w:bCs w:val="0"/>
                <w:sz w:val="20"/>
                <w:szCs w:val="20"/>
                <w:lang w:eastAsia="es-ES"/>
              </w:rPr>
            </w:pPr>
            <w:proofErr w:type="gramStart"/>
            <w:r>
              <w:rPr>
                <w:rFonts w:ascii="Times New Roman" w:eastAsia="Times New Roman" w:hAnsi="Times New Roman"/>
                <w:b w:val="0"/>
                <w:bCs w:val="0"/>
                <w:sz w:val="20"/>
                <w:szCs w:val="20"/>
                <w:lang w:eastAsia="es-ES"/>
              </w:rPr>
              <w:t>P(</w:t>
            </w:r>
            <w:proofErr w:type="gramEnd"/>
            <w:r>
              <w:rPr>
                <w:rFonts w:ascii="Times New Roman" w:eastAsia="Times New Roman" w:hAnsi="Times New Roman"/>
                <w:b w:val="0"/>
                <w:bCs w:val="0"/>
                <w:sz w:val="20"/>
                <w:szCs w:val="20"/>
                <w:lang w:eastAsia="es-ES"/>
              </w:rPr>
              <w:t>Escolaridad del padre=Básica/Aprobación del curso=clase)</w:t>
            </w:r>
          </w:p>
        </w:tc>
        <w:tc>
          <w:tcPr>
            <w:tcW w:w="1091" w:type="dxa"/>
          </w:tcPr>
          <w:p w14:paraId="3F209D58"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0.49</w:t>
            </w:r>
          </w:p>
        </w:tc>
        <w:tc>
          <w:tcPr>
            <w:tcW w:w="1041" w:type="dxa"/>
          </w:tcPr>
          <w:p w14:paraId="6141119B"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0.17</w:t>
            </w:r>
          </w:p>
        </w:tc>
      </w:tr>
      <w:tr w:rsidR="001B156C" w14:paraId="01B83424" w14:textId="77777777" w:rsidTr="001B1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6" w:type="dxa"/>
          </w:tcPr>
          <w:p w14:paraId="6BD98626" w14:textId="77777777" w:rsidR="001B156C" w:rsidRDefault="00000000">
            <w:pPr>
              <w:widowControl w:val="0"/>
              <w:spacing w:after="0" w:line="360" w:lineRule="auto"/>
              <w:jc w:val="both"/>
              <w:rPr>
                <w:rFonts w:ascii="Times New Roman" w:eastAsia="Times New Roman" w:hAnsi="Times New Roman"/>
                <w:b w:val="0"/>
                <w:bCs w:val="0"/>
                <w:sz w:val="20"/>
                <w:szCs w:val="20"/>
                <w:lang w:eastAsia="es-ES"/>
              </w:rPr>
            </w:pPr>
            <w:proofErr w:type="gramStart"/>
            <w:r>
              <w:rPr>
                <w:rFonts w:ascii="Times New Roman" w:eastAsia="Times New Roman" w:hAnsi="Times New Roman"/>
                <w:b w:val="0"/>
                <w:bCs w:val="0"/>
                <w:sz w:val="20"/>
                <w:szCs w:val="20"/>
                <w:lang w:eastAsia="es-ES"/>
              </w:rPr>
              <w:t>P(</w:t>
            </w:r>
            <w:proofErr w:type="gramEnd"/>
            <w:r>
              <w:rPr>
                <w:rFonts w:ascii="Times New Roman" w:eastAsia="Times New Roman" w:hAnsi="Times New Roman"/>
                <w:b w:val="0"/>
                <w:bCs w:val="0"/>
                <w:sz w:val="20"/>
                <w:szCs w:val="20"/>
                <w:lang w:eastAsia="es-ES"/>
              </w:rPr>
              <w:t>Escolaridad del padre=</w:t>
            </w:r>
            <w:r>
              <w:rPr>
                <w:b w:val="0"/>
                <w:bCs w:val="0"/>
                <w:sz w:val="20"/>
                <w:szCs w:val="20"/>
              </w:rPr>
              <w:t xml:space="preserve"> </w:t>
            </w:r>
            <w:r>
              <w:rPr>
                <w:rFonts w:ascii="Times New Roman" w:eastAsia="Times New Roman" w:hAnsi="Times New Roman"/>
                <w:b w:val="0"/>
                <w:bCs w:val="0"/>
                <w:sz w:val="20"/>
                <w:szCs w:val="20"/>
                <w:lang w:eastAsia="es-ES"/>
              </w:rPr>
              <w:t>Media superior /Aprobación del curso=clase)</w:t>
            </w:r>
          </w:p>
        </w:tc>
        <w:tc>
          <w:tcPr>
            <w:tcW w:w="1091" w:type="dxa"/>
          </w:tcPr>
          <w:p w14:paraId="12FC4E67"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0.2</w:t>
            </w:r>
          </w:p>
        </w:tc>
        <w:tc>
          <w:tcPr>
            <w:tcW w:w="1041" w:type="dxa"/>
          </w:tcPr>
          <w:p w14:paraId="74587CCA"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0.28</w:t>
            </w:r>
          </w:p>
        </w:tc>
      </w:tr>
      <w:tr w:rsidR="001B156C" w14:paraId="1B82BCD9" w14:textId="77777777" w:rsidTr="001B156C">
        <w:tc>
          <w:tcPr>
            <w:cnfStyle w:val="001000000000" w:firstRow="0" w:lastRow="0" w:firstColumn="1" w:lastColumn="0" w:oddVBand="0" w:evenVBand="0" w:oddHBand="0" w:evenHBand="0" w:firstRowFirstColumn="0" w:firstRowLastColumn="0" w:lastRowFirstColumn="0" w:lastRowLastColumn="0"/>
            <w:tcW w:w="6696" w:type="dxa"/>
          </w:tcPr>
          <w:p w14:paraId="12B50C24" w14:textId="77777777" w:rsidR="001B156C" w:rsidRDefault="00000000">
            <w:pPr>
              <w:widowControl w:val="0"/>
              <w:spacing w:after="0" w:line="360" w:lineRule="auto"/>
              <w:jc w:val="both"/>
              <w:rPr>
                <w:rFonts w:ascii="Times New Roman" w:eastAsia="Times New Roman" w:hAnsi="Times New Roman"/>
                <w:b w:val="0"/>
                <w:bCs w:val="0"/>
                <w:sz w:val="20"/>
                <w:szCs w:val="20"/>
                <w:lang w:eastAsia="es-ES"/>
              </w:rPr>
            </w:pPr>
            <w:proofErr w:type="gramStart"/>
            <w:r>
              <w:rPr>
                <w:rFonts w:ascii="Times New Roman" w:eastAsia="Times New Roman" w:hAnsi="Times New Roman"/>
                <w:b w:val="0"/>
                <w:bCs w:val="0"/>
                <w:sz w:val="20"/>
                <w:szCs w:val="20"/>
                <w:lang w:eastAsia="es-ES"/>
              </w:rPr>
              <w:t>P(</w:t>
            </w:r>
            <w:proofErr w:type="gramEnd"/>
            <w:r>
              <w:rPr>
                <w:rFonts w:ascii="Times New Roman" w:eastAsia="Times New Roman" w:hAnsi="Times New Roman"/>
                <w:b w:val="0"/>
                <w:bCs w:val="0"/>
                <w:sz w:val="20"/>
                <w:szCs w:val="20"/>
                <w:lang w:eastAsia="es-ES"/>
              </w:rPr>
              <w:t>Escolaridad del padre=</w:t>
            </w:r>
            <w:r>
              <w:rPr>
                <w:b w:val="0"/>
                <w:bCs w:val="0"/>
                <w:sz w:val="20"/>
                <w:szCs w:val="20"/>
              </w:rPr>
              <w:t xml:space="preserve"> </w:t>
            </w:r>
            <w:r>
              <w:rPr>
                <w:rFonts w:ascii="Times New Roman" w:eastAsia="Times New Roman" w:hAnsi="Times New Roman"/>
                <w:b w:val="0"/>
                <w:bCs w:val="0"/>
                <w:sz w:val="20"/>
                <w:szCs w:val="20"/>
                <w:lang w:eastAsia="es-ES"/>
              </w:rPr>
              <w:t>Superior o posgrado Aprobación del curso=clase)</w:t>
            </w:r>
          </w:p>
        </w:tc>
        <w:tc>
          <w:tcPr>
            <w:tcW w:w="1091" w:type="dxa"/>
          </w:tcPr>
          <w:p w14:paraId="469F8A5C"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0.31</w:t>
            </w:r>
          </w:p>
        </w:tc>
        <w:tc>
          <w:tcPr>
            <w:tcW w:w="1041" w:type="dxa"/>
          </w:tcPr>
          <w:p w14:paraId="718BCEA0"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0.55</w:t>
            </w:r>
          </w:p>
        </w:tc>
      </w:tr>
      <w:tr w:rsidR="001B156C" w14:paraId="1463CF0B" w14:textId="77777777" w:rsidTr="001B1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6" w:type="dxa"/>
          </w:tcPr>
          <w:p w14:paraId="019399E4" w14:textId="77777777" w:rsidR="001B156C" w:rsidRDefault="00000000">
            <w:pPr>
              <w:widowControl w:val="0"/>
              <w:spacing w:after="0" w:line="360" w:lineRule="auto"/>
              <w:jc w:val="both"/>
              <w:rPr>
                <w:rFonts w:ascii="Times New Roman" w:eastAsia="Times New Roman" w:hAnsi="Times New Roman"/>
                <w:b w:val="0"/>
                <w:bCs w:val="0"/>
                <w:sz w:val="20"/>
                <w:szCs w:val="20"/>
                <w:lang w:eastAsia="es-ES"/>
              </w:rPr>
            </w:pPr>
            <w:proofErr w:type="gramStart"/>
            <w:r>
              <w:rPr>
                <w:rFonts w:ascii="Times New Roman" w:eastAsia="Times New Roman" w:hAnsi="Times New Roman"/>
                <w:b w:val="0"/>
                <w:bCs w:val="0"/>
                <w:sz w:val="20"/>
                <w:szCs w:val="20"/>
                <w:lang w:eastAsia="es-ES"/>
              </w:rPr>
              <w:t>P(</w:t>
            </w:r>
            <w:proofErr w:type="gramEnd"/>
            <w:r>
              <w:rPr>
                <w:rFonts w:ascii="Times New Roman" w:eastAsia="Times New Roman" w:hAnsi="Times New Roman"/>
                <w:b w:val="0"/>
                <w:bCs w:val="0"/>
                <w:lang w:eastAsia="es-ES"/>
              </w:rPr>
              <w:t>Tipo de bachillerato</w:t>
            </w:r>
            <w:r>
              <w:rPr>
                <w:rFonts w:ascii="Times New Roman" w:eastAsia="Times New Roman" w:hAnsi="Times New Roman"/>
                <w:b w:val="0"/>
                <w:bCs w:val="0"/>
                <w:sz w:val="20"/>
                <w:szCs w:val="20"/>
                <w:lang w:eastAsia="es-ES"/>
              </w:rPr>
              <w:t>=</w:t>
            </w:r>
            <w:r>
              <w:rPr>
                <w:rFonts w:ascii="Times New Roman" w:eastAsia="Times New Roman" w:hAnsi="Times New Roman"/>
                <w:b w:val="0"/>
                <w:bCs w:val="0"/>
                <w:lang w:eastAsia="es-ES"/>
              </w:rPr>
              <w:t>Pertenece al IPN</w:t>
            </w:r>
            <w:r>
              <w:rPr>
                <w:rFonts w:ascii="Times New Roman" w:eastAsia="Times New Roman" w:hAnsi="Times New Roman"/>
                <w:b w:val="0"/>
                <w:bCs w:val="0"/>
                <w:sz w:val="20"/>
                <w:szCs w:val="20"/>
                <w:lang w:eastAsia="es-ES"/>
              </w:rPr>
              <w:t>/Aprobación del curso=clase</w:t>
            </w:r>
            <w:r>
              <w:rPr>
                <w:rFonts w:ascii="Times New Roman" w:eastAsia="Times New Roman" w:hAnsi="Times New Roman"/>
                <w:b w:val="0"/>
                <w:bCs w:val="0"/>
                <w:lang w:eastAsia="es-ES"/>
              </w:rPr>
              <w:t>)</w:t>
            </w:r>
          </w:p>
        </w:tc>
        <w:tc>
          <w:tcPr>
            <w:tcW w:w="1091" w:type="dxa"/>
          </w:tcPr>
          <w:p w14:paraId="16837721"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0.67</w:t>
            </w:r>
          </w:p>
        </w:tc>
        <w:tc>
          <w:tcPr>
            <w:tcW w:w="1041" w:type="dxa"/>
          </w:tcPr>
          <w:p w14:paraId="4C7DE26A"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0.39</w:t>
            </w:r>
          </w:p>
        </w:tc>
      </w:tr>
      <w:tr w:rsidR="001B156C" w14:paraId="78CBEDC7" w14:textId="77777777" w:rsidTr="001B156C">
        <w:tc>
          <w:tcPr>
            <w:cnfStyle w:val="001000000000" w:firstRow="0" w:lastRow="0" w:firstColumn="1" w:lastColumn="0" w:oddVBand="0" w:evenVBand="0" w:oddHBand="0" w:evenHBand="0" w:firstRowFirstColumn="0" w:firstRowLastColumn="0" w:lastRowFirstColumn="0" w:lastRowLastColumn="0"/>
            <w:tcW w:w="6696" w:type="dxa"/>
          </w:tcPr>
          <w:p w14:paraId="540AA293" w14:textId="77777777" w:rsidR="001B156C" w:rsidRDefault="00000000">
            <w:pPr>
              <w:widowControl w:val="0"/>
              <w:spacing w:after="0" w:line="360" w:lineRule="auto"/>
              <w:jc w:val="both"/>
              <w:rPr>
                <w:rFonts w:ascii="Times New Roman" w:eastAsia="Times New Roman" w:hAnsi="Times New Roman"/>
                <w:b w:val="0"/>
                <w:bCs w:val="0"/>
                <w:sz w:val="20"/>
                <w:szCs w:val="20"/>
                <w:lang w:eastAsia="es-ES"/>
              </w:rPr>
            </w:pPr>
            <w:proofErr w:type="gramStart"/>
            <w:r>
              <w:rPr>
                <w:rFonts w:ascii="Times New Roman" w:eastAsia="Times New Roman" w:hAnsi="Times New Roman"/>
                <w:b w:val="0"/>
                <w:bCs w:val="0"/>
                <w:sz w:val="20"/>
                <w:szCs w:val="20"/>
                <w:lang w:eastAsia="es-ES"/>
              </w:rPr>
              <w:t>P(</w:t>
            </w:r>
            <w:proofErr w:type="gramEnd"/>
            <w:r>
              <w:rPr>
                <w:rFonts w:ascii="Times New Roman" w:eastAsia="Times New Roman" w:hAnsi="Times New Roman"/>
                <w:b w:val="0"/>
                <w:bCs w:val="0"/>
                <w:lang w:eastAsia="es-ES"/>
              </w:rPr>
              <w:t>Tipo de bachillerato</w:t>
            </w:r>
            <w:r>
              <w:rPr>
                <w:rFonts w:ascii="Times New Roman" w:eastAsia="Times New Roman" w:hAnsi="Times New Roman"/>
                <w:b w:val="0"/>
                <w:bCs w:val="0"/>
                <w:sz w:val="20"/>
                <w:szCs w:val="20"/>
                <w:lang w:eastAsia="es-ES"/>
              </w:rPr>
              <w:t>=</w:t>
            </w:r>
            <w:r>
              <w:rPr>
                <w:rFonts w:ascii="Times New Roman" w:eastAsia="Times New Roman" w:hAnsi="Times New Roman"/>
                <w:b w:val="0"/>
                <w:bCs w:val="0"/>
                <w:lang w:eastAsia="es-ES"/>
              </w:rPr>
              <w:t>Pertenece a la UNAM</w:t>
            </w:r>
            <w:r>
              <w:rPr>
                <w:rFonts w:ascii="Times New Roman" w:eastAsia="Times New Roman" w:hAnsi="Times New Roman"/>
                <w:b w:val="0"/>
                <w:bCs w:val="0"/>
                <w:sz w:val="20"/>
                <w:szCs w:val="20"/>
                <w:lang w:eastAsia="es-ES"/>
              </w:rPr>
              <w:t>/Aprobación del curso=clase</w:t>
            </w:r>
            <w:r>
              <w:rPr>
                <w:rFonts w:ascii="Times New Roman" w:eastAsia="Times New Roman" w:hAnsi="Times New Roman"/>
                <w:b w:val="0"/>
                <w:bCs w:val="0"/>
                <w:lang w:eastAsia="es-ES"/>
              </w:rPr>
              <w:t>)</w:t>
            </w:r>
          </w:p>
        </w:tc>
        <w:tc>
          <w:tcPr>
            <w:tcW w:w="1091" w:type="dxa"/>
          </w:tcPr>
          <w:p w14:paraId="370BC97B"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0.15</w:t>
            </w:r>
          </w:p>
        </w:tc>
        <w:tc>
          <w:tcPr>
            <w:tcW w:w="1041" w:type="dxa"/>
          </w:tcPr>
          <w:p w14:paraId="5A3D329F"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0.17</w:t>
            </w:r>
          </w:p>
        </w:tc>
      </w:tr>
      <w:tr w:rsidR="001B156C" w14:paraId="7944226D" w14:textId="77777777" w:rsidTr="001B1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6" w:type="dxa"/>
          </w:tcPr>
          <w:p w14:paraId="426DDA56" w14:textId="77777777" w:rsidR="001B156C" w:rsidRDefault="00000000">
            <w:pPr>
              <w:widowControl w:val="0"/>
              <w:spacing w:after="0" w:line="360" w:lineRule="auto"/>
              <w:jc w:val="both"/>
              <w:rPr>
                <w:rFonts w:ascii="Times New Roman" w:eastAsia="Times New Roman" w:hAnsi="Times New Roman"/>
                <w:b w:val="0"/>
                <w:bCs w:val="0"/>
                <w:sz w:val="20"/>
                <w:szCs w:val="20"/>
                <w:lang w:eastAsia="es-ES"/>
              </w:rPr>
            </w:pPr>
            <w:proofErr w:type="gramStart"/>
            <w:r>
              <w:rPr>
                <w:rFonts w:ascii="Times New Roman" w:eastAsia="Times New Roman" w:hAnsi="Times New Roman"/>
                <w:b w:val="0"/>
                <w:bCs w:val="0"/>
                <w:sz w:val="20"/>
                <w:szCs w:val="20"/>
                <w:lang w:eastAsia="es-ES"/>
              </w:rPr>
              <w:t>P(</w:t>
            </w:r>
            <w:proofErr w:type="gramEnd"/>
            <w:r>
              <w:rPr>
                <w:rFonts w:ascii="Times New Roman" w:eastAsia="Times New Roman" w:hAnsi="Times New Roman"/>
                <w:b w:val="0"/>
                <w:bCs w:val="0"/>
                <w:lang w:eastAsia="es-ES"/>
              </w:rPr>
              <w:t>Tipo de bachillerato</w:t>
            </w:r>
            <w:r>
              <w:rPr>
                <w:rFonts w:ascii="Times New Roman" w:eastAsia="Times New Roman" w:hAnsi="Times New Roman"/>
                <w:b w:val="0"/>
                <w:bCs w:val="0"/>
                <w:sz w:val="20"/>
                <w:szCs w:val="20"/>
                <w:lang w:eastAsia="es-ES"/>
              </w:rPr>
              <w:t>=</w:t>
            </w:r>
            <w:r>
              <w:rPr>
                <w:rFonts w:ascii="Times New Roman" w:eastAsia="Times New Roman" w:hAnsi="Times New Roman"/>
                <w:b w:val="0"/>
                <w:bCs w:val="0"/>
                <w:lang w:eastAsia="es-ES"/>
              </w:rPr>
              <w:t>Otro</w:t>
            </w:r>
            <w:r>
              <w:rPr>
                <w:rFonts w:ascii="Times New Roman" w:eastAsia="Times New Roman" w:hAnsi="Times New Roman"/>
                <w:b w:val="0"/>
                <w:bCs w:val="0"/>
                <w:sz w:val="20"/>
                <w:szCs w:val="20"/>
                <w:lang w:eastAsia="es-ES"/>
              </w:rPr>
              <w:t>/Aprobación del curso=clase</w:t>
            </w:r>
            <w:r>
              <w:rPr>
                <w:rFonts w:ascii="Times New Roman" w:eastAsia="Times New Roman" w:hAnsi="Times New Roman"/>
                <w:b w:val="0"/>
                <w:bCs w:val="0"/>
                <w:lang w:eastAsia="es-ES"/>
              </w:rPr>
              <w:t>)</w:t>
            </w:r>
          </w:p>
        </w:tc>
        <w:tc>
          <w:tcPr>
            <w:tcW w:w="1091" w:type="dxa"/>
          </w:tcPr>
          <w:p w14:paraId="0B5DF694"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0.18</w:t>
            </w:r>
          </w:p>
        </w:tc>
        <w:tc>
          <w:tcPr>
            <w:tcW w:w="1041" w:type="dxa"/>
          </w:tcPr>
          <w:p w14:paraId="2EC93D5F"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0.44</w:t>
            </w:r>
          </w:p>
        </w:tc>
      </w:tr>
      <w:tr w:rsidR="001B156C" w14:paraId="204480BF" w14:textId="77777777" w:rsidTr="001B156C">
        <w:tc>
          <w:tcPr>
            <w:cnfStyle w:val="001000000000" w:firstRow="0" w:lastRow="0" w:firstColumn="1" w:lastColumn="0" w:oddVBand="0" w:evenVBand="0" w:oddHBand="0" w:evenHBand="0" w:firstRowFirstColumn="0" w:firstRowLastColumn="0" w:lastRowFirstColumn="0" w:lastRowLastColumn="0"/>
            <w:tcW w:w="6696" w:type="dxa"/>
          </w:tcPr>
          <w:p w14:paraId="45E9A349" w14:textId="77777777" w:rsidR="001B156C" w:rsidRDefault="00000000">
            <w:pPr>
              <w:widowControl w:val="0"/>
              <w:spacing w:after="0" w:line="360" w:lineRule="auto"/>
              <w:jc w:val="both"/>
              <w:rPr>
                <w:rFonts w:ascii="Times New Roman" w:eastAsia="Times New Roman" w:hAnsi="Times New Roman"/>
                <w:b w:val="0"/>
                <w:bCs w:val="0"/>
                <w:sz w:val="20"/>
                <w:szCs w:val="20"/>
                <w:lang w:eastAsia="es-ES"/>
              </w:rPr>
            </w:pPr>
            <w:proofErr w:type="gramStart"/>
            <w:r>
              <w:rPr>
                <w:rFonts w:ascii="Times New Roman" w:eastAsia="Times New Roman" w:hAnsi="Times New Roman"/>
                <w:b w:val="0"/>
                <w:bCs w:val="0"/>
                <w:sz w:val="20"/>
                <w:szCs w:val="20"/>
                <w:lang w:eastAsia="es-ES"/>
              </w:rPr>
              <w:t>P(</w:t>
            </w:r>
            <w:proofErr w:type="gramEnd"/>
            <w:r>
              <w:rPr>
                <w:rFonts w:ascii="Times New Roman" w:eastAsia="Times New Roman" w:hAnsi="Times New Roman"/>
                <w:b w:val="0"/>
                <w:bCs w:val="0"/>
                <w:lang w:eastAsia="es-ES"/>
              </w:rPr>
              <w:t xml:space="preserve">Tiempo de traslado a la escuela </w:t>
            </w:r>
            <w:r>
              <w:rPr>
                <w:rFonts w:ascii="Times New Roman" w:eastAsia="Times New Roman" w:hAnsi="Times New Roman"/>
                <w:b w:val="0"/>
                <w:bCs w:val="0"/>
                <w:sz w:val="20"/>
                <w:szCs w:val="20"/>
                <w:lang w:eastAsia="es-ES"/>
              </w:rPr>
              <w:t>=</w:t>
            </w:r>
            <w:r>
              <w:rPr>
                <w:rFonts w:ascii="Times New Roman" w:eastAsia="Times New Roman" w:hAnsi="Times New Roman"/>
                <w:b w:val="0"/>
                <w:bCs w:val="0"/>
                <w:lang w:eastAsia="es-ES"/>
              </w:rPr>
              <w:t xml:space="preserve">&lt;1 </w:t>
            </w:r>
            <w:proofErr w:type="spellStart"/>
            <w:r>
              <w:rPr>
                <w:rFonts w:ascii="Times New Roman" w:eastAsia="Times New Roman" w:hAnsi="Times New Roman"/>
                <w:b w:val="0"/>
                <w:bCs w:val="0"/>
                <w:lang w:eastAsia="es-ES"/>
              </w:rPr>
              <w:t>hr</w:t>
            </w:r>
            <w:proofErr w:type="spellEnd"/>
            <w:r>
              <w:rPr>
                <w:rFonts w:ascii="Times New Roman" w:eastAsia="Times New Roman" w:hAnsi="Times New Roman"/>
                <w:b w:val="0"/>
                <w:bCs w:val="0"/>
                <w:lang w:eastAsia="es-ES"/>
              </w:rPr>
              <w:t>./</w:t>
            </w:r>
            <w:r>
              <w:rPr>
                <w:rFonts w:ascii="Times New Roman" w:eastAsia="Times New Roman" w:hAnsi="Times New Roman"/>
                <w:b w:val="0"/>
                <w:bCs w:val="0"/>
                <w:sz w:val="20"/>
                <w:szCs w:val="20"/>
                <w:lang w:eastAsia="es-ES"/>
              </w:rPr>
              <w:t>Aprobación del curso=clase</w:t>
            </w:r>
            <w:r>
              <w:rPr>
                <w:rFonts w:ascii="Times New Roman" w:eastAsia="Times New Roman" w:hAnsi="Times New Roman"/>
                <w:b w:val="0"/>
                <w:bCs w:val="0"/>
                <w:lang w:eastAsia="es-ES"/>
              </w:rPr>
              <w:t>)</w:t>
            </w:r>
          </w:p>
        </w:tc>
        <w:tc>
          <w:tcPr>
            <w:tcW w:w="1091" w:type="dxa"/>
          </w:tcPr>
          <w:p w14:paraId="2F2A12BE"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0.26</w:t>
            </w:r>
          </w:p>
        </w:tc>
        <w:tc>
          <w:tcPr>
            <w:tcW w:w="1041" w:type="dxa"/>
          </w:tcPr>
          <w:p w14:paraId="7C1DDA16"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0.28</w:t>
            </w:r>
          </w:p>
        </w:tc>
      </w:tr>
      <w:tr w:rsidR="001B156C" w14:paraId="7AEE5E43" w14:textId="77777777" w:rsidTr="001B1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6" w:type="dxa"/>
          </w:tcPr>
          <w:p w14:paraId="7F0BD183" w14:textId="77777777" w:rsidR="001B156C" w:rsidRDefault="00000000">
            <w:pPr>
              <w:widowControl w:val="0"/>
              <w:spacing w:after="0" w:line="360" w:lineRule="auto"/>
              <w:jc w:val="both"/>
              <w:rPr>
                <w:rFonts w:ascii="Times New Roman" w:eastAsia="Times New Roman" w:hAnsi="Times New Roman"/>
                <w:b w:val="0"/>
                <w:bCs w:val="0"/>
                <w:sz w:val="20"/>
                <w:szCs w:val="20"/>
                <w:lang w:eastAsia="es-ES"/>
              </w:rPr>
            </w:pPr>
            <w:proofErr w:type="gramStart"/>
            <w:r>
              <w:rPr>
                <w:rFonts w:ascii="Times New Roman" w:eastAsia="Times New Roman" w:hAnsi="Times New Roman"/>
                <w:b w:val="0"/>
                <w:bCs w:val="0"/>
                <w:sz w:val="20"/>
                <w:szCs w:val="20"/>
                <w:lang w:eastAsia="es-ES"/>
              </w:rPr>
              <w:t>P(</w:t>
            </w:r>
            <w:proofErr w:type="gramEnd"/>
            <w:r>
              <w:rPr>
                <w:rFonts w:ascii="Times New Roman" w:eastAsia="Times New Roman" w:hAnsi="Times New Roman"/>
                <w:b w:val="0"/>
                <w:bCs w:val="0"/>
                <w:lang w:eastAsia="es-ES"/>
              </w:rPr>
              <w:t>Tiempo de traslado a la escuela</w:t>
            </w:r>
            <w:r>
              <w:rPr>
                <w:rFonts w:ascii="Times New Roman" w:eastAsia="Times New Roman" w:hAnsi="Times New Roman"/>
                <w:b w:val="0"/>
                <w:bCs w:val="0"/>
                <w:sz w:val="20"/>
                <w:szCs w:val="20"/>
                <w:lang w:eastAsia="es-ES"/>
              </w:rPr>
              <w:t>=</w:t>
            </w:r>
            <w:r>
              <w:rPr>
                <w:rFonts w:ascii="Times New Roman" w:eastAsia="Times New Roman" w:hAnsi="Times New Roman"/>
                <w:b w:val="0"/>
                <w:bCs w:val="0"/>
                <w:lang w:eastAsia="es-ES"/>
              </w:rPr>
              <w:t xml:space="preserve">1 – 1.5 </w:t>
            </w:r>
            <w:proofErr w:type="spellStart"/>
            <w:r>
              <w:rPr>
                <w:rFonts w:ascii="Times New Roman" w:eastAsia="Times New Roman" w:hAnsi="Times New Roman"/>
                <w:b w:val="0"/>
                <w:bCs w:val="0"/>
                <w:lang w:eastAsia="es-ES"/>
              </w:rPr>
              <w:t>hrs</w:t>
            </w:r>
            <w:proofErr w:type="spellEnd"/>
            <w:r>
              <w:rPr>
                <w:rFonts w:ascii="Times New Roman" w:eastAsia="Times New Roman" w:hAnsi="Times New Roman"/>
                <w:b w:val="0"/>
                <w:bCs w:val="0"/>
                <w:lang w:eastAsia="es-ES"/>
              </w:rPr>
              <w:t>./</w:t>
            </w:r>
            <w:r>
              <w:rPr>
                <w:rFonts w:ascii="Times New Roman" w:eastAsia="Times New Roman" w:hAnsi="Times New Roman"/>
                <w:b w:val="0"/>
                <w:bCs w:val="0"/>
                <w:sz w:val="20"/>
                <w:szCs w:val="20"/>
                <w:lang w:eastAsia="es-ES"/>
              </w:rPr>
              <w:t>Aprobación del curso=clase</w:t>
            </w:r>
            <w:r>
              <w:rPr>
                <w:rFonts w:ascii="Times New Roman" w:eastAsia="Times New Roman" w:hAnsi="Times New Roman"/>
                <w:b w:val="0"/>
                <w:bCs w:val="0"/>
                <w:lang w:eastAsia="es-ES"/>
              </w:rPr>
              <w:t>)</w:t>
            </w:r>
          </w:p>
        </w:tc>
        <w:tc>
          <w:tcPr>
            <w:tcW w:w="1091" w:type="dxa"/>
          </w:tcPr>
          <w:p w14:paraId="03717C4A"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0.43</w:t>
            </w:r>
          </w:p>
        </w:tc>
        <w:tc>
          <w:tcPr>
            <w:tcW w:w="1041" w:type="dxa"/>
          </w:tcPr>
          <w:p w14:paraId="33B9D35D"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0.17</w:t>
            </w:r>
          </w:p>
        </w:tc>
      </w:tr>
      <w:tr w:rsidR="001B156C" w14:paraId="66A6EDCF" w14:textId="77777777" w:rsidTr="001B156C">
        <w:tc>
          <w:tcPr>
            <w:cnfStyle w:val="001000000000" w:firstRow="0" w:lastRow="0" w:firstColumn="1" w:lastColumn="0" w:oddVBand="0" w:evenVBand="0" w:oddHBand="0" w:evenHBand="0" w:firstRowFirstColumn="0" w:firstRowLastColumn="0" w:lastRowFirstColumn="0" w:lastRowLastColumn="0"/>
            <w:tcW w:w="6696" w:type="dxa"/>
          </w:tcPr>
          <w:p w14:paraId="25A33B7C" w14:textId="77777777" w:rsidR="001B156C" w:rsidRDefault="00000000">
            <w:pPr>
              <w:widowControl w:val="0"/>
              <w:spacing w:after="0" w:line="360" w:lineRule="auto"/>
              <w:jc w:val="both"/>
              <w:rPr>
                <w:rFonts w:ascii="Times New Roman" w:eastAsia="Times New Roman" w:hAnsi="Times New Roman"/>
                <w:b w:val="0"/>
                <w:bCs w:val="0"/>
                <w:sz w:val="20"/>
                <w:szCs w:val="20"/>
                <w:lang w:eastAsia="es-ES"/>
              </w:rPr>
            </w:pPr>
            <w:proofErr w:type="gramStart"/>
            <w:r>
              <w:rPr>
                <w:rFonts w:ascii="Times New Roman" w:eastAsia="Times New Roman" w:hAnsi="Times New Roman"/>
                <w:b w:val="0"/>
                <w:bCs w:val="0"/>
                <w:sz w:val="20"/>
                <w:szCs w:val="20"/>
                <w:lang w:eastAsia="es-ES"/>
              </w:rPr>
              <w:t>P(</w:t>
            </w:r>
            <w:proofErr w:type="gramEnd"/>
            <w:r>
              <w:rPr>
                <w:rFonts w:ascii="Times New Roman" w:eastAsia="Times New Roman" w:hAnsi="Times New Roman"/>
                <w:b w:val="0"/>
                <w:bCs w:val="0"/>
                <w:lang w:eastAsia="es-ES"/>
              </w:rPr>
              <w:t>Tiempo de traslado a la escuela</w:t>
            </w:r>
            <w:r>
              <w:rPr>
                <w:rFonts w:ascii="Times New Roman" w:eastAsia="Times New Roman" w:hAnsi="Times New Roman"/>
                <w:b w:val="0"/>
                <w:bCs w:val="0"/>
                <w:sz w:val="20"/>
                <w:szCs w:val="20"/>
                <w:lang w:eastAsia="es-ES"/>
              </w:rPr>
              <w:t>=</w:t>
            </w:r>
            <w:r>
              <w:rPr>
                <w:rFonts w:ascii="Times New Roman" w:eastAsia="Times New Roman" w:hAnsi="Times New Roman"/>
                <w:b w:val="0"/>
                <w:bCs w:val="0"/>
                <w:lang w:eastAsia="es-ES"/>
              </w:rPr>
              <w:t>&gt;1.5hrs./</w:t>
            </w:r>
            <w:r>
              <w:rPr>
                <w:rFonts w:ascii="Times New Roman" w:eastAsia="Times New Roman" w:hAnsi="Times New Roman"/>
                <w:b w:val="0"/>
                <w:bCs w:val="0"/>
                <w:sz w:val="20"/>
                <w:szCs w:val="20"/>
                <w:lang w:eastAsia="es-ES"/>
              </w:rPr>
              <w:t>Aprobación del curso=clase</w:t>
            </w:r>
            <w:r>
              <w:rPr>
                <w:rFonts w:ascii="Times New Roman" w:eastAsia="Times New Roman" w:hAnsi="Times New Roman"/>
                <w:b w:val="0"/>
                <w:bCs w:val="0"/>
                <w:lang w:eastAsia="es-ES"/>
              </w:rPr>
              <w:t>)</w:t>
            </w:r>
          </w:p>
        </w:tc>
        <w:tc>
          <w:tcPr>
            <w:tcW w:w="1091" w:type="dxa"/>
          </w:tcPr>
          <w:p w14:paraId="022DC35E"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0.31</w:t>
            </w:r>
          </w:p>
        </w:tc>
        <w:tc>
          <w:tcPr>
            <w:tcW w:w="1041" w:type="dxa"/>
          </w:tcPr>
          <w:p w14:paraId="30AC8CEB"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0.55</w:t>
            </w:r>
          </w:p>
        </w:tc>
      </w:tr>
      <w:tr w:rsidR="001B156C" w14:paraId="13579AFD" w14:textId="77777777" w:rsidTr="001B1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6" w:type="dxa"/>
          </w:tcPr>
          <w:p w14:paraId="2CFE1842" w14:textId="77777777" w:rsidR="001B156C" w:rsidRDefault="00000000">
            <w:pPr>
              <w:widowControl w:val="0"/>
              <w:spacing w:after="0" w:line="360" w:lineRule="auto"/>
              <w:jc w:val="both"/>
              <w:rPr>
                <w:rFonts w:ascii="Times New Roman" w:eastAsia="Times New Roman" w:hAnsi="Times New Roman"/>
                <w:b w:val="0"/>
                <w:bCs w:val="0"/>
                <w:sz w:val="20"/>
                <w:szCs w:val="20"/>
                <w:lang w:eastAsia="es-ES"/>
              </w:rPr>
            </w:pPr>
            <w:proofErr w:type="gramStart"/>
            <w:r>
              <w:rPr>
                <w:rFonts w:ascii="Times New Roman" w:eastAsia="Times New Roman" w:hAnsi="Times New Roman"/>
                <w:b w:val="0"/>
                <w:bCs w:val="0"/>
                <w:sz w:val="20"/>
                <w:szCs w:val="20"/>
                <w:lang w:eastAsia="es-ES"/>
              </w:rPr>
              <w:t>P(</w:t>
            </w:r>
            <w:proofErr w:type="gramEnd"/>
            <w:r>
              <w:rPr>
                <w:rFonts w:ascii="Times New Roman" w:eastAsia="Times New Roman" w:hAnsi="Times New Roman"/>
                <w:b w:val="0"/>
                <w:bCs w:val="0"/>
                <w:lang w:eastAsia="es-ES"/>
              </w:rPr>
              <w:t>Cursos reprobados actualmente</w:t>
            </w:r>
            <w:r>
              <w:rPr>
                <w:rFonts w:ascii="Times New Roman" w:eastAsia="Times New Roman" w:hAnsi="Times New Roman"/>
                <w:b w:val="0"/>
                <w:bCs w:val="0"/>
                <w:sz w:val="20"/>
                <w:szCs w:val="20"/>
                <w:lang w:eastAsia="es-ES"/>
              </w:rPr>
              <w:t>=</w:t>
            </w:r>
            <w:r>
              <w:rPr>
                <w:rFonts w:ascii="Times New Roman" w:eastAsia="Times New Roman" w:hAnsi="Times New Roman"/>
                <w:b w:val="0"/>
                <w:bCs w:val="0"/>
                <w:lang w:eastAsia="es-ES"/>
              </w:rPr>
              <w:t>0/</w:t>
            </w:r>
            <w:r>
              <w:rPr>
                <w:rFonts w:ascii="Times New Roman" w:eastAsia="Times New Roman" w:hAnsi="Times New Roman"/>
                <w:b w:val="0"/>
                <w:bCs w:val="0"/>
                <w:sz w:val="20"/>
                <w:szCs w:val="20"/>
                <w:lang w:eastAsia="es-ES"/>
              </w:rPr>
              <w:t>Aprobación del curso=clase</w:t>
            </w:r>
            <w:r>
              <w:rPr>
                <w:rFonts w:ascii="Times New Roman" w:eastAsia="Times New Roman" w:hAnsi="Times New Roman"/>
                <w:b w:val="0"/>
                <w:bCs w:val="0"/>
                <w:lang w:eastAsia="es-ES"/>
              </w:rPr>
              <w:t>)</w:t>
            </w:r>
          </w:p>
        </w:tc>
        <w:tc>
          <w:tcPr>
            <w:tcW w:w="1091" w:type="dxa"/>
          </w:tcPr>
          <w:p w14:paraId="2AF571B2"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0.41</w:t>
            </w:r>
          </w:p>
        </w:tc>
        <w:tc>
          <w:tcPr>
            <w:tcW w:w="1041" w:type="dxa"/>
          </w:tcPr>
          <w:p w14:paraId="25178BB6"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0.22</w:t>
            </w:r>
          </w:p>
        </w:tc>
      </w:tr>
      <w:tr w:rsidR="001B156C" w14:paraId="1DA5112A" w14:textId="77777777" w:rsidTr="001B156C">
        <w:tc>
          <w:tcPr>
            <w:cnfStyle w:val="001000000000" w:firstRow="0" w:lastRow="0" w:firstColumn="1" w:lastColumn="0" w:oddVBand="0" w:evenVBand="0" w:oddHBand="0" w:evenHBand="0" w:firstRowFirstColumn="0" w:firstRowLastColumn="0" w:lastRowFirstColumn="0" w:lastRowLastColumn="0"/>
            <w:tcW w:w="6696" w:type="dxa"/>
          </w:tcPr>
          <w:p w14:paraId="22E19588" w14:textId="77777777" w:rsidR="001B156C" w:rsidRDefault="00000000">
            <w:pPr>
              <w:widowControl w:val="0"/>
              <w:spacing w:after="0" w:line="360" w:lineRule="auto"/>
              <w:jc w:val="both"/>
              <w:rPr>
                <w:rFonts w:ascii="Times New Roman" w:eastAsia="Times New Roman" w:hAnsi="Times New Roman"/>
                <w:b w:val="0"/>
                <w:bCs w:val="0"/>
                <w:sz w:val="20"/>
                <w:szCs w:val="20"/>
                <w:lang w:eastAsia="es-ES"/>
              </w:rPr>
            </w:pPr>
            <w:proofErr w:type="gramStart"/>
            <w:r>
              <w:rPr>
                <w:rFonts w:ascii="Times New Roman" w:eastAsia="Times New Roman" w:hAnsi="Times New Roman"/>
                <w:b w:val="0"/>
                <w:bCs w:val="0"/>
                <w:sz w:val="20"/>
                <w:szCs w:val="20"/>
                <w:lang w:eastAsia="es-ES"/>
              </w:rPr>
              <w:t>P(</w:t>
            </w:r>
            <w:proofErr w:type="gramEnd"/>
            <w:r>
              <w:rPr>
                <w:rFonts w:ascii="Times New Roman" w:eastAsia="Times New Roman" w:hAnsi="Times New Roman"/>
                <w:b w:val="0"/>
                <w:bCs w:val="0"/>
                <w:lang w:eastAsia="es-ES"/>
              </w:rPr>
              <w:t>Cursos reprobados actualmente</w:t>
            </w:r>
            <w:r>
              <w:rPr>
                <w:rFonts w:ascii="Times New Roman" w:eastAsia="Times New Roman" w:hAnsi="Times New Roman"/>
                <w:b w:val="0"/>
                <w:bCs w:val="0"/>
                <w:sz w:val="20"/>
                <w:szCs w:val="20"/>
                <w:lang w:eastAsia="es-ES"/>
              </w:rPr>
              <w:t>=</w:t>
            </w:r>
            <w:r>
              <w:rPr>
                <w:rFonts w:ascii="Times New Roman" w:eastAsia="Times New Roman" w:hAnsi="Times New Roman"/>
                <w:b w:val="0"/>
                <w:bCs w:val="0"/>
                <w:lang w:eastAsia="es-ES"/>
              </w:rPr>
              <w:t>1/</w:t>
            </w:r>
            <w:r>
              <w:rPr>
                <w:rFonts w:ascii="Times New Roman" w:eastAsia="Times New Roman" w:hAnsi="Times New Roman"/>
                <w:b w:val="0"/>
                <w:bCs w:val="0"/>
                <w:sz w:val="20"/>
                <w:szCs w:val="20"/>
                <w:lang w:eastAsia="es-ES"/>
              </w:rPr>
              <w:t>Aprobación del curso=clase</w:t>
            </w:r>
            <w:r>
              <w:rPr>
                <w:rFonts w:ascii="Times New Roman" w:eastAsia="Times New Roman" w:hAnsi="Times New Roman"/>
                <w:b w:val="0"/>
                <w:bCs w:val="0"/>
                <w:lang w:eastAsia="es-ES"/>
              </w:rPr>
              <w:t>)</w:t>
            </w:r>
          </w:p>
        </w:tc>
        <w:tc>
          <w:tcPr>
            <w:tcW w:w="1091" w:type="dxa"/>
          </w:tcPr>
          <w:p w14:paraId="43325008"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0.51</w:t>
            </w:r>
          </w:p>
        </w:tc>
        <w:tc>
          <w:tcPr>
            <w:tcW w:w="1041" w:type="dxa"/>
          </w:tcPr>
          <w:p w14:paraId="7C3523A3"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0.28</w:t>
            </w:r>
          </w:p>
        </w:tc>
      </w:tr>
      <w:tr w:rsidR="001B156C" w14:paraId="6FCE81A0" w14:textId="77777777" w:rsidTr="001B1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6" w:type="dxa"/>
          </w:tcPr>
          <w:p w14:paraId="60902FEE" w14:textId="77777777" w:rsidR="001B156C" w:rsidRDefault="00000000">
            <w:pPr>
              <w:widowControl w:val="0"/>
              <w:spacing w:after="0" w:line="360" w:lineRule="auto"/>
              <w:jc w:val="both"/>
              <w:rPr>
                <w:rFonts w:ascii="Times New Roman" w:eastAsia="Times New Roman" w:hAnsi="Times New Roman"/>
                <w:b w:val="0"/>
                <w:bCs w:val="0"/>
                <w:sz w:val="20"/>
                <w:szCs w:val="20"/>
                <w:lang w:eastAsia="es-ES"/>
              </w:rPr>
            </w:pPr>
            <w:proofErr w:type="gramStart"/>
            <w:r>
              <w:rPr>
                <w:rFonts w:ascii="Times New Roman" w:eastAsia="Times New Roman" w:hAnsi="Times New Roman"/>
                <w:b w:val="0"/>
                <w:bCs w:val="0"/>
                <w:sz w:val="20"/>
                <w:szCs w:val="20"/>
                <w:lang w:eastAsia="es-ES"/>
              </w:rPr>
              <w:t>P(</w:t>
            </w:r>
            <w:proofErr w:type="gramEnd"/>
            <w:r>
              <w:rPr>
                <w:rFonts w:ascii="Times New Roman" w:eastAsia="Times New Roman" w:hAnsi="Times New Roman"/>
                <w:b w:val="0"/>
                <w:bCs w:val="0"/>
                <w:lang w:eastAsia="es-ES"/>
              </w:rPr>
              <w:t>Cursos reprobados actualmente</w:t>
            </w:r>
            <w:r>
              <w:rPr>
                <w:rFonts w:ascii="Times New Roman" w:eastAsia="Times New Roman" w:hAnsi="Times New Roman"/>
                <w:b w:val="0"/>
                <w:bCs w:val="0"/>
                <w:sz w:val="20"/>
                <w:szCs w:val="20"/>
                <w:lang w:eastAsia="es-ES"/>
              </w:rPr>
              <w:t>=</w:t>
            </w:r>
            <w:r>
              <w:rPr>
                <w:rFonts w:ascii="Times New Roman" w:eastAsia="Times New Roman" w:hAnsi="Times New Roman"/>
                <w:b w:val="0"/>
                <w:bCs w:val="0"/>
                <w:lang w:eastAsia="es-ES"/>
              </w:rPr>
              <w:t>&gt;1/</w:t>
            </w:r>
            <w:r>
              <w:rPr>
                <w:rFonts w:ascii="Times New Roman" w:eastAsia="Times New Roman" w:hAnsi="Times New Roman"/>
                <w:b w:val="0"/>
                <w:bCs w:val="0"/>
                <w:sz w:val="20"/>
                <w:szCs w:val="20"/>
                <w:lang w:eastAsia="es-ES"/>
              </w:rPr>
              <w:t>Aprobación del curso=clase</w:t>
            </w:r>
            <w:r>
              <w:rPr>
                <w:rFonts w:ascii="Times New Roman" w:eastAsia="Times New Roman" w:hAnsi="Times New Roman"/>
                <w:b w:val="0"/>
                <w:bCs w:val="0"/>
                <w:lang w:eastAsia="es-ES"/>
              </w:rPr>
              <w:t>)</w:t>
            </w:r>
          </w:p>
        </w:tc>
        <w:tc>
          <w:tcPr>
            <w:tcW w:w="1091" w:type="dxa"/>
          </w:tcPr>
          <w:p w14:paraId="168B95BB"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0.08</w:t>
            </w:r>
          </w:p>
        </w:tc>
        <w:tc>
          <w:tcPr>
            <w:tcW w:w="1041" w:type="dxa"/>
          </w:tcPr>
          <w:p w14:paraId="03FBD95D"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0.5</w:t>
            </w:r>
          </w:p>
        </w:tc>
      </w:tr>
      <w:tr w:rsidR="001B156C" w14:paraId="16F70591" w14:textId="77777777" w:rsidTr="001B156C">
        <w:tc>
          <w:tcPr>
            <w:cnfStyle w:val="001000000000" w:firstRow="0" w:lastRow="0" w:firstColumn="1" w:lastColumn="0" w:oddVBand="0" w:evenVBand="0" w:oddHBand="0" w:evenHBand="0" w:firstRowFirstColumn="0" w:firstRowLastColumn="0" w:lastRowFirstColumn="0" w:lastRowLastColumn="0"/>
            <w:tcW w:w="6696" w:type="dxa"/>
          </w:tcPr>
          <w:p w14:paraId="604FC3D8" w14:textId="77777777" w:rsidR="001B156C" w:rsidRDefault="00000000">
            <w:pPr>
              <w:widowControl w:val="0"/>
              <w:spacing w:after="0" w:line="360" w:lineRule="auto"/>
              <w:jc w:val="both"/>
              <w:rPr>
                <w:rFonts w:ascii="Times New Roman" w:eastAsia="Times New Roman" w:hAnsi="Times New Roman"/>
                <w:b w:val="0"/>
                <w:bCs w:val="0"/>
                <w:sz w:val="20"/>
                <w:szCs w:val="20"/>
                <w:lang w:eastAsia="es-ES"/>
              </w:rPr>
            </w:pPr>
            <w:proofErr w:type="gramStart"/>
            <w:r>
              <w:rPr>
                <w:rFonts w:ascii="Times New Roman" w:eastAsia="Times New Roman" w:hAnsi="Times New Roman"/>
                <w:b w:val="0"/>
                <w:bCs w:val="0"/>
                <w:sz w:val="20"/>
                <w:szCs w:val="20"/>
                <w:lang w:eastAsia="es-ES"/>
              </w:rPr>
              <w:t>P(</w:t>
            </w:r>
            <w:proofErr w:type="gramEnd"/>
            <w:r>
              <w:rPr>
                <w:rFonts w:ascii="Times New Roman" w:eastAsia="Times New Roman" w:hAnsi="Times New Roman"/>
                <w:b w:val="0"/>
                <w:bCs w:val="0"/>
                <w:lang w:eastAsia="es-ES"/>
              </w:rPr>
              <w:t>Promedio</w:t>
            </w:r>
            <w:r>
              <w:rPr>
                <w:rFonts w:ascii="Times New Roman" w:eastAsia="Times New Roman" w:hAnsi="Times New Roman"/>
                <w:b w:val="0"/>
                <w:bCs w:val="0"/>
                <w:sz w:val="20"/>
                <w:szCs w:val="20"/>
                <w:lang w:eastAsia="es-ES"/>
              </w:rPr>
              <w:t>=</w:t>
            </w:r>
            <w:r>
              <w:rPr>
                <w:rFonts w:ascii="Times New Roman" w:eastAsia="Times New Roman" w:hAnsi="Times New Roman"/>
                <w:b w:val="0"/>
                <w:bCs w:val="0"/>
                <w:lang w:eastAsia="es-ES"/>
              </w:rPr>
              <w:t>&lt;7.5/</w:t>
            </w:r>
            <w:r>
              <w:rPr>
                <w:rFonts w:ascii="Times New Roman" w:eastAsia="Times New Roman" w:hAnsi="Times New Roman"/>
                <w:b w:val="0"/>
                <w:bCs w:val="0"/>
                <w:sz w:val="20"/>
                <w:szCs w:val="20"/>
                <w:lang w:eastAsia="es-ES"/>
              </w:rPr>
              <w:t>Aprobación del curso=clase</w:t>
            </w:r>
            <w:r>
              <w:rPr>
                <w:rFonts w:ascii="Times New Roman" w:eastAsia="Times New Roman" w:hAnsi="Times New Roman"/>
                <w:b w:val="0"/>
                <w:bCs w:val="0"/>
                <w:lang w:eastAsia="es-ES"/>
              </w:rPr>
              <w:t>)</w:t>
            </w:r>
          </w:p>
        </w:tc>
        <w:tc>
          <w:tcPr>
            <w:tcW w:w="1091" w:type="dxa"/>
          </w:tcPr>
          <w:p w14:paraId="6F1924E2"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0.38</w:t>
            </w:r>
          </w:p>
        </w:tc>
        <w:tc>
          <w:tcPr>
            <w:tcW w:w="1041" w:type="dxa"/>
          </w:tcPr>
          <w:p w14:paraId="32A8F620"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0.78</w:t>
            </w:r>
          </w:p>
        </w:tc>
      </w:tr>
      <w:tr w:rsidR="001B156C" w14:paraId="4E5A922E" w14:textId="77777777" w:rsidTr="001B1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6" w:type="dxa"/>
          </w:tcPr>
          <w:p w14:paraId="1D9D3A49" w14:textId="77777777" w:rsidR="001B156C" w:rsidRDefault="00000000">
            <w:pPr>
              <w:widowControl w:val="0"/>
              <w:spacing w:after="0" w:line="360" w:lineRule="auto"/>
              <w:jc w:val="both"/>
              <w:rPr>
                <w:rFonts w:ascii="Times New Roman" w:eastAsia="Times New Roman" w:hAnsi="Times New Roman"/>
                <w:b w:val="0"/>
                <w:bCs w:val="0"/>
                <w:sz w:val="20"/>
                <w:szCs w:val="20"/>
                <w:lang w:eastAsia="es-ES"/>
              </w:rPr>
            </w:pPr>
            <w:proofErr w:type="gramStart"/>
            <w:r>
              <w:rPr>
                <w:rFonts w:ascii="Times New Roman" w:eastAsia="Times New Roman" w:hAnsi="Times New Roman"/>
                <w:b w:val="0"/>
                <w:bCs w:val="0"/>
                <w:sz w:val="20"/>
                <w:szCs w:val="20"/>
                <w:lang w:eastAsia="es-ES"/>
              </w:rPr>
              <w:t>P(</w:t>
            </w:r>
            <w:proofErr w:type="gramEnd"/>
            <w:r>
              <w:rPr>
                <w:rFonts w:ascii="Times New Roman" w:eastAsia="Times New Roman" w:hAnsi="Times New Roman"/>
                <w:b w:val="0"/>
                <w:bCs w:val="0"/>
                <w:lang w:eastAsia="es-ES"/>
              </w:rPr>
              <w:t>Promedio</w:t>
            </w:r>
            <w:r>
              <w:rPr>
                <w:rFonts w:ascii="Times New Roman" w:eastAsia="Times New Roman" w:hAnsi="Times New Roman"/>
                <w:b w:val="0"/>
                <w:bCs w:val="0"/>
                <w:sz w:val="20"/>
                <w:szCs w:val="20"/>
                <w:lang w:eastAsia="es-ES"/>
              </w:rPr>
              <w:t>=</w:t>
            </w:r>
            <w:r>
              <w:rPr>
                <w:rFonts w:ascii="Times New Roman" w:eastAsia="Times New Roman" w:hAnsi="Times New Roman"/>
                <w:b w:val="0"/>
                <w:bCs w:val="0"/>
                <w:lang w:eastAsia="es-ES"/>
              </w:rPr>
              <w:t>7.5-8.4/</w:t>
            </w:r>
            <w:r>
              <w:rPr>
                <w:rFonts w:ascii="Times New Roman" w:eastAsia="Times New Roman" w:hAnsi="Times New Roman"/>
                <w:b w:val="0"/>
                <w:bCs w:val="0"/>
                <w:sz w:val="20"/>
                <w:szCs w:val="20"/>
                <w:lang w:eastAsia="es-ES"/>
              </w:rPr>
              <w:t>Aprobación del curso=clase</w:t>
            </w:r>
            <w:r>
              <w:rPr>
                <w:rFonts w:ascii="Times New Roman" w:eastAsia="Times New Roman" w:hAnsi="Times New Roman"/>
                <w:b w:val="0"/>
                <w:bCs w:val="0"/>
                <w:lang w:eastAsia="es-ES"/>
              </w:rPr>
              <w:t>)</w:t>
            </w:r>
          </w:p>
        </w:tc>
        <w:tc>
          <w:tcPr>
            <w:tcW w:w="1091" w:type="dxa"/>
          </w:tcPr>
          <w:p w14:paraId="33D1B53F"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0.54</w:t>
            </w:r>
          </w:p>
        </w:tc>
        <w:tc>
          <w:tcPr>
            <w:tcW w:w="1041" w:type="dxa"/>
          </w:tcPr>
          <w:p w14:paraId="0F230A9B" w14:textId="77777777" w:rsidR="001B156C" w:rsidRDefault="00000000">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0.17</w:t>
            </w:r>
          </w:p>
        </w:tc>
      </w:tr>
      <w:tr w:rsidR="001B156C" w14:paraId="11D87C9B" w14:textId="77777777" w:rsidTr="001B156C">
        <w:tc>
          <w:tcPr>
            <w:cnfStyle w:val="001000000000" w:firstRow="0" w:lastRow="0" w:firstColumn="1" w:lastColumn="0" w:oddVBand="0" w:evenVBand="0" w:oddHBand="0" w:evenHBand="0" w:firstRowFirstColumn="0" w:firstRowLastColumn="0" w:lastRowFirstColumn="0" w:lastRowLastColumn="0"/>
            <w:tcW w:w="6696" w:type="dxa"/>
          </w:tcPr>
          <w:p w14:paraId="03A6DF8F" w14:textId="77777777" w:rsidR="001B156C" w:rsidRDefault="00000000">
            <w:pPr>
              <w:widowControl w:val="0"/>
              <w:spacing w:after="0" w:line="360" w:lineRule="auto"/>
              <w:jc w:val="both"/>
              <w:rPr>
                <w:rFonts w:ascii="Times New Roman" w:eastAsia="Times New Roman" w:hAnsi="Times New Roman"/>
                <w:b w:val="0"/>
                <w:bCs w:val="0"/>
                <w:sz w:val="20"/>
                <w:szCs w:val="20"/>
                <w:lang w:eastAsia="es-ES"/>
              </w:rPr>
            </w:pPr>
            <w:r>
              <w:rPr>
                <w:rFonts w:ascii="Times New Roman" w:eastAsia="Times New Roman" w:hAnsi="Times New Roman"/>
                <w:b w:val="0"/>
                <w:bCs w:val="0"/>
                <w:sz w:val="20"/>
                <w:szCs w:val="20"/>
                <w:lang w:eastAsia="es-ES"/>
              </w:rPr>
              <w:t>P(</w:t>
            </w:r>
            <w:r>
              <w:rPr>
                <w:rFonts w:ascii="Times New Roman" w:eastAsia="Times New Roman" w:hAnsi="Times New Roman"/>
                <w:b w:val="0"/>
                <w:bCs w:val="0"/>
                <w:lang w:eastAsia="es-ES"/>
              </w:rPr>
              <w:t>Promedio</w:t>
            </w:r>
            <w:r>
              <w:rPr>
                <w:rFonts w:ascii="Times New Roman" w:eastAsia="Times New Roman" w:hAnsi="Times New Roman"/>
                <w:b w:val="0"/>
                <w:bCs w:val="0"/>
                <w:sz w:val="20"/>
                <w:szCs w:val="20"/>
                <w:lang w:eastAsia="es-ES"/>
              </w:rPr>
              <w:t>=</w:t>
            </w:r>
            <w:r>
              <w:rPr>
                <w:rFonts w:ascii="Times New Roman" w:eastAsia="Times New Roman" w:hAnsi="Times New Roman"/>
                <w:b w:val="0"/>
                <w:bCs w:val="0"/>
                <w:lang w:eastAsia="es-ES"/>
              </w:rPr>
              <w:t>&gt;8.4/</w:t>
            </w:r>
            <w:r>
              <w:rPr>
                <w:rFonts w:ascii="Times New Roman" w:eastAsia="Times New Roman" w:hAnsi="Times New Roman"/>
                <w:b w:val="0"/>
                <w:bCs w:val="0"/>
                <w:sz w:val="20"/>
                <w:szCs w:val="20"/>
                <w:lang w:eastAsia="es-ES"/>
              </w:rPr>
              <w:t>Aprobación del curso=clase</w:t>
            </w:r>
            <w:r>
              <w:rPr>
                <w:rFonts w:ascii="Times New Roman" w:eastAsia="Times New Roman" w:hAnsi="Times New Roman"/>
                <w:b w:val="0"/>
                <w:bCs w:val="0"/>
                <w:lang w:eastAsia="es-ES"/>
              </w:rPr>
              <w:t>)</w:t>
            </w:r>
          </w:p>
        </w:tc>
        <w:tc>
          <w:tcPr>
            <w:tcW w:w="1091" w:type="dxa"/>
          </w:tcPr>
          <w:p w14:paraId="33DB1331"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0.08</w:t>
            </w:r>
          </w:p>
        </w:tc>
        <w:tc>
          <w:tcPr>
            <w:tcW w:w="1041" w:type="dxa"/>
          </w:tcPr>
          <w:p w14:paraId="767C1903" w14:textId="77777777" w:rsidR="001B156C" w:rsidRDefault="00000000">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Pr>
                <w:rFonts w:ascii="Times New Roman" w:eastAsia="Times New Roman" w:hAnsi="Times New Roman"/>
                <w:lang w:eastAsia="es-ES"/>
              </w:rPr>
              <w:t>0.05</w:t>
            </w:r>
          </w:p>
        </w:tc>
      </w:tr>
    </w:tbl>
    <w:p w14:paraId="39310B2B"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Fuente: Elaboración propia</w:t>
      </w:r>
    </w:p>
    <w:p w14:paraId="298647B1"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1F790754" w14:textId="77777777" w:rsidR="001B156C" w:rsidRDefault="00000000">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Para observar el beneficio del modelo predictivo de la Tabla 3, se aplicó a 10 estudiantes del mismo curso de la misma universidad en la cual se recabaron los datos, pero de un semestre posterior (datos de prueba). En la técnica </w:t>
      </w:r>
      <w:proofErr w:type="spellStart"/>
      <w:r>
        <w:rPr>
          <w:rFonts w:ascii="Times New Roman" w:eastAsia="Times New Roman" w:hAnsi="Times New Roman" w:cs="Times New Roman"/>
          <w:i/>
          <w:iCs/>
          <w:sz w:val="24"/>
          <w:szCs w:val="24"/>
          <w:lang w:eastAsia="es-ES"/>
        </w:rPr>
        <w:t>Naïve</w:t>
      </w:r>
      <w:proofErr w:type="spellEnd"/>
      <w:r>
        <w:rPr>
          <w:rFonts w:ascii="Times New Roman" w:eastAsia="Times New Roman" w:hAnsi="Times New Roman" w:cs="Times New Roman"/>
          <w:i/>
          <w:iCs/>
          <w:sz w:val="24"/>
          <w:szCs w:val="24"/>
          <w:lang w:eastAsia="es-ES"/>
        </w:rPr>
        <w:t xml:space="preserve"> Bayes</w:t>
      </w:r>
      <w:r>
        <w:rPr>
          <w:rFonts w:ascii="Times New Roman" w:eastAsia="Times New Roman" w:hAnsi="Times New Roman" w:cs="Times New Roman"/>
          <w:sz w:val="24"/>
          <w:szCs w:val="24"/>
          <w:lang w:eastAsia="es-ES"/>
        </w:rPr>
        <w:t>, para predecir un nuevo registro, se asocian sus atributos con las probabilidades de la Tabla 3, se realizan las multiplicaciones de las probabilidades para cuando el atributo "Aprobación del curso" es igual a "SÍ" y luego todas las multiplicaciones para cuando es igual a "NO". Finalmente, la predicción del nuevo registro es la clase asociada al valor del producto más alto. De esta manera, se realizaron las predicciones y, posteriormente, se contrastaron con los resultados de aprobación logrados por los estudiantes al terminar el curso. Los registros de estos estudiantes, sus predicciones y resultados al final del curso se presentan en la Tabla 4.</w:t>
      </w:r>
    </w:p>
    <w:p w14:paraId="011AD392"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7D334866"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0A53F381" w14:textId="77777777" w:rsidR="00C577A8" w:rsidRDefault="00C577A8">
      <w:pPr>
        <w:spacing w:after="0" w:line="360" w:lineRule="auto"/>
        <w:jc w:val="both"/>
        <w:rPr>
          <w:rFonts w:ascii="Times New Roman" w:eastAsia="Times New Roman" w:hAnsi="Times New Roman" w:cs="Times New Roman"/>
          <w:sz w:val="24"/>
          <w:szCs w:val="24"/>
          <w:lang w:eastAsia="es-ES"/>
        </w:rPr>
      </w:pPr>
    </w:p>
    <w:p w14:paraId="336D7262"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lastRenderedPageBreak/>
        <w:t>Tabla 4.</w:t>
      </w:r>
      <w:r>
        <w:rPr>
          <w:rFonts w:ascii="Times New Roman" w:eastAsia="Times New Roman" w:hAnsi="Times New Roman" w:cs="Times New Roman"/>
          <w:sz w:val="24"/>
          <w:szCs w:val="24"/>
          <w:lang w:eastAsia="es-ES"/>
        </w:rPr>
        <w:t xml:space="preserve"> Predicciones de datos de prueba de estudiantes.</w:t>
      </w:r>
    </w:p>
    <w:tbl>
      <w:tblPr>
        <w:tblStyle w:val="Tablaconcuadrcula"/>
        <w:tblW w:w="8828" w:type="dxa"/>
        <w:tblLayout w:type="fixed"/>
        <w:tblLook w:val="04A0" w:firstRow="1" w:lastRow="0" w:firstColumn="1" w:lastColumn="0" w:noHBand="0" w:noVBand="1"/>
      </w:tblPr>
      <w:tblGrid>
        <w:gridCol w:w="1695"/>
        <w:gridCol w:w="1136"/>
        <w:gridCol w:w="1612"/>
        <w:gridCol w:w="1532"/>
        <w:gridCol w:w="883"/>
        <w:gridCol w:w="946"/>
        <w:gridCol w:w="1024"/>
      </w:tblGrid>
      <w:tr w:rsidR="001B156C" w14:paraId="7E8695F2" w14:textId="77777777">
        <w:tc>
          <w:tcPr>
            <w:tcW w:w="1694" w:type="dxa"/>
            <w:tcBorders>
              <w:right w:val="nil"/>
            </w:tcBorders>
            <w:vAlign w:val="center"/>
          </w:tcPr>
          <w:p w14:paraId="08C9EC40" w14:textId="77777777" w:rsidR="001B156C" w:rsidRDefault="00000000">
            <w:pPr>
              <w:widowControl w:val="0"/>
              <w:spacing w:after="0" w:line="360" w:lineRule="auto"/>
              <w:jc w:val="center"/>
              <w:rPr>
                <w:rFonts w:ascii="Times New Roman" w:eastAsia="Times New Roman" w:hAnsi="Times New Roman"/>
                <w:b/>
                <w:bCs/>
                <w:sz w:val="16"/>
                <w:szCs w:val="16"/>
                <w:lang w:eastAsia="es-ES"/>
              </w:rPr>
            </w:pPr>
            <w:r>
              <w:rPr>
                <w:rFonts w:ascii="Times New Roman" w:eastAsia="Times New Roman" w:hAnsi="Times New Roman" w:cs="Times New Roman"/>
                <w:b/>
                <w:bCs/>
                <w:sz w:val="16"/>
                <w:szCs w:val="16"/>
                <w:lang w:eastAsia="es-ES"/>
              </w:rPr>
              <w:t>Escolaridad del padre</w:t>
            </w:r>
          </w:p>
        </w:tc>
        <w:tc>
          <w:tcPr>
            <w:tcW w:w="1136" w:type="dxa"/>
            <w:tcBorders>
              <w:left w:val="nil"/>
              <w:right w:val="nil"/>
            </w:tcBorders>
            <w:vAlign w:val="center"/>
          </w:tcPr>
          <w:p w14:paraId="45791423" w14:textId="77777777" w:rsidR="001B156C" w:rsidRDefault="00000000">
            <w:pPr>
              <w:widowControl w:val="0"/>
              <w:spacing w:after="0" w:line="360" w:lineRule="auto"/>
              <w:jc w:val="center"/>
              <w:rPr>
                <w:rFonts w:ascii="Times New Roman" w:eastAsia="Times New Roman" w:hAnsi="Times New Roman"/>
                <w:b/>
                <w:bCs/>
                <w:sz w:val="16"/>
                <w:szCs w:val="16"/>
                <w:lang w:eastAsia="es-ES"/>
              </w:rPr>
            </w:pPr>
            <w:r>
              <w:rPr>
                <w:rFonts w:ascii="Times New Roman" w:eastAsia="Times New Roman" w:hAnsi="Times New Roman" w:cs="Times New Roman"/>
                <w:b/>
                <w:bCs/>
                <w:sz w:val="16"/>
                <w:szCs w:val="16"/>
                <w:lang w:eastAsia="es-ES"/>
              </w:rPr>
              <w:t>Tipo de bachillerato</w:t>
            </w:r>
          </w:p>
        </w:tc>
        <w:tc>
          <w:tcPr>
            <w:tcW w:w="1612" w:type="dxa"/>
            <w:tcBorders>
              <w:left w:val="nil"/>
              <w:right w:val="nil"/>
            </w:tcBorders>
            <w:vAlign w:val="center"/>
          </w:tcPr>
          <w:p w14:paraId="51066818" w14:textId="77777777" w:rsidR="001B156C" w:rsidRDefault="00000000">
            <w:pPr>
              <w:widowControl w:val="0"/>
              <w:spacing w:after="0" w:line="360" w:lineRule="auto"/>
              <w:jc w:val="center"/>
              <w:rPr>
                <w:rFonts w:ascii="Times New Roman" w:eastAsia="Times New Roman" w:hAnsi="Times New Roman"/>
                <w:b/>
                <w:bCs/>
                <w:sz w:val="16"/>
                <w:szCs w:val="16"/>
                <w:lang w:eastAsia="es-ES"/>
              </w:rPr>
            </w:pPr>
            <w:r>
              <w:rPr>
                <w:rFonts w:ascii="Times New Roman" w:eastAsia="Times New Roman" w:hAnsi="Times New Roman" w:cs="Times New Roman"/>
                <w:b/>
                <w:bCs/>
                <w:sz w:val="16"/>
                <w:szCs w:val="16"/>
                <w:lang w:eastAsia="es-ES"/>
              </w:rPr>
              <w:t>Tiempo de traslado a la escuela</w:t>
            </w:r>
          </w:p>
        </w:tc>
        <w:tc>
          <w:tcPr>
            <w:tcW w:w="1532" w:type="dxa"/>
            <w:tcBorders>
              <w:left w:val="nil"/>
              <w:right w:val="nil"/>
            </w:tcBorders>
            <w:vAlign w:val="center"/>
          </w:tcPr>
          <w:p w14:paraId="7DD43157" w14:textId="77777777" w:rsidR="001B156C" w:rsidRDefault="00000000">
            <w:pPr>
              <w:widowControl w:val="0"/>
              <w:spacing w:after="0" w:line="360" w:lineRule="auto"/>
              <w:jc w:val="center"/>
              <w:rPr>
                <w:rFonts w:ascii="Times New Roman" w:eastAsia="Times New Roman" w:hAnsi="Times New Roman"/>
                <w:b/>
                <w:bCs/>
                <w:sz w:val="16"/>
                <w:szCs w:val="16"/>
                <w:lang w:eastAsia="es-ES"/>
              </w:rPr>
            </w:pPr>
            <w:r>
              <w:rPr>
                <w:rFonts w:ascii="Times New Roman" w:eastAsia="Times New Roman" w:hAnsi="Times New Roman" w:cs="Times New Roman"/>
                <w:b/>
                <w:bCs/>
                <w:sz w:val="16"/>
                <w:szCs w:val="16"/>
                <w:lang w:eastAsia="es-ES"/>
              </w:rPr>
              <w:t>Cursos reprobados actualmente</w:t>
            </w:r>
          </w:p>
        </w:tc>
        <w:tc>
          <w:tcPr>
            <w:tcW w:w="883" w:type="dxa"/>
            <w:tcBorders>
              <w:left w:val="nil"/>
              <w:right w:val="nil"/>
            </w:tcBorders>
            <w:vAlign w:val="center"/>
          </w:tcPr>
          <w:p w14:paraId="5075C187" w14:textId="77777777" w:rsidR="001B156C" w:rsidRDefault="00000000">
            <w:pPr>
              <w:widowControl w:val="0"/>
              <w:spacing w:after="0" w:line="360" w:lineRule="auto"/>
              <w:jc w:val="center"/>
              <w:rPr>
                <w:rFonts w:ascii="Times New Roman" w:eastAsia="Times New Roman" w:hAnsi="Times New Roman"/>
                <w:b/>
                <w:bCs/>
                <w:sz w:val="16"/>
                <w:szCs w:val="16"/>
                <w:lang w:eastAsia="es-ES"/>
              </w:rPr>
            </w:pPr>
            <w:r>
              <w:rPr>
                <w:rFonts w:ascii="Times New Roman" w:eastAsia="Times New Roman" w:hAnsi="Times New Roman" w:cs="Times New Roman"/>
                <w:b/>
                <w:bCs/>
                <w:sz w:val="16"/>
                <w:szCs w:val="16"/>
                <w:lang w:eastAsia="es-ES"/>
              </w:rPr>
              <w:t>Promedio</w:t>
            </w:r>
          </w:p>
        </w:tc>
        <w:tc>
          <w:tcPr>
            <w:tcW w:w="946" w:type="dxa"/>
            <w:tcBorders>
              <w:left w:val="nil"/>
              <w:right w:val="nil"/>
            </w:tcBorders>
            <w:vAlign w:val="center"/>
          </w:tcPr>
          <w:p w14:paraId="508E39AD" w14:textId="77777777" w:rsidR="001B156C" w:rsidRDefault="00000000">
            <w:pPr>
              <w:widowControl w:val="0"/>
              <w:spacing w:after="0" w:line="360" w:lineRule="auto"/>
              <w:jc w:val="center"/>
              <w:rPr>
                <w:rFonts w:ascii="Times New Roman" w:eastAsia="Times New Roman" w:hAnsi="Times New Roman"/>
                <w:b/>
                <w:bCs/>
                <w:sz w:val="16"/>
                <w:szCs w:val="16"/>
                <w:lang w:eastAsia="es-ES"/>
              </w:rPr>
            </w:pPr>
            <w:r>
              <w:rPr>
                <w:rFonts w:ascii="Times New Roman" w:eastAsia="Times New Roman" w:hAnsi="Times New Roman" w:cs="Times New Roman"/>
                <w:b/>
                <w:bCs/>
                <w:sz w:val="16"/>
                <w:szCs w:val="16"/>
                <w:lang w:eastAsia="es-ES"/>
              </w:rPr>
              <w:t>Predicción</w:t>
            </w:r>
          </w:p>
        </w:tc>
        <w:tc>
          <w:tcPr>
            <w:tcW w:w="1024" w:type="dxa"/>
            <w:tcBorders>
              <w:left w:val="nil"/>
            </w:tcBorders>
            <w:vAlign w:val="center"/>
          </w:tcPr>
          <w:p w14:paraId="7B476F52" w14:textId="77777777" w:rsidR="001B156C" w:rsidRDefault="00000000">
            <w:pPr>
              <w:widowControl w:val="0"/>
              <w:spacing w:after="0" w:line="360" w:lineRule="auto"/>
              <w:jc w:val="center"/>
              <w:rPr>
                <w:rFonts w:ascii="Times New Roman" w:eastAsia="Times New Roman" w:hAnsi="Times New Roman"/>
                <w:b/>
                <w:bCs/>
                <w:sz w:val="16"/>
                <w:szCs w:val="16"/>
                <w:lang w:eastAsia="es-ES"/>
              </w:rPr>
            </w:pPr>
            <w:r>
              <w:rPr>
                <w:rFonts w:ascii="Times New Roman" w:eastAsia="Times New Roman" w:hAnsi="Times New Roman" w:cs="Times New Roman"/>
                <w:b/>
                <w:bCs/>
                <w:sz w:val="16"/>
                <w:szCs w:val="16"/>
                <w:lang w:eastAsia="es-ES"/>
              </w:rPr>
              <w:t>Aprobación verdadera</w:t>
            </w:r>
          </w:p>
        </w:tc>
      </w:tr>
      <w:tr w:rsidR="001B156C" w14:paraId="42CC4374" w14:textId="77777777">
        <w:tc>
          <w:tcPr>
            <w:tcW w:w="1694" w:type="dxa"/>
            <w:tcBorders>
              <w:bottom w:val="nil"/>
              <w:right w:val="nil"/>
            </w:tcBorders>
            <w:vAlign w:val="center"/>
          </w:tcPr>
          <w:p w14:paraId="0C335A2E"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Superior o posgrado</w:t>
            </w:r>
          </w:p>
        </w:tc>
        <w:tc>
          <w:tcPr>
            <w:tcW w:w="1136" w:type="dxa"/>
            <w:tcBorders>
              <w:left w:val="nil"/>
              <w:bottom w:val="nil"/>
              <w:right w:val="nil"/>
            </w:tcBorders>
            <w:vAlign w:val="center"/>
          </w:tcPr>
          <w:p w14:paraId="29175487"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IPN</w:t>
            </w:r>
          </w:p>
        </w:tc>
        <w:tc>
          <w:tcPr>
            <w:tcW w:w="1612" w:type="dxa"/>
            <w:tcBorders>
              <w:left w:val="nil"/>
              <w:bottom w:val="nil"/>
              <w:right w:val="nil"/>
            </w:tcBorders>
            <w:vAlign w:val="center"/>
          </w:tcPr>
          <w:p w14:paraId="7F129342"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 xml:space="preserve">&lt;1 </w:t>
            </w:r>
            <w:proofErr w:type="spellStart"/>
            <w:r>
              <w:rPr>
                <w:rFonts w:ascii="Times New Roman" w:eastAsia="Times New Roman" w:hAnsi="Times New Roman" w:cs="Times New Roman"/>
                <w:sz w:val="16"/>
                <w:szCs w:val="16"/>
                <w:lang w:eastAsia="es-ES"/>
              </w:rPr>
              <w:t>hr</w:t>
            </w:r>
            <w:proofErr w:type="spellEnd"/>
            <w:r>
              <w:rPr>
                <w:rFonts w:ascii="Times New Roman" w:eastAsia="Times New Roman" w:hAnsi="Times New Roman" w:cs="Times New Roman"/>
                <w:sz w:val="16"/>
                <w:szCs w:val="16"/>
                <w:lang w:eastAsia="es-ES"/>
              </w:rPr>
              <w:t>.</w:t>
            </w:r>
          </w:p>
        </w:tc>
        <w:tc>
          <w:tcPr>
            <w:tcW w:w="1532" w:type="dxa"/>
            <w:tcBorders>
              <w:left w:val="nil"/>
              <w:bottom w:val="nil"/>
              <w:right w:val="nil"/>
            </w:tcBorders>
            <w:vAlign w:val="center"/>
          </w:tcPr>
          <w:p w14:paraId="06A8517A"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1</w:t>
            </w:r>
          </w:p>
        </w:tc>
        <w:tc>
          <w:tcPr>
            <w:tcW w:w="883" w:type="dxa"/>
            <w:tcBorders>
              <w:left w:val="nil"/>
              <w:bottom w:val="nil"/>
              <w:right w:val="nil"/>
            </w:tcBorders>
            <w:vAlign w:val="center"/>
          </w:tcPr>
          <w:p w14:paraId="024A6A99"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&lt;7.5</w:t>
            </w:r>
          </w:p>
        </w:tc>
        <w:tc>
          <w:tcPr>
            <w:tcW w:w="946" w:type="dxa"/>
            <w:tcBorders>
              <w:left w:val="nil"/>
              <w:bottom w:val="nil"/>
              <w:right w:val="nil"/>
            </w:tcBorders>
            <w:vAlign w:val="center"/>
          </w:tcPr>
          <w:p w14:paraId="7BE828AD"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SI</w:t>
            </w:r>
          </w:p>
        </w:tc>
        <w:tc>
          <w:tcPr>
            <w:tcW w:w="1024" w:type="dxa"/>
            <w:tcBorders>
              <w:left w:val="nil"/>
              <w:bottom w:val="nil"/>
            </w:tcBorders>
            <w:vAlign w:val="center"/>
          </w:tcPr>
          <w:p w14:paraId="146D5E6D"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NO</w:t>
            </w:r>
          </w:p>
        </w:tc>
      </w:tr>
      <w:tr w:rsidR="001B156C" w14:paraId="457B9062" w14:textId="77777777">
        <w:tc>
          <w:tcPr>
            <w:tcW w:w="1694" w:type="dxa"/>
            <w:tcBorders>
              <w:top w:val="nil"/>
              <w:bottom w:val="nil"/>
              <w:right w:val="nil"/>
            </w:tcBorders>
            <w:vAlign w:val="center"/>
          </w:tcPr>
          <w:p w14:paraId="31449A66"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Básica</w:t>
            </w:r>
          </w:p>
        </w:tc>
        <w:tc>
          <w:tcPr>
            <w:tcW w:w="1136" w:type="dxa"/>
            <w:tcBorders>
              <w:top w:val="nil"/>
              <w:left w:val="nil"/>
              <w:bottom w:val="nil"/>
              <w:right w:val="nil"/>
            </w:tcBorders>
            <w:vAlign w:val="center"/>
          </w:tcPr>
          <w:p w14:paraId="2FE40C0E"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IPN</w:t>
            </w:r>
          </w:p>
        </w:tc>
        <w:tc>
          <w:tcPr>
            <w:tcW w:w="1612" w:type="dxa"/>
            <w:tcBorders>
              <w:top w:val="nil"/>
              <w:left w:val="nil"/>
              <w:bottom w:val="nil"/>
              <w:right w:val="nil"/>
            </w:tcBorders>
            <w:vAlign w:val="center"/>
          </w:tcPr>
          <w:p w14:paraId="5AAF361F"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 xml:space="preserve">1 – 1.5 </w:t>
            </w:r>
            <w:proofErr w:type="spellStart"/>
            <w:r>
              <w:rPr>
                <w:rFonts w:ascii="Times New Roman" w:eastAsia="Times New Roman" w:hAnsi="Times New Roman" w:cs="Times New Roman"/>
                <w:sz w:val="16"/>
                <w:szCs w:val="16"/>
                <w:lang w:eastAsia="es-ES"/>
              </w:rPr>
              <w:t>hrs</w:t>
            </w:r>
            <w:proofErr w:type="spellEnd"/>
            <w:r>
              <w:rPr>
                <w:rFonts w:ascii="Times New Roman" w:eastAsia="Times New Roman" w:hAnsi="Times New Roman" w:cs="Times New Roman"/>
                <w:sz w:val="16"/>
                <w:szCs w:val="16"/>
                <w:lang w:eastAsia="es-ES"/>
              </w:rPr>
              <w:t>.</w:t>
            </w:r>
          </w:p>
        </w:tc>
        <w:tc>
          <w:tcPr>
            <w:tcW w:w="1532" w:type="dxa"/>
            <w:tcBorders>
              <w:top w:val="nil"/>
              <w:left w:val="nil"/>
              <w:bottom w:val="nil"/>
              <w:right w:val="nil"/>
            </w:tcBorders>
            <w:vAlign w:val="center"/>
          </w:tcPr>
          <w:p w14:paraId="0EBC3694"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0</w:t>
            </w:r>
          </w:p>
        </w:tc>
        <w:tc>
          <w:tcPr>
            <w:tcW w:w="883" w:type="dxa"/>
            <w:tcBorders>
              <w:top w:val="nil"/>
              <w:left w:val="nil"/>
              <w:bottom w:val="nil"/>
              <w:right w:val="nil"/>
            </w:tcBorders>
            <w:vAlign w:val="center"/>
          </w:tcPr>
          <w:p w14:paraId="65869425"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7.5-8.4</w:t>
            </w:r>
          </w:p>
        </w:tc>
        <w:tc>
          <w:tcPr>
            <w:tcW w:w="946" w:type="dxa"/>
            <w:tcBorders>
              <w:top w:val="nil"/>
              <w:left w:val="nil"/>
              <w:bottom w:val="nil"/>
              <w:right w:val="nil"/>
            </w:tcBorders>
            <w:vAlign w:val="center"/>
          </w:tcPr>
          <w:p w14:paraId="76EE3B1C"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SI</w:t>
            </w:r>
          </w:p>
        </w:tc>
        <w:tc>
          <w:tcPr>
            <w:tcW w:w="1024" w:type="dxa"/>
            <w:tcBorders>
              <w:top w:val="nil"/>
              <w:left w:val="nil"/>
              <w:bottom w:val="nil"/>
            </w:tcBorders>
            <w:vAlign w:val="center"/>
          </w:tcPr>
          <w:p w14:paraId="2C5EA20D"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SI</w:t>
            </w:r>
          </w:p>
        </w:tc>
      </w:tr>
      <w:tr w:rsidR="001B156C" w14:paraId="21FE50D5" w14:textId="77777777">
        <w:tc>
          <w:tcPr>
            <w:tcW w:w="1694" w:type="dxa"/>
            <w:tcBorders>
              <w:top w:val="nil"/>
              <w:bottom w:val="nil"/>
              <w:right w:val="nil"/>
            </w:tcBorders>
            <w:vAlign w:val="center"/>
          </w:tcPr>
          <w:p w14:paraId="305EDA44"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Básica</w:t>
            </w:r>
          </w:p>
        </w:tc>
        <w:tc>
          <w:tcPr>
            <w:tcW w:w="1136" w:type="dxa"/>
            <w:tcBorders>
              <w:top w:val="nil"/>
              <w:left w:val="nil"/>
              <w:bottom w:val="nil"/>
              <w:right w:val="nil"/>
            </w:tcBorders>
            <w:vAlign w:val="center"/>
          </w:tcPr>
          <w:p w14:paraId="41E8344D"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UNAM</w:t>
            </w:r>
          </w:p>
        </w:tc>
        <w:tc>
          <w:tcPr>
            <w:tcW w:w="1612" w:type="dxa"/>
            <w:tcBorders>
              <w:top w:val="nil"/>
              <w:left w:val="nil"/>
              <w:bottom w:val="nil"/>
              <w:right w:val="nil"/>
            </w:tcBorders>
            <w:vAlign w:val="center"/>
          </w:tcPr>
          <w:p w14:paraId="042B4066"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&gt;1.5hrs.</w:t>
            </w:r>
          </w:p>
        </w:tc>
        <w:tc>
          <w:tcPr>
            <w:tcW w:w="1532" w:type="dxa"/>
            <w:tcBorders>
              <w:top w:val="nil"/>
              <w:left w:val="nil"/>
              <w:bottom w:val="nil"/>
              <w:right w:val="nil"/>
            </w:tcBorders>
            <w:vAlign w:val="center"/>
          </w:tcPr>
          <w:p w14:paraId="0A52350B"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0</w:t>
            </w:r>
          </w:p>
        </w:tc>
        <w:tc>
          <w:tcPr>
            <w:tcW w:w="883" w:type="dxa"/>
            <w:tcBorders>
              <w:top w:val="nil"/>
              <w:left w:val="nil"/>
              <w:bottom w:val="nil"/>
              <w:right w:val="nil"/>
            </w:tcBorders>
            <w:vAlign w:val="center"/>
          </w:tcPr>
          <w:p w14:paraId="0EC98C04"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&gt;8.4</w:t>
            </w:r>
          </w:p>
        </w:tc>
        <w:tc>
          <w:tcPr>
            <w:tcW w:w="946" w:type="dxa"/>
            <w:tcBorders>
              <w:top w:val="nil"/>
              <w:left w:val="nil"/>
              <w:bottom w:val="nil"/>
              <w:right w:val="nil"/>
            </w:tcBorders>
            <w:vAlign w:val="center"/>
          </w:tcPr>
          <w:p w14:paraId="650D1E96"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SI</w:t>
            </w:r>
          </w:p>
        </w:tc>
        <w:tc>
          <w:tcPr>
            <w:tcW w:w="1024" w:type="dxa"/>
            <w:tcBorders>
              <w:top w:val="nil"/>
              <w:left w:val="nil"/>
              <w:bottom w:val="nil"/>
            </w:tcBorders>
            <w:vAlign w:val="center"/>
          </w:tcPr>
          <w:p w14:paraId="435B55FB"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SI</w:t>
            </w:r>
          </w:p>
        </w:tc>
      </w:tr>
      <w:tr w:rsidR="001B156C" w14:paraId="1A85039C" w14:textId="77777777">
        <w:tc>
          <w:tcPr>
            <w:tcW w:w="1694" w:type="dxa"/>
            <w:tcBorders>
              <w:top w:val="nil"/>
              <w:bottom w:val="nil"/>
              <w:right w:val="nil"/>
            </w:tcBorders>
            <w:vAlign w:val="center"/>
          </w:tcPr>
          <w:p w14:paraId="346FBC45"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Superior o posgrado</w:t>
            </w:r>
          </w:p>
        </w:tc>
        <w:tc>
          <w:tcPr>
            <w:tcW w:w="1136" w:type="dxa"/>
            <w:tcBorders>
              <w:top w:val="nil"/>
              <w:left w:val="nil"/>
              <w:bottom w:val="nil"/>
              <w:right w:val="nil"/>
            </w:tcBorders>
            <w:vAlign w:val="center"/>
          </w:tcPr>
          <w:p w14:paraId="3D966215"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UNAM</w:t>
            </w:r>
          </w:p>
        </w:tc>
        <w:tc>
          <w:tcPr>
            <w:tcW w:w="1612" w:type="dxa"/>
            <w:tcBorders>
              <w:top w:val="nil"/>
              <w:left w:val="nil"/>
              <w:bottom w:val="nil"/>
              <w:right w:val="nil"/>
            </w:tcBorders>
            <w:vAlign w:val="center"/>
          </w:tcPr>
          <w:p w14:paraId="4D3D9040"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&gt;1.5hrs.</w:t>
            </w:r>
          </w:p>
        </w:tc>
        <w:tc>
          <w:tcPr>
            <w:tcW w:w="1532" w:type="dxa"/>
            <w:tcBorders>
              <w:top w:val="nil"/>
              <w:left w:val="nil"/>
              <w:bottom w:val="nil"/>
              <w:right w:val="nil"/>
            </w:tcBorders>
            <w:vAlign w:val="center"/>
          </w:tcPr>
          <w:p w14:paraId="4DD3D22C"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&gt;1</w:t>
            </w:r>
          </w:p>
        </w:tc>
        <w:tc>
          <w:tcPr>
            <w:tcW w:w="883" w:type="dxa"/>
            <w:tcBorders>
              <w:top w:val="nil"/>
              <w:left w:val="nil"/>
              <w:bottom w:val="nil"/>
              <w:right w:val="nil"/>
            </w:tcBorders>
            <w:vAlign w:val="center"/>
          </w:tcPr>
          <w:p w14:paraId="5232C38A"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&lt;7.5</w:t>
            </w:r>
          </w:p>
        </w:tc>
        <w:tc>
          <w:tcPr>
            <w:tcW w:w="946" w:type="dxa"/>
            <w:tcBorders>
              <w:top w:val="nil"/>
              <w:left w:val="nil"/>
              <w:bottom w:val="nil"/>
              <w:right w:val="nil"/>
            </w:tcBorders>
            <w:vAlign w:val="center"/>
          </w:tcPr>
          <w:p w14:paraId="00847202"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NO</w:t>
            </w:r>
          </w:p>
        </w:tc>
        <w:tc>
          <w:tcPr>
            <w:tcW w:w="1024" w:type="dxa"/>
            <w:tcBorders>
              <w:top w:val="nil"/>
              <w:left w:val="nil"/>
              <w:bottom w:val="nil"/>
            </w:tcBorders>
            <w:vAlign w:val="center"/>
          </w:tcPr>
          <w:p w14:paraId="74166747"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NO</w:t>
            </w:r>
          </w:p>
        </w:tc>
      </w:tr>
      <w:tr w:rsidR="001B156C" w14:paraId="79F53D02" w14:textId="77777777">
        <w:tc>
          <w:tcPr>
            <w:tcW w:w="1694" w:type="dxa"/>
            <w:tcBorders>
              <w:top w:val="nil"/>
              <w:bottom w:val="nil"/>
              <w:right w:val="nil"/>
            </w:tcBorders>
            <w:vAlign w:val="center"/>
          </w:tcPr>
          <w:p w14:paraId="7BE83D94"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Superior o posgrado</w:t>
            </w:r>
          </w:p>
        </w:tc>
        <w:tc>
          <w:tcPr>
            <w:tcW w:w="1136" w:type="dxa"/>
            <w:tcBorders>
              <w:top w:val="nil"/>
              <w:left w:val="nil"/>
              <w:bottom w:val="nil"/>
              <w:right w:val="nil"/>
            </w:tcBorders>
            <w:vAlign w:val="center"/>
          </w:tcPr>
          <w:p w14:paraId="178F42AA"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IPN</w:t>
            </w:r>
          </w:p>
        </w:tc>
        <w:tc>
          <w:tcPr>
            <w:tcW w:w="1612" w:type="dxa"/>
            <w:tcBorders>
              <w:top w:val="nil"/>
              <w:left w:val="nil"/>
              <w:bottom w:val="nil"/>
              <w:right w:val="nil"/>
            </w:tcBorders>
            <w:vAlign w:val="center"/>
          </w:tcPr>
          <w:p w14:paraId="6DFD3CCF"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&gt;1.5hrs.</w:t>
            </w:r>
          </w:p>
        </w:tc>
        <w:tc>
          <w:tcPr>
            <w:tcW w:w="1532" w:type="dxa"/>
            <w:tcBorders>
              <w:top w:val="nil"/>
              <w:left w:val="nil"/>
              <w:bottom w:val="nil"/>
              <w:right w:val="nil"/>
            </w:tcBorders>
            <w:vAlign w:val="center"/>
          </w:tcPr>
          <w:p w14:paraId="2712D53A"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&gt;1</w:t>
            </w:r>
          </w:p>
        </w:tc>
        <w:tc>
          <w:tcPr>
            <w:tcW w:w="883" w:type="dxa"/>
            <w:tcBorders>
              <w:top w:val="nil"/>
              <w:left w:val="nil"/>
              <w:bottom w:val="nil"/>
              <w:right w:val="nil"/>
            </w:tcBorders>
            <w:vAlign w:val="center"/>
          </w:tcPr>
          <w:p w14:paraId="188AC7A6"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7.5-8.4</w:t>
            </w:r>
          </w:p>
        </w:tc>
        <w:tc>
          <w:tcPr>
            <w:tcW w:w="946" w:type="dxa"/>
            <w:tcBorders>
              <w:top w:val="nil"/>
              <w:left w:val="nil"/>
              <w:bottom w:val="nil"/>
              <w:right w:val="nil"/>
            </w:tcBorders>
            <w:vAlign w:val="center"/>
          </w:tcPr>
          <w:p w14:paraId="1F19D9EA"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NO</w:t>
            </w:r>
          </w:p>
        </w:tc>
        <w:tc>
          <w:tcPr>
            <w:tcW w:w="1024" w:type="dxa"/>
            <w:tcBorders>
              <w:top w:val="nil"/>
              <w:left w:val="nil"/>
              <w:bottom w:val="nil"/>
            </w:tcBorders>
            <w:vAlign w:val="center"/>
          </w:tcPr>
          <w:p w14:paraId="3DC998BC"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NO</w:t>
            </w:r>
          </w:p>
        </w:tc>
      </w:tr>
      <w:tr w:rsidR="001B156C" w14:paraId="75CEF9D3" w14:textId="77777777">
        <w:tc>
          <w:tcPr>
            <w:tcW w:w="1694" w:type="dxa"/>
            <w:tcBorders>
              <w:top w:val="nil"/>
              <w:bottom w:val="nil"/>
              <w:right w:val="nil"/>
            </w:tcBorders>
            <w:vAlign w:val="center"/>
          </w:tcPr>
          <w:p w14:paraId="50327853"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Media superior</w:t>
            </w:r>
          </w:p>
        </w:tc>
        <w:tc>
          <w:tcPr>
            <w:tcW w:w="1136" w:type="dxa"/>
            <w:tcBorders>
              <w:top w:val="nil"/>
              <w:left w:val="nil"/>
              <w:bottom w:val="nil"/>
              <w:right w:val="nil"/>
            </w:tcBorders>
            <w:vAlign w:val="center"/>
          </w:tcPr>
          <w:p w14:paraId="3B3EF912"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IPN</w:t>
            </w:r>
          </w:p>
        </w:tc>
        <w:tc>
          <w:tcPr>
            <w:tcW w:w="1612" w:type="dxa"/>
            <w:tcBorders>
              <w:top w:val="nil"/>
              <w:left w:val="nil"/>
              <w:bottom w:val="nil"/>
              <w:right w:val="nil"/>
            </w:tcBorders>
            <w:vAlign w:val="center"/>
          </w:tcPr>
          <w:p w14:paraId="79E5F71C"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 xml:space="preserve">1 – 1.5 </w:t>
            </w:r>
            <w:proofErr w:type="spellStart"/>
            <w:r>
              <w:rPr>
                <w:rFonts w:ascii="Times New Roman" w:eastAsia="Times New Roman" w:hAnsi="Times New Roman" w:cs="Times New Roman"/>
                <w:sz w:val="16"/>
                <w:szCs w:val="16"/>
                <w:lang w:eastAsia="es-ES"/>
              </w:rPr>
              <w:t>hrs</w:t>
            </w:r>
            <w:proofErr w:type="spellEnd"/>
            <w:r>
              <w:rPr>
                <w:rFonts w:ascii="Times New Roman" w:eastAsia="Times New Roman" w:hAnsi="Times New Roman" w:cs="Times New Roman"/>
                <w:sz w:val="16"/>
                <w:szCs w:val="16"/>
                <w:lang w:eastAsia="es-ES"/>
              </w:rPr>
              <w:t>.</w:t>
            </w:r>
          </w:p>
        </w:tc>
        <w:tc>
          <w:tcPr>
            <w:tcW w:w="1532" w:type="dxa"/>
            <w:tcBorders>
              <w:top w:val="nil"/>
              <w:left w:val="nil"/>
              <w:bottom w:val="nil"/>
              <w:right w:val="nil"/>
            </w:tcBorders>
            <w:vAlign w:val="center"/>
          </w:tcPr>
          <w:p w14:paraId="0645E9A2"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1</w:t>
            </w:r>
          </w:p>
        </w:tc>
        <w:tc>
          <w:tcPr>
            <w:tcW w:w="883" w:type="dxa"/>
            <w:tcBorders>
              <w:top w:val="nil"/>
              <w:left w:val="nil"/>
              <w:bottom w:val="nil"/>
              <w:right w:val="nil"/>
            </w:tcBorders>
            <w:vAlign w:val="center"/>
          </w:tcPr>
          <w:p w14:paraId="43209417"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&lt;7.5</w:t>
            </w:r>
          </w:p>
        </w:tc>
        <w:tc>
          <w:tcPr>
            <w:tcW w:w="946" w:type="dxa"/>
            <w:tcBorders>
              <w:top w:val="nil"/>
              <w:left w:val="nil"/>
              <w:bottom w:val="nil"/>
              <w:right w:val="nil"/>
            </w:tcBorders>
            <w:vAlign w:val="center"/>
          </w:tcPr>
          <w:p w14:paraId="53DDFE96"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SI</w:t>
            </w:r>
          </w:p>
        </w:tc>
        <w:tc>
          <w:tcPr>
            <w:tcW w:w="1024" w:type="dxa"/>
            <w:tcBorders>
              <w:top w:val="nil"/>
              <w:left w:val="nil"/>
              <w:bottom w:val="nil"/>
            </w:tcBorders>
            <w:vAlign w:val="center"/>
          </w:tcPr>
          <w:p w14:paraId="067C9E3B"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SI</w:t>
            </w:r>
          </w:p>
        </w:tc>
      </w:tr>
      <w:tr w:rsidR="001B156C" w14:paraId="434924B5" w14:textId="77777777">
        <w:tc>
          <w:tcPr>
            <w:tcW w:w="1694" w:type="dxa"/>
            <w:tcBorders>
              <w:top w:val="nil"/>
              <w:bottom w:val="nil"/>
              <w:right w:val="nil"/>
            </w:tcBorders>
            <w:vAlign w:val="center"/>
          </w:tcPr>
          <w:p w14:paraId="2052FCEE"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Media superior</w:t>
            </w:r>
          </w:p>
        </w:tc>
        <w:tc>
          <w:tcPr>
            <w:tcW w:w="1136" w:type="dxa"/>
            <w:tcBorders>
              <w:top w:val="nil"/>
              <w:left w:val="nil"/>
              <w:bottom w:val="nil"/>
              <w:right w:val="nil"/>
            </w:tcBorders>
            <w:vAlign w:val="center"/>
          </w:tcPr>
          <w:p w14:paraId="2ABDF1E1"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IPN</w:t>
            </w:r>
          </w:p>
        </w:tc>
        <w:tc>
          <w:tcPr>
            <w:tcW w:w="1612" w:type="dxa"/>
            <w:tcBorders>
              <w:top w:val="nil"/>
              <w:left w:val="nil"/>
              <w:bottom w:val="nil"/>
              <w:right w:val="nil"/>
            </w:tcBorders>
            <w:vAlign w:val="center"/>
          </w:tcPr>
          <w:p w14:paraId="53F52026"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 xml:space="preserve">1 – 1.5 </w:t>
            </w:r>
            <w:proofErr w:type="spellStart"/>
            <w:r>
              <w:rPr>
                <w:rFonts w:ascii="Times New Roman" w:eastAsia="Times New Roman" w:hAnsi="Times New Roman" w:cs="Times New Roman"/>
                <w:sz w:val="16"/>
                <w:szCs w:val="16"/>
                <w:lang w:eastAsia="es-ES"/>
              </w:rPr>
              <w:t>hrs</w:t>
            </w:r>
            <w:proofErr w:type="spellEnd"/>
            <w:r>
              <w:rPr>
                <w:rFonts w:ascii="Times New Roman" w:eastAsia="Times New Roman" w:hAnsi="Times New Roman" w:cs="Times New Roman"/>
                <w:sz w:val="16"/>
                <w:szCs w:val="16"/>
                <w:lang w:eastAsia="es-ES"/>
              </w:rPr>
              <w:t>.</w:t>
            </w:r>
          </w:p>
        </w:tc>
        <w:tc>
          <w:tcPr>
            <w:tcW w:w="1532" w:type="dxa"/>
            <w:tcBorders>
              <w:top w:val="nil"/>
              <w:left w:val="nil"/>
              <w:bottom w:val="nil"/>
              <w:right w:val="nil"/>
            </w:tcBorders>
            <w:vAlign w:val="center"/>
          </w:tcPr>
          <w:p w14:paraId="7DDF42B8"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1</w:t>
            </w:r>
          </w:p>
        </w:tc>
        <w:tc>
          <w:tcPr>
            <w:tcW w:w="883" w:type="dxa"/>
            <w:tcBorders>
              <w:top w:val="nil"/>
              <w:left w:val="nil"/>
              <w:bottom w:val="nil"/>
              <w:right w:val="nil"/>
            </w:tcBorders>
            <w:vAlign w:val="center"/>
          </w:tcPr>
          <w:p w14:paraId="790F82C7"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7.5-8.4</w:t>
            </w:r>
          </w:p>
        </w:tc>
        <w:tc>
          <w:tcPr>
            <w:tcW w:w="946" w:type="dxa"/>
            <w:tcBorders>
              <w:top w:val="nil"/>
              <w:left w:val="nil"/>
              <w:bottom w:val="nil"/>
              <w:right w:val="nil"/>
            </w:tcBorders>
            <w:vAlign w:val="center"/>
          </w:tcPr>
          <w:p w14:paraId="631908E6"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SI</w:t>
            </w:r>
          </w:p>
        </w:tc>
        <w:tc>
          <w:tcPr>
            <w:tcW w:w="1024" w:type="dxa"/>
            <w:tcBorders>
              <w:top w:val="nil"/>
              <w:left w:val="nil"/>
              <w:bottom w:val="nil"/>
            </w:tcBorders>
            <w:vAlign w:val="center"/>
          </w:tcPr>
          <w:p w14:paraId="52773C17"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SI</w:t>
            </w:r>
          </w:p>
        </w:tc>
      </w:tr>
      <w:tr w:rsidR="001B156C" w14:paraId="4769141B" w14:textId="77777777">
        <w:tc>
          <w:tcPr>
            <w:tcW w:w="1694" w:type="dxa"/>
            <w:tcBorders>
              <w:top w:val="nil"/>
              <w:bottom w:val="nil"/>
              <w:right w:val="nil"/>
            </w:tcBorders>
            <w:vAlign w:val="center"/>
          </w:tcPr>
          <w:p w14:paraId="6812123D"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Media superior</w:t>
            </w:r>
          </w:p>
        </w:tc>
        <w:tc>
          <w:tcPr>
            <w:tcW w:w="1136" w:type="dxa"/>
            <w:tcBorders>
              <w:top w:val="nil"/>
              <w:left w:val="nil"/>
              <w:bottom w:val="nil"/>
              <w:right w:val="nil"/>
            </w:tcBorders>
            <w:vAlign w:val="center"/>
          </w:tcPr>
          <w:p w14:paraId="185289E0"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IPN</w:t>
            </w:r>
          </w:p>
        </w:tc>
        <w:tc>
          <w:tcPr>
            <w:tcW w:w="1612" w:type="dxa"/>
            <w:tcBorders>
              <w:top w:val="nil"/>
              <w:left w:val="nil"/>
              <w:bottom w:val="nil"/>
              <w:right w:val="nil"/>
            </w:tcBorders>
            <w:vAlign w:val="center"/>
          </w:tcPr>
          <w:p w14:paraId="31801671"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 xml:space="preserve">&lt;1 </w:t>
            </w:r>
            <w:proofErr w:type="spellStart"/>
            <w:r>
              <w:rPr>
                <w:rFonts w:ascii="Times New Roman" w:eastAsia="Times New Roman" w:hAnsi="Times New Roman" w:cs="Times New Roman"/>
                <w:sz w:val="16"/>
                <w:szCs w:val="16"/>
                <w:lang w:eastAsia="es-ES"/>
              </w:rPr>
              <w:t>hr</w:t>
            </w:r>
            <w:proofErr w:type="spellEnd"/>
            <w:r>
              <w:rPr>
                <w:rFonts w:ascii="Times New Roman" w:eastAsia="Times New Roman" w:hAnsi="Times New Roman" w:cs="Times New Roman"/>
                <w:sz w:val="16"/>
                <w:szCs w:val="16"/>
                <w:lang w:eastAsia="es-ES"/>
              </w:rPr>
              <w:t>.</w:t>
            </w:r>
          </w:p>
        </w:tc>
        <w:tc>
          <w:tcPr>
            <w:tcW w:w="1532" w:type="dxa"/>
            <w:tcBorders>
              <w:top w:val="nil"/>
              <w:left w:val="nil"/>
              <w:bottom w:val="nil"/>
              <w:right w:val="nil"/>
            </w:tcBorders>
            <w:vAlign w:val="center"/>
          </w:tcPr>
          <w:p w14:paraId="19E9AC25"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0</w:t>
            </w:r>
          </w:p>
        </w:tc>
        <w:tc>
          <w:tcPr>
            <w:tcW w:w="883" w:type="dxa"/>
            <w:tcBorders>
              <w:top w:val="nil"/>
              <w:left w:val="nil"/>
              <w:bottom w:val="nil"/>
              <w:right w:val="nil"/>
            </w:tcBorders>
            <w:vAlign w:val="center"/>
          </w:tcPr>
          <w:p w14:paraId="347DB8AC"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&lt;7.5</w:t>
            </w:r>
          </w:p>
        </w:tc>
        <w:tc>
          <w:tcPr>
            <w:tcW w:w="946" w:type="dxa"/>
            <w:tcBorders>
              <w:top w:val="nil"/>
              <w:left w:val="nil"/>
              <w:bottom w:val="nil"/>
              <w:right w:val="nil"/>
            </w:tcBorders>
            <w:vAlign w:val="center"/>
          </w:tcPr>
          <w:p w14:paraId="56225EEC"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SI</w:t>
            </w:r>
          </w:p>
        </w:tc>
        <w:tc>
          <w:tcPr>
            <w:tcW w:w="1024" w:type="dxa"/>
            <w:tcBorders>
              <w:top w:val="nil"/>
              <w:left w:val="nil"/>
              <w:bottom w:val="nil"/>
            </w:tcBorders>
            <w:vAlign w:val="center"/>
          </w:tcPr>
          <w:p w14:paraId="7FA065A9"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NO</w:t>
            </w:r>
          </w:p>
        </w:tc>
      </w:tr>
      <w:tr w:rsidR="001B156C" w14:paraId="5C65EAA4" w14:textId="77777777">
        <w:tc>
          <w:tcPr>
            <w:tcW w:w="1694" w:type="dxa"/>
            <w:tcBorders>
              <w:top w:val="nil"/>
              <w:bottom w:val="nil"/>
              <w:right w:val="nil"/>
            </w:tcBorders>
            <w:vAlign w:val="center"/>
          </w:tcPr>
          <w:p w14:paraId="253538A3"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Básica</w:t>
            </w:r>
          </w:p>
        </w:tc>
        <w:tc>
          <w:tcPr>
            <w:tcW w:w="1136" w:type="dxa"/>
            <w:tcBorders>
              <w:top w:val="nil"/>
              <w:left w:val="nil"/>
              <w:bottom w:val="nil"/>
              <w:right w:val="nil"/>
            </w:tcBorders>
            <w:vAlign w:val="center"/>
          </w:tcPr>
          <w:p w14:paraId="05CA7D1D"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IPN</w:t>
            </w:r>
          </w:p>
        </w:tc>
        <w:tc>
          <w:tcPr>
            <w:tcW w:w="1612" w:type="dxa"/>
            <w:tcBorders>
              <w:top w:val="nil"/>
              <w:left w:val="nil"/>
              <w:bottom w:val="nil"/>
              <w:right w:val="nil"/>
            </w:tcBorders>
            <w:vAlign w:val="center"/>
          </w:tcPr>
          <w:p w14:paraId="442E8858"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 xml:space="preserve">&lt;1 </w:t>
            </w:r>
            <w:proofErr w:type="spellStart"/>
            <w:r>
              <w:rPr>
                <w:rFonts w:ascii="Times New Roman" w:eastAsia="Times New Roman" w:hAnsi="Times New Roman" w:cs="Times New Roman"/>
                <w:sz w:val="16"/>
                <w:szCs w:val="16"/>
                <w:lang w:eastAsia="es-ES"/>
              </w:rPr>
              <w:t>hr</w:t>
            </w:r>
            <w:proofErr w:type="spellEnd"/>
            <w:r>
              <w:rPr>
                <w:rFonts w:ascii="Times New Roman" w:eastAsia="Times New Roman" w:hAnsi="Times New Roman" w:cs="Times New Roman"/>
                <w:sz w:val="16"/>
                <w:szCs w:val="16"/>
                <w:lang w:eastAsia="es-ES"/>
              </w:rPr>
              <w:t>.</w:t>
            </w:r>
          </w:p>
        </w:tc>
        <w:tc>
          <w:tcPr>
            <w:tcW w:w="1532" w:type="dxa"/>
            <w:tcBorders>
              <w:top w:val="nil"/>
              <w:left w:val="nil"/>
              <w:bottom w:val="nil"/>
              <w:right w:val="nil"/>
            </w:tcBorders>
            <w:vAlign w:val="center"/>
          </w:tcPr>
          <w:p w14:paraId="48316465"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1</w:t>
            </w:r>
          </w:p>
        </w:tc>
        <w:tc>
          <w:tcPr>
            <w:tcW w:w="883" w:type="dxa"/>
            <w:tcBorders>
              <w:top w:val="nil"/>
              <w:left w:val="nil"/>
              <w:bottom w:val="nil"/>
              <w:right w:val="nil"/>
            </w:tcBorders>
            <w:vAlign w:val="center"/>
          </w:tcPr>
          <w:p w14:paraId="29E55B06"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7.5-8.4</w:t>
            </w:r>
          </w:p>
        </w:tc>
        <w:tc>
          <w:tcPr>
            <w:tcW w:w="946" w:type="dxa"/>
            <w:tcBorders>
              <w:top w:val="nil"/>
              <w:left w:val="nil"/>
              <w:bottom w:val="nil"/>
              <w:right w:val="nil"/>
            </w:tcBorders>
            <w:vAlign w:val="center"/>
          </w:tcPr>
          <w:p w14:paraId="5EE1B0F9"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SI</w:t>
            </w:r>
          </w:p>
        </w:tc>
        <w:tc>
          <w:tcPr>
            <w:tcW w:w="1024" w:type="dxa"/>
            <w:tcBorders>
              <w:top w:val="nil"/>
              <w:left w:val="nil"/>
              <w:bottom w:val="nil"/>
            </w:tcBorders>
            <w:vAlign w:val="center"/>
          </w:tcPr>
          <w:p w14:paraId="134F185A"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SI</w:t>
            </w:r>
          </w:p>
        </w:tc>
      </w:tr>
      <w:tr w:rsidR="001B156C" w14:paraId="354C876D" w14:textId="77777777">
        <w:tc>
          <w:tcPr>
            <w:tcW w:w="1694" w:type="dxa"/>
            <w:tcBorders>
              <w:top w:val="nil"/>
              <w:right w:val="nil"/>
            </w:tcBorders>
            <w:vAlign w:val="center"/>
          </w:tcPr>
          <w:p w14:paraId="4CE78D63"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Superior o posgrado</w:t>
            </w:r>
          </w:p>
        </w:tc>
        <w:tc>
          <w:tcPr>
            <w:tcW w:w="1136" w:type="dxa"/>
            <w:tcBorders>
              <w:top w:val="nil"/>
              <w:left w:val="nil"/>
              <w:right w:val="nil"/>
            </w:tcBorders>
            <w:vAlign w:val="center"/>
          </w:tcPr>
          <w:p w14:paraId="6A27F9CF"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IPN</w:t>
            </w:r>
          </w:p>
        </w:tc>
        <w:tc>
          <w:tcPr>
            <w:tcW w:w="1612" w:type="dxa"/>
            <w:tcBorders>
              <w:top w:val="nil"/>
              <w:left w:val="nil"/>
              <w:right w:val="nil"/>
            </w:tcBorders>
            <w:vAlign w:val="center"/>
          </w:tcPr>
          <w:p w14:paraId="1AA77B27"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 xml:space="preserve">&lt;1 </w:t>
            </w:r>
            <w:proofErr w:type="spellStart"/>
            <w:r>
              <w:rPr>
                <w:rFonts w:ascii="Times New Roman" w:eastAsia="Times New Roman" w:hAnsi="Times New Roman" w:cs="Times New Roman"/>
                <w:sz w:val="16"/>
                <w:szCs w:val="16"/>
                <w:lang w:eastAsia="es-ES"/>
              </w:rPr>
              <w:t>hr</w:t>
            </w:r>
            <w:proofErr w:type="spellEnd"/>
            <w:r>
              <w:rPr>
                <w:rFonts w:ascii="Times New Roman" w:eastAsia="Times New Roman" w:hAnsi="Times New Roman" w:cs="Times New Roman"/>
                <w:sz w:val="16"/>
                <w:szCs w:val="16"/>
                <w:lang w:eastAsia="es-ES"/>
              </w:rPr>
              <w:t>.</w:t>
            </w:r>
          </w:p>
        </w:tc>
        <w:tc>
          <w:tcPr>
            <w:tcW w:w="1532" w:type="dxa"/>
            <w:tcBorders>
              <w:top w:val="nil"/>
              <w:left w:val="nil"/>
              <w:right w:val="nil"/>
            </w:tcBorders>
            <w:vAlign w:val="center"/>
          </w:tcPr>
          <w:p w14:paraId="262C51CC"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1</w:t>
            </w:r>
          </w:p>
        </w:tc>
        <w:tc>
          <w:tcPr>
            <w:tcW w:w="883" w:type="dxa"/>
            <w:tcBorders>
              <w:top w:val="nil"/>
              <w:left w:val="nil"/>
              <w:right w:val="nil"/>
            </w:tcBorders>
            <w:vAlign w:val="center"/>
          </w:tcPr>
          <w:p w14:paraId="0D4AD5A8"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&lt;7.5</w:t>
            </w:r>
          </w:p>
        </w:tc>
        <w:tc>
          <w:tcPr>
            <w:tcW w:w="946" w:type="dxa"/>
            <w:tcBorders>
              <w:top w:val="nil"/>
              <w:left w:val="nil"/>
              <w:right w:val="nil"/>
            </w:tcBorders>
            <w:vAlign w:val="center"/>
          </w:tcPr>
          <w:p w14:paraId="0AF339A5"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SI</w:t>
            </w:r>
          </w:p>
        </w:tc>
        <w:tc>
          <w:tcPr>
            <w:tcW w:w="1024" w:type="dxa"/>
            <w:tcBorders>
              <w:top w:val="nil"/>
              <w:left w:val="nil"/>
            </w:tcBorders>
            <w:vAlign w:val="center"/>
          </w:tcPr>
          <w:p w14:paraId="2FF7177B" w14:textId="77777777" w:rsidR="001B156C" w:rsidRDefault="00000000">
            <w:pPr>
              <w:widowControl w:val="0"/>
              <w:spacing w:after="0" w:line="360" w:lineRule="auto"/>
              <w:jc w:val="center"/>
              <w:rPr>
                <w:rFonts w:ascii="Times New Roman" w:eastAsia="Times New Roman" w:hAnsi="Times New Roman"/>
                <w:sz w:val="16"/>
                <w:szCs w:val="16"/>
                <w:lang w:eastAsia="es-ES"/>
              </w:rPr>
            </w:pPr>
            <w:r>
              <w:rPr>
                <w:rFonts w:ascii="Times New Roman" w:eastAsia="Times New Roman" w:hAnsi="Times New Roman" w:cs="Times New Roman"/>
                <w:sz w:val="16"/>
                <w:szCs w:val="16"/>
                <w:lang w:eastAsia="es-ES"/>
              </w:rPr>
              <w:t>SI</w:t>
            </w:r>
          </w:p>
        </w:tc>
      </w:tr>
    </w:tbl>
    <w:p w14:paraId="53F42DD9" w14:textId="77777777" w:rsidR="001B156C" w:rsidRDefault="00000000">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Fuente: Elaboración propia</w:t>
      </w:r>
    </w:p>
    <w:p w14:paraId="598FC216"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7B15A12D" w14:textId="77777777" w:rsidR="001B156C" w:rsidRDefault="00000000">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En la Tabla 4 se muestran las características de los estudiantes de los datos de prueba. Además, se puede observar que solo ocho predicciones coinciden con la aprobación verdadera obtenida de los estudiantes al terminar el curso, es decir, se obtiene una exactitud de las predicciones de 80%.</w:t>
      </w:r>
    </w:p>
    <w:p w14:paraId="07D53DBA"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1AADBE26" w14:textId="77777777" w:rsidR="001B156C" w:rsidRDefault="00000000">
      <w:pPr>
        <w:spacing w:after="0" w:line="360" w:lineRule="auto"/>
        <w:jc w:val="both"/>
        <w:rPr>
          <w:rFonts w:ascii="Times New Roman" w:eastAsia="Times New Roman" w:hAnsi="Times New Roman" w:cs="Times New Roman"/>
          <w:b/>
          <w:bCs/>
          <w:sz w:val="28"/>
          <w:szCs w:val="28"/>
          <w:lang w:eastAsia="es-ES"/>
        </w:rPr>
      </w:pPr>
      <w:r>
        <w:rPr>
          <w:rFonts w:ascii="Times New Roman" w:eastAsia="Times New Roman" w:hAnsi="Times New Roman" w:cs="Times New Roman"/>
          <w:b/>
          <w:bCs/>
          <w:sz w:val="28"/>
          <w:szCs w:val="28"/>
          <w:lang w:eastAsia="es-ES"/>
        </w:rPr>
        <w:t>Discusión</w:t>
      </w:r>
    </w:p>
    <w:p w14:paraId="1664666A" w14:textId="77777777" w:rsidR="001B156C" w:rsidRDefault="00000000">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 la sección anterior, se observó la exactitud de las predicciones con modelos predictivos realizados con distintas técnicas de aprendizaje automático y diferentes cantidades de atributos significativos. De las técnicas de aprendizaje automático, </w:t>
      </w:r>
      <w:proofErr w:type="spellStart"/>
      <w:r>
        <w:rPr>
          <w:rFonts w:ascii="Times New Roman" w:eastAsia="Times New Roman" w:hAnsi="Times New Roman" w:cs="Times New Roman"/>
          <w:sz w:val="24"/>
          <w:szCs w:val="24"/>
          <w:lang w:eastAsia="es-ES"/>
        </w:rPr>
        <w:t>Naïve</w:t>
      </w:r>
      <w:proofErr w:type="spellEnd"/>
      <w:r>
        <w:rPr>
          <w:rFonts w:ascii="Times New Roman" w:eastAsia="Times New Roman" w:hAnsi="Times New Roman" w:cs="Times New Roman"/>
          <w:sz w:val="24"/>
          <w:szCs w:val="24"/>
          <w:lang w:eastAsia="es-ES"/>
        </w:rPr>
        <w:t xml:space="preserve"> Bayes es la que muestra mejores valores de exactitud con distintos valores de mejores atributos. Esto concuerda con lo observado en otros trabajos en los que esta técnica tiene mejor exactitud en comparación a otras cuando se utilizan cantidades de datos similares a los empleados en este trabajo (</w:t>
      </w:r>
      <w:proofErr w:type="spellStart"/>
      <w:r>
        <w:rPr>
          <w:rFonts w:ascii="Times New Roman" w:eastAsia="Times New Roman" w:hAnsi="Times New Roman" w:cs="Times New Roman"/>
          <w:sz w:val="24"/>
          <w:szCs w:val="24"/>
          <w:lang w:eastAsia="es-ES"/>
        </w:rPr>
        <w:t>Osmanbegović</w:t>
      </w:r>
      <w:proofErr w:type="spellEnd"/>
      <w:r>
        <w:rPr>
          <w:rFonts w:ascii="Times New Roman" w:eastAsia="Times New Roman" w:hAnsi="Times New Roman" w:cs="Times New Roman"/>
          <w:sz w:val="24"/>
          <w:szCs w:val="24"/>
          <w:lang w:eastAsia="es-ES"/>
        </w:rPr>
        <w:t xml:space="preserve"> y </w:t>
      </w:r>
      <w:proofErr w:type="spellStart"/>
      <w:r>
        <w:rPr>
          <w:rFonts w:ascii="Times New Roman" w:eastAsia="Times New Roman" w:hAnsi="Times New Roman" w:cs="Times New Roman"/>
          <w:sz w:val="24"/>
          <w:szCs w:val="24"/>
          <w:lang w:eastAsia="es-ES"/>
        </w:rPr>
        <w:t>Suljić</w:t>
      </w:r>
      <w:proofErr w:type="spellEnd"/>
      <w:r>
        <w:rPr>
          <w:rFonts w:ascii="Times New Roman" w:eastAsia="Times New Roman" w:hAnsi="Times New Roman" w:cs="Times New Roman"/>
          <w:sz w:val="24"/>
          <w:szCs w:val="24"/>
          <w:lang w:eastAsia="es-ES"/>
        </w:rPr>
        <w:t xml:space="preserve">, 2012; </w:t>
      </w:r>
      <w:proofErr w:type="spellStart"/>
      <w:r>
        <w:rPr>
          <w:rFonts w:ascii="Times New Roman" w:eastAsia="Times New Roman" w:hAnsi="Times New Roman" w:cs="Times New Roman"/>
          <w:sz w:val="24"/>
          <w:szCs w:val="24"/>
          <w:lang w:eastAsia="es-ES"/>
        </w:rPr>
        <w:t>Mueen</w:t>
      </w:r>
      <w:proofErr w:type="spellEnd"/>
      <w:r>
        <w:rPr>
          <w:rFonts w:ascii="Times New Roman" w:eastAsia="Times New Roman" w:hAnsi="Times New Roman" w:cs="Times New Roman"/>
          <w:sz w:val="24"/>
          <w:szCs w:val="24"/>
          <w:lang w:eastAsia="es-ES"/>
        </w:rPr>
        <w:t xml:space="preserve">, Zafar y </w:t>
      </w:r>
      <w:proofErr w:type="spellStart"/>
      <w:r>
        <w:rPr>
          <w:rFonts w:ascii="Times New Roman" w:eastAsia="Times New Roman" w:hAnsi="Times New Roman" w:cs="Times New Roman"/>
          <w:sz w:val="24"/>
          <w:szCs w:val="24"/>
          <w:lang w:eastAsia="es-ES"/>
        </w:rPr>
        <w:t>Manzoor</w:t>
      </w:r>
      <w:proofErr w:type="spellEnd"/>
      <w:r>
        <w:rPr>
          <w:rFonts w:ascii="Times New Roman" w:eastAsia="Times New Roman" w:hAnsi="Times New Roman" w:cs="Times New Roman"/>
          <w:sz w:val="24"/>
          <w:szCs w:val="24"/>
          <w:lang w:eastAsia="es-ES"/>
        </w:rPr>
        <w:t>, 2016). De igual manera, se observa en la Figura 6, que seleccionando los atributos más significativos se tiene mejor exactitud en comparación a cuando se emplean todos los atributos. Esto coincide con lo observado en Contreras et al. (2020), en el cual la exactitud con las técnicas de aprendizaje automático empleadas a partir de atributos seleccionados en este estudio es superior a la exactitud en comparación a cuando se emplean todos los atributos.</w:t>
      </w:r>
    </w:p>
    <w:p w14:paraId="24B9A33C" w14:textId="77777777" w:rsidR="001B156C" w:rsidRDefault="001B156C">
      <w:pPr>
        <w:spacing w:after="0" w:line="360" w:lineRule="auto"/>
        <w:jc w:val="both"/>
        <w:rPr>
          <w:rFonts w:ascii="Times New Roman" w:eastAsia="Times New Roman" w:hAnsi="Times New Roman" w:cs="Times New Roman"/>
          <w:sz w:val="24"/>
          <w:szCs w:val="24"/>
          <w:lang w:eastAsia="es-ES"/>
        </w:rPr>
      </w:pPr>
    </w:p>
    <w:p w14:paraId="1ADBA72B" w14:textId="77777777" w:rsidR="00C577A8" w:rsidRDefault="00C577A8">
      <w:pPr>
        <w:spacing w:after="0" w:line="360" w:lineRule="auto"/>
        <w:jc w:val="both"/>
        <w:rPr>
          <w:rFonts w:ascii="Times New Roman" w:eastAsia="Times New Roman" w:hAnsi="Times New Roman" w:cs="Times New Roman"/>
          <w:sz w:val="24"/>
          <w:szCs w:val="24"/>
          <w:lang w:eastAsia="es-ES"/>
        </w:rPr>
      </w:pPr>
    </w:p>
    <w:p w14:paraId="00B80D84" w14:textId="77777777" w:rsidR="001B156C" w:rsidRDefault="00000000">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ab/>
        <w:t xml:space="preserve">El modelo predictivo con la mayor exactitud fue con la técnica </w:t>
      </w:r>
      <w:proofErr w:type="spellStart"/>
      <w:r>
        <w:rPr>
          <w:rFonts w:ascii="Times New Roman" w:eastAsia="Times New Roman" w:hAnsi="Times New Roman" w:cs="Times New Roman"/>
          <w:sz w:val="24"/>
          <w:szCs w:val="24"/>
          <w:lang w:eastAsia="es-ES"/>
        </w:rPr>
        <w:t>Naïve</w:t>
      </w:r>
      <w:proofErr w:type="spellEnd"/>
      <w:r>
        <w:rPr>
          <w:rFonts w:ascii="Times New Roman" w:eastAsia="Times New Roman" w:hAnsi="Times New Roman" w:cs="Times New Roman"/>
          <w:sz w:val="24"/>
          <w:szCs w:val="24"/>
          <w:lang w:eastAsia="es-ES"/>
        </w:rPr>
        <w:t xml:space="preserve"> Bayes y con los cinco atributos más significativos. En esta técnica se llevan a cabo multiplicaciones de las probabilidades para cuando el atributo "Aprobación del curso" es igual a "SÍ" y luego todas las multiplicaciones para cuando es igual a "NO". De esta manera, las probabilidades con valor mayor son las que influyen en las multiplicaciones y en las predicciones. Entre más grande sea la diferencia entre las mismas probabilidades, pero con diferente valor del atributo "Aprobación del curso", mayor será su influencia en la predicción. Esto ocurre con las probabilidades del atributo </w:t>
      </w:r>
      <w:proofErr w:type="gramStart"/>
      <w:r>
        <w:rPr>
          <w:rFonts w:ascii="Times New Roman" w:eastAsia="Times New Roman" w:hAnsi="Times New Roman" w:cs="Times New Roman"/>
          <w:sz w:val="24"/>
          <w:szCs w:val="24"/>
          <w:lang w:eastAsia="es-ES"/>
        </w:rPr>
        <w:t>P(</w:t>
      </w:r>
      <w:proofErr w:type="gramEnd"/>
      <w:r>
        <w:rPr>
          <w:rFonts w:ascii="Times New Roman" w:eastAsia="Times New Roman" w:hAnsi="Times New Roman" w:cs="Times New Roman"/>
          <w:sz w:val="24"/>
          <w:szCs w:val="24"/>
          <w:lang w:eastAsia="es-ES"/>
        </w:rPr>
        <w:t xml:space="preserve">Cursos reprobados actualmente&gt;=1/Aprobación del curso=SÍ) = 0.08 y P(Cursos reprobados actualmente&gt;=1/Aprobación del curso=NO) = 0.5, cuya diferencia absoluta es de 0.42 y es la mayor de toda la Tabla 3. Esto significa </w:t>
      </w:r>
      <w:proofErr w:type="gramStart"/>
      <w:r>
        <w:rPr>
          <w:rFonts w:ascii="Times New Roman" w:eastAsia="Times New Roman" w:hAnsi="Times New Roman" w:cs="Times New Roman"/>
          <w:sz w:val="24"/>
          <w:szCs w:val="24"/>
          <w:lang w:eastAsia="es-ES"/>
        </w:rPr>
        <w:t>que</w:t>
      </w:r>
      <w:proofErr w:type="gramEnd"/>
      <w:r>
        <w:rPr>
          <w:rFonts w:ascii="Times New Roman" w:eastAsia="Times New Roman" w:hAnsi="Times New Roman" w:cs="Times New Roman"/>
          <w:sz w:val="24"/>
          <w:szCs w:val="24"/>
          <w:lang w:eastAsia="es-ES"/>
        </w:rPr>
        <w:t xml:space="preserve"> si el estudiante tiene más de un curso reprobado, las multiplicaciones de la clase "SÍ" disminuyen su valor al ser multiplicadas por 0.08, y al mismo tiempo, las multiplicaciones de la clase "NO" aumentan su valor al ser multiplicadas por 0.5, por lo que, en este caso, se aumenta la estimación de que la predicción sea que el alumno repruebe el curso. Esto mismo concuerda con lo presentado en la Figura 3, en donde el atributo más significativo es el de "Cursos reprobados actualmente".</w:t>
      </w:r>
    </w:p>
    <w:p w14:paraId="2FEB36D4" w14:textId="77777777" w:rsidR="001B156C"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ab/>
        <w:t>En años recientes, se han observado trabajos acerca de la predicción del rendimiento académico empleando técnicas de aprendizaje automático. Díaz et al. (2021) elaboraron un estudio en el cual se tuvo una muestra de 237 estudiantes con 26 atributos y se utilizó la técnica de árbol de decisión J48, obteniendo una exactitud del 62.45%. Contreras et al. (2020) utilizaron cuatro técnicas de aprendizaje automático y emplearon 1571 registros con 30 atributos, de los cuales realizaron una selección de los mejores atributos y utilizaron los 10 mejores; la exactitud más alta obtenida fue de 66.24%. A diferencia de estos trabajos, en este artículo se obtuvo una exactitud máxima de 78.43% con tan solo 5 atributos de los estudiantes. Además, se probó el modelo en datos de prueba y se obtuvo una exactitud del 80%.</w:t>
      </w:r>
    </w:p>
    <w:p w14:paraId="6DA32D7E" w14:textId="77777777" w:rsidR="001B156C" w:rsidRDefault="001B156C">
      <w:pPr>
        <w:spacing w:after="0" w:line="360" w:lineRule="auto"/>
        <w:jc w:val="both"/>
        <w:rPr>
          <w:rFonts w:ascii="Times New Roman" w:hAnsi="Times New Roman" w:cs="Times New Roman"/>
          <w:sz w:val="24"/>
          <w:szCs w:val="24"/>
        </w:rPr>
      </w:pPr>
    </w:p>
    <w:p w14:paraId="2815353F" w14:textId="77777777" w:rsidR="001B156C" w:rsidRDefault="00000000">
      <w:pPr>
        <w:spacing w:after="0" w:line="360" w:lineRule="auto"/>
        <w:rPr>
          <w:rFonts w:ascii="Times New Roman" w:hAnsi="Times New Roman" w:cs="Times New Roman"/>
          <w:b/>
          <w:sz w:val="28"/>
          <w:szCs w:val="28"/>
        </w:rPr>
      </w:pPr>
      <w:r>
        <w:rPr>
          <w:rFonts w:ascii="Times New Roman" w:hAnsi="Times New Roman" w:cs="Times New Roman"/>
          <w:b/>
          <w:sz w:val="32"/>
          <w:szCs w:val="32"/>
        </w:rPr>
        <w:t>Conclusiones</w:t>
      </w:r>
    </w:p>
    <w:p w14:paraId="50A8747F" w14:textId="77777777" w:rsidR="001B156C"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En este artículo se realizó una metodología que elabora un análisis para la selección de atributos más significativos para la predicción del rendimiento académico de estudiantes. Para realizar la selección de estos atributos, se utilizó la relación de la ganancia de información con respecto a la clase a predecir, de tal manera que, entre mayor sea esta relación, mayor es su influencia en el atributo a predecir, lo cual permite ordenar los atributos </w:t>
      </w:r>
      <w:r>
        <w:rPr>
          <w:rFonts w:ascii="Times New Roman" w:eastAsia="Times New Roman" w:hAnsi="Times New Roman" w:cs="Times New Roman"/>
          <w:sz w:val="24"/>
          <w:szCs w:val="24"/>
          <w:lang w:eastAsia="es-ES"/>
        </w:rPr>
        <w:lastRenderedPageBreak/>
        <w:t xml:space="preserve">de acuerdo con su impacto en la predicción del rendimiento académico. Para construir los modelos predictivos del rendimiento académico de estudiantes, se utilizaron 51 registros con 15 atributos más su aprobación en un curso de ingeniería. Además, se emplearon las técnicas de aprendizaje automático </w:t>
      </w:r>
      <w:proofErr w:type="spellStart"/>
      <w:r>
        <w:rPr>
          <w:rFonts w:ascii="Times New Roman" w:eastAsia="Times New Roman" w:hAnsi="Times New Roman" w:cs="Times New Roman"/>
          <w:i/>
          <w:iCs/>
          <w:sz w:val="24"/>
          <w:szCs w:val="24"/>
          <w:lang w:eastAsia="es-ES"/>
        </w:rPr>
        <w:t>Naïve</w:t>
      </w:r>
      <w:proofErr w:type="spellEnd"/>
      <w:r>
        <w:rPr>
          <w:rFonts w:ascii="Times New Roman" w:eastAsia="Times New Roman" w:hAnsi="Times New Roman" w:cs="Times New Roman"/>
          <w:i/>
          <w:iCs/>
          <w:sz w:val="24"/>
          <w:szCs w:val="24"/>
          <w:lang w:eastAsia="es-ES"/>
        </w:rPr>
        <w:t xml:space="preserve"> Bayes</w:t>
      </w:r>
      <w:r>
        <w:rPr>
          <w:rFonts w:ascii="Times New Roman" w:eastAsia="Times New Roman" w:hAnsi="Times New Roman" w:cs="Times New Roman"/>
          <w:sz w:val="24"/>
          <w:szCs w:val="24"/>
          <w:lang w:eastAsia="es-ES"/>
        </w:rPr>
        <w:t xml:space="preserve">, k vecinos más cercanos y árbol de decisión C4.5. Se observó que la exactitud de las predicciones con estas técnicas es mayor cuando se utilizaron los atributos más significativos en comparación con cuando se utilizan todos los atributos, teniendo en cuenta que esto es válido para el conjunto de datos utilizado en este estudio, llegando a obtener una exactitud de 78.43% con los cinco atributos más significativos y la técnica </w:t>
      </w:r>
      <w:proofErr w:type="spellStart"/>
      <w:r>
        <w:rPr>
          <w:rFonts w:ascii="Times New Roman" w:eastAsia="Times New Roman" w:hAnsi="Times New Roman" w:cs="Times New Roman"/>
          <w:i/>
          <w:iCs/>
          <w:sz w:val="24"/>
          <w:szCs w:val="24"/>
          <w:lang w:eastAsia="es-ES"/>
        </w:rPr>
        <w:t>Naïve</w:t>
      </w:r>
      <w:proofErr w:type="spellEnd"/>
      <w:r>
        <w:rPr>
          <w:rFonts w:ascii="Times New Roman" w:eastAsia="Times New Roman" w:hAnsi="Times New Roman" w:cs="Times New Roman"/>
          <w:i/>
          <w:iCs/>
          <w:sz w:val="24"/>
          <w:szCs w:val="24"/>
          <w:lang w:eastAsia="es-ES"/>
        </w:rPr>
        <w:t xml:space="preserve"> Bayes</w:t>
      </w:r>
      <w:r>
        <w:rPr>
          <w:rFonts w:ascii="Times New Roman" w:eastAsia="Times New Roman" w:hAnsi="Times New Roman" w:cs="Times New Roman"/>
          <w:sz w:val="24"/>
          <w:szCs w:val="24"/>
          <w:lang w:eastAsia="es-ES"/>
        </w:rPr>
        <w:t>. Además, cuando se aplicó este modelo a un conjunto de datos de prueba, se obtuvo una exactitud de 80%. La metodología utilizada en este estudio puede ser aplicada a otro tipo de cursos o modalidades, como en la educación a distancia, en donde la recopilación de datos puede ser automatizada mediante plataformas digitales. También es importante resaltar que, realizando una selección adecuada de atributos, se pueden mejorar la exactitud de las predicciones de los modelos, ofreciendo una mayor confiabilidad en la detección de estudiantes que vayan a reprobar por parte de la institución educativa y realizar algún tipo de acción para prevenirla.</w:t>
      </w:r>
    </w:p>
    <w:p w14:paraId="698A1855" w14:textId="77777777" w:rsidR="001B156C" w:rsidRDefault="001B156C">
      <w:pPr>
        <w:spacing w:after="0" w:line="360" w:lineRule="auto"/>
        <w:jc w:val="both"/>
        <w:rPr>
          <w:rFonts w:ascii="Times New Roman" w:hAnsi="Times New Roman" w:cs="Times New Roman"/>
          <w:sz w:val="24"/>
          <w:szCs w:val="24"/>
        </w:rPr>
      </w:pPr>
    </w:p>
    <w:p w14:paraId="71D459CE" w14:textId="77777777" w:rsidR="001B156C" w:rsidRDefault="0000000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Futuras líneas de investigación</w:t>
      </w:r>
    </w:p>
    <w:p w14:paraId="7A86275F" w14:textId="77777777" w:rsidR="001B156C" w:rsidRDefault="001B156C">
      <w:pPr>
        <w:spacing w:after="0" w:line="360" w:lineRule="auto"/>
        <w:jc w:val="both"/>
        <w:rPr>
          <w:rFonts w:ascii="Times New Roman" w:hAnsi="Times New Roman" w:cs="Times New Roman"/>
          <w:sz w:val="24"/>
          <w:szCs w:val="24"/>
        </w:rPr>
      </w:pPr>
    </w:p>
    <w:p w14:paraId="07A16B50" w14:textId="77777777" w:rsidR="001B156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 importante mencionar que, a pesar de los avances mostrados, se pueden realizar varios estudios en esta misma línea de investigación. En primer lugar, se pueden utilizar una mayor cantidad de registros de estudiantes. De igual manera, se pueden emplear otro tipo de técnicas de aprendizaje automático. Además, se pueden utilizar otros atributos demográficos, personales, motivacionales, entre otros, que puedan tener alguna influencia en el rendimiento académico. También se puede aplicar a otros contextos educativos, como en la educación a distancia, donde la recopilación de datos sería más rápida por medio de plataformas en línea.</w:t>
      </w:r>
    </w:p>
    <w:p w14:paraId="569EA305" w14:textId="77777777" w:rsidR="001B156C" w:rsidRDefault="001B156C">
      <w:pPr>
        <w:spacing w:after="0" w:line="360" w:lineRule="auto"/>
        <w:jc w:val="both"/>
        <w:rPr>
          <w:rFonts w:ascii="Times New Roman" w:hAnsi="Times New Roman" w:cs="Times New Roman"/>
          <w:sz w:val="24"/>
          <w:szCs w:val="24"/>
        </w:rPr>
      </w:pPr>
    </w:p>
    <w:p w14:paraId="22B9FB74" w14:textId="77777777" w:rsidR="00C577A8" w:rsidRDefault="00C577A8">
      <w:pPr>
        <w:spacing w:after="0" w:line="360" w:lineRule="auto"/>
        <w:jc w:val="both"/>
        <w:rPr>
          <w:rFonts w:ascii="Times New Roman" w:hAnsi="Times New Roman" w:cs="Times New Roman"/>
          <w:sz w:val="24"/>
          <w:szCs w:val="24"/>
        </w:rPr>
      </w:pPr>
    </w:p>
    <w:p w14:paraId="46E38C46" w14:textId="77777777" w:rsidR="00C577A8" w:rsidRDefault="00C577A8">
      <w:pPr>
        <w:spacing w:after="0" w:line="360" w:lineRule="auto"/>
        <w:jc w:val="both"/>
        <w:rPr>
          <w:rFonts w:ascii="Times New Roman" w:hAnsi="Times New Roman" w:cs="Times New Roman"/>
          <w:sz w:val="24"/>
          <w:szCs w:val="24"/>
        </w:rPr>
      </w:pPr>
    </w:p>
    <w:p w14:paraId="0321FF85" w14:textId="77777777" w:rsidR="00C577A8" w:rsidRDefault="00C577A8">
      <w:pPr>
        <w:spacing w:after="0" w:line="360" w:lineRule="auto"/>
        <w:jc w:val="both"/>
        <w:rPr>
          <w:rFonts w:ascii="Times New Roman" w:hAnsi="Times New Roman" w:cs="Times New Roman"/>
          <w:sz w:val="24"/>
          <w:szCs w:val="24"/>
        </w:rPr>
      </w:pPr>
    </w:p>
    <w:p w14:paraId="1E69EB37" w14:textId="77777777" w:rsidR="00C577A8" w:rsidRDefault="00C577A8">
      <w:pPr>
        <w:spacing w:after="0" w:line="360" w:lineRule="auto"/>
        <w:jc w:val="both"/>
        <w:rPr>
          <w:rFonts w:ascii="Times New Roman" w:hAnsi="Times New Roman" w:cs="Times New Roman"/>
          <w:sz w:val="24"/>
          <w:szCs w:val="24"/>
        </w:rPr>
      </w:pPr>
    </w:p>
    <w:p w14:paraId="78A3AD97" w14:textId="77777777" w:rsidR="00C577A8" w:rsidRDefault="00C577A8">
      <w:pPr>
        <w:spacing w:after="0" w:line="360" w:lineRule="auto"/>
        <w:jc w:val="both"/>
        <w:rPr>
          <w:rFonts w:ascii="Times New Roman" w:hAnsi="Times New Roman" w:cs="Times New Roman"/>
          <w:sz w:val="24"/>
          <w:szCs w:val="24"/>
        </w:rPr>
      </w:pPr>
    </w:p>
    <w:p w14:paraId="648F72D8" w14:textId="77777777" w:rsidR="00C577A8" w:rsidRDefault="00C577A8">
      <w:pPr>
        <w:spacing w:after="0" w:line="360" w:lineRule="auto"/>
        <w:jc w:val="both"/>
        <w:rPr>
          <w:rFonts w:ascii="Times New Roman" w:hAnsi="Times New Roman" w:cs="Times New Roman"/>
          <w:sz w:val="24"/>
          <w:szCs w:val="24"/>
        </w:rPr>
      </w:pPr>
    </w:p>
    <w:p w14:paraId="1EE0D12F" w14:textId="77777777" w:rsidR="001B156C" w:rsidRDefault="00000000">
      <w:pPr>
        <w:spacing w:after="0" w:line="360" w:lineRule="auto"/>
        <w:jc w:val="both"/>
        <w:rPr>
          <w:rFonts w:cstheme="minorHAnsi"/>
          <w:b/>
          <w:sz w:val="28"/>
          <w:szCs w:val="28"/>
        </w:rPr>
      </w:pPr>
      <w:r>
        <w:rPr>
          <w:rFonts w:cstheme="minorHAnsi"/>
          <w:b/>
          <w:sz w:val="28"/>
          <w:szCs w:val="28"/>
        </w:rPr>
        <w:lastRenderedPageBreak/>
        <w:t>Referencias</w:t>
      </w:r>
    </w:p>
    <w:p w14:paraId="31C5ADCD" w14:textId="77777777" w:rsidR="001B156C" w:rsidRDefault="00000000">
      <w:pPr>
        <w:spacing w:after="0" w:line="36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rPr>
        <w:t>Abuhaija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Alloubani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Almatari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Jaradat</w:t>
      </w:r>
      <w:proofErr w:type="spellEnd"/>
      <w:r>
        <w:rPr>
          <w:rFonts w:ascii="Times New Roman" w:hAnsi="Times New Roman" w:cs="Times New Roman"/>
          <w:sz w:val="24"/>
          <w:szCs w:val="24"/>
        </w:rPr>
        <w:t xml:space="preserve">, G. M., </w:t>
      </w:r>
      <w:proofErr w:type="spellStart"/>
      <w:r>
        <w:rPr>
          <w:rFonts w:ascii="Times New Roman" w:hAnsi="Times New Roman" w:cs="Times New Roman"/>
          <w:sz w:val="24"/>
          <w:szCs w:val="24"/>
        </w:rPr>
        <w:t>Abdalla</w:t>
      </w:r>
      <w:proofErr w:type="spellEnd"/>
      <w:r>
        <w:rPr>
          <w:rFonts w:ascii="Times New Roman" w:hAnsi="Times New Roman" w:cs="Times New Roman"/>
          <w:sz w:val="24"/>
          <w:szCs w:val="24"/>
        </w:rPr>
        <w:t xml:space="preserve">, H. B., </w:t>
      </w:r>
      <w:proofErr w:type="spellStart"/>
      <w:r>
        <w:rPr>
          <w:rFonts w:ascii="Times New Roman" w:hAnsi="Times New Roman" w:cs="Times New Roman"/>
          <w:sz w:val="24"/>
          <w:szCs w:val="24"/>
        </w:rPr>
        <w:t>Abualkishik</w:t>
      </w:r>
      <w:proofErr w:type="spellEnd"/>
      <w:r>
        <w:rPr>
          <w:rFonts w:ascii="Times New Roman" w:hAnsi="Times New Roman" w:cs="Times New Roman"/>
          <w:sz w:val="24"/>
          <w:szCs w:val="24"/>
        </w:rPr>
        <w:t xml:space="preserve">, A. M. (2023). </w:t>
      </w:r>
      <w:r>
        <w:rPr>
          <w:rFonts w:ascii="Times New Roman" w:hAnsi="Times New Roman" w:cs="Times New Roman"/>
          <w:sz w:val="24"/>
          <w:szCs w:val="24"/>
          <w:lang w:val="en-US"/>
        </w:rPr>
        <w:t xml:space="preserve">“A comprehensive study of machine learning for predicting cardiovascular disease using Weka and SPSS”. </w:t>
      </w:r>
      <w:r>
        <w:rPr>
          <w:rFonts w:ascii="Times New Roman" w:hAnsi="Times New Roman" w:cs="Times New Roman"/>
          <w:i/>
          <w:iCs/>
          <w:sz w:val="24"/>
          <w:szCs w:val="24"/>
          <w:lang w:val="en-US"/>
        </w:rPr>
        <w:t>International Journal of Electrical and Computer Engineering, 13</w:t>
      </w:r>
      <w:r>
        <w:rPr>
          <w:rFonts w:ascii="Times New Roman" w:hAnsi="Times New Roman" w:cs="Times New Roman"/>
          <w:sz w:val="24"/>
          <w:szCs w:val="24"/>
          <w:lang w:val="en-US"/>
        </w:rPr>
        <w:t>(2), 1891-1902. http://doi.org/10.11591/ijece.v13i2.pp1891-1902</w:t>
      </w:r>
    </w:p>
    <w:p w14:paraId="07A94E05" w14:textId="77777777" w:rsidR="001B156C" w:rsidRDefault="00000000">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Aziz</w:t>
      </w:r>
      <w:proofErr w:type="spellEnd"/>
      <w:r>
        <w:rPr>
          <w:rFonts w:ascii="Times New Roman" w:hAnsi="Times New Roman" w:cs="Times New Roman"/>
          <w:sz w:val="24"/>
          <w:szCs w:val="24"/>
        </w:rPr>
        <w:t xml:space="preserve">, A. A., Ismail, N. H., Ahmad, F., y Hassan, H. (2015). </w:t>
      </w:r>
      <w:r>
        <w:rPr>
          <w:rFonts w:ascii="Times New Roman" w:hAnsi="Times New Roman" w:cs="Times New Roman"/>
          <w:sz w:val="24"/>
          <w:szCs w:val="24"/>
          <w:lang w:val="en-US"/>
        </w:rPr>
        <w:t xml:space="preserve">A Framework for Students’ Academic Performance Analysis using Naïve Bayes Classifier.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Teknologi</w:t>
      </w:r>
      <w:proofErr w:type="spellEnd"/>
      <w:r>
        <w:rPr>
          <w:rFonts w:ascii="Times New Roman" w:hAnsi="Times New Roman" w:cs="Times New Roman"/>
          <w:i/>
          <w:iCs/>
          <w:sz w:val="24"/>
          <w:szCs w:val="24"/>
        </w:rPr>
        <w:t>, 75</w:t>
      </w:r>
      <w:r>
        <w:rPr>
          <w:rFonts w:ascii="Times New Roman" w:hAnsi="Times New Roman" w:cs="Times New Roman"/>
          <w:sz w:val="24"/>
          <w:szCs w:val="24"/>
        </w:rPr>
        <w:t>(3), 13-19.</w:t>
      </w:r>
      <w:r>
        <w:t xml:space="preserve"> </w:t>
      </w:r>
      <w:r>
        <w:rPr>
          <w:rFonts w:ascii="Times New Roman" w:hAnsi="Times New Roman" w:cs="Times New Roman"/>
          <w:sz w:val="24"/>
          <w:szCs w:val="24"/>
        </w:rPr>
        <w:t>https://doi.org/10.11113/jt.v75.5037</w:t>
      </w:r>
    </w:p>
    <w:p w14:paraId="0522C04E" w14:textId="77777777" w:rsidR="001B156C" w:rsidRDefault="00000000">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Asif</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Merceron</w:t>
      </w:r>
      <w:proofErr w:type="spellEnd"/>
      <w:r>
        <w:rPr>
          <w:rFonts w:ascii="Times New Roman" w:hAnsi="Times New Roman" w:cs="Times New Roman"/>
          <w:sz w:val="24"/>
          <w:szCs w:val="24"/>
        </w:rPr>
        <w:t xml:space="preserve">, A., Ali, S. A. y </w:t>
      </w:r>
      <w:proofErr w:type="spellStart"/>
      <w:r>
        <w:rPr>
          <w:rFonts w:ascii="Times New Roman" w:hAnsi="Times New Roman" w:cs="Times New Roman"/>
          <w:sz w:val="24"/>
          <w:szCs w:val="24"/>
        </w:rPr>
        <w:t>Haider</w:t>
      </w:r>
      <w:proofErr w:type="spellEnd"/>
      <w:r>
        <w:rPr>
          <w:rFonts w:ascii="Times New Roman" w:hAnsi="Times New Roman" w:cs="Times New Roman"/>
          <w:sz w:val="24"/>
          <w:szCs w:val="24"/>
        </w:rPr>
        <w:t xml:space="preserve">, N. G. (2017). </w:t>
      </w:r>
      <w:r>
        <w:rPr>
          <w:rFonts w:ascii="Times New Roman" w:hAnsi="Times New Roman" w:cs="Times New Roman"/>
          <w:sz w:val="24"/>
          <w:szCs w:val="24"/>
          <w:lang w:val="en-US"/>
        </w:rPr>
        <w:t xml:space="preserve">Analyzing undergraduate students’ performance using educational data mining. </w:t>
      </w:r>
      <w:proofErr w:type="spellStart"/>
      <w:r>
        <w:rPr>
          <w:rFonts w:ascii="Times New Roman" w:hAnsi="Times New Roman" w:cs="Times New Roman"/>
          <w:i/>
          <w:iCs/>
          <w:sz w:val="24"/>
          <w:szCs w:val="24"/>
        </w:rPr>
        <w:t>Computers</w:t>
      </w:r>
      <w:proofErr w:type="spellEnd"/>
      <w:r>
        <w:rPr>
          <w:rFonts w:ascii="Times New Roman" w:hAnsi="Times New Roman" w:cs="Times New Roman"/>
          <w:i/>
          <w:iCs/>
          <w:sz w:val="24"/>
          <w:szCs w:val="24"/>
        </w:rPr>
        <w:t xml:space="preserve"> &amp; </w:t>
      </w:r>
      <w:proofErr w:type="spellStart"/>
      <w:r>
        <w:rPr>
          <w:rFonts w:ascii="Times New Roman" w:hAnsi="Times New Roman" w:cs="Times New Roman"/>
          <w:i/>
          <w:iCs/>
          <w:sz w:val="24"/>
          <w:szCs w:val="24"/>
        </w:rPr>
        <w:t>Education</w:t>
      </w:r>
      <w:proofErr w:type="spellEnd"/>
      <w:r>
        <w:rPr>
          <w:rFonts w:ascii="Times New Roman" w:hAnsi="Times New Roman" w:cs="Times New Roman"/>
          <w:i/>
          <w:iCs/>
          <w:sz w:val="24"/>
          <w:szCs w:val="24"/>
        </w:rPr>
        <w:t>, 113</w:t>
      </w:r>
      <w:r>
        <w:rPr>
          <w:rFonts w:ascii="Times New Roman" w:hAnsi="Times New Roman" w:cs="Times New Roman"/>
          <w:sz w:val="24"/>
          <w:szCs w:val="24"/>
        </w:rPr>
        <w:t>, 177-194. https://doi.org/10.1016/j.compedu.2017.05.007.</w:t>
      </w:r>
    </w:p>
    <w:p w14:paraId="21382370" w14:textId="77777777" w:rsidR="001B156C"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Bedoya O. Guarín H. S. y Agudelo, J. (2023). Aplicación de técnicas de inteligencia artificial para la detección de tuberculosis pulmonar en Colombia. </w:t>
      </w:r>
      <w:r>
        <w:rPr>
          <w:rFonts w:ascii="Times New Roman" w:hAnsi="Times New Roman" w:cs="Times New Roman"/>
          <w:i/>
          <w:iCs/>
          <w:sz w:val="24"/>
          <w:szCs w:val="24"/>
        </w:rPr>
        <w:t>Revista EIA, 20</w:t>
      </w:r>
      <w:r>
        <w:rPr>
          <w:rFonts w:ascii="Times New Roman" w:hAnsi="Times New Roman" w:cs="Times New Roman"/>
          <w:sz w:val="24"/>
          <w:szCs w:val="24"/>
        </w:rPr>
        <w:t>(39). 1-23. https://doi.org/10.24050/reia.v20i39.1617</w:t>
      </w:r>
    </w:p>
    <w:p w14:paraId="01B454E3" w14:textId="77777777" w:rsidR="001B156C" w:rsidRDefault="00000000">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Bustomi</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Nugraha</w:t>
      </w:r>
      <w:proofErr w:type="spellEnd"/>
      <w:r>
        <w:rPr>
          <w:rFonts w:ascii="Times New Roman" w:hAnsi="Times New Roman" w:cs="Times New Roman"/>
          <w:sz w:val="24"/>
          <w:szCs w:val="24"/>
        </w:rPr>
        <w:t xml:space="preserve">, A., Juliane, C. y </w:t>
      </w:r>
      <w:proofErr w:type="spellStart"/>
      <w:r>
        <w:rPr>
          <w:rFonts w:ascii="Times New Roman" w:hAnsi="Times New Roman" w:cs="Times New Roman"/>
          <w:sz w:val="24"/>
          <w:szCs w:val="24"/>
        </w:rPr>
        <w:t>Rahayu</w:t>
      </w:r>
      <w:proofErr w:type="spellEnd"/>
      <w:r>
        <w:rPr>
          <w:rFonts w:ascii="Times New Roman" w:hAnsi="Times New Roman" w:cs="Times New Roman"/>
          <w:sz w:val="24"/>
          <w:szCs w:val="24"/>
        </w:rPr>
        <w:t xml:space="preserve">, S. (2023). </w:t>
      </w:r>
      <w:r>
        <w:rPr>
          <w:rFonts w:ascii="Times New Roman" w:hAnsi="Times New Roman" w:cs="Times New Roman"/>
          <w:sz w:val="24"/>
          <w:szCs w:val="24"/>
          <w:lang w:val="en-US"/>
        </w:rPr>
        <w:t xml:space="preserve">Data Mining Selection of Prospective Government Employees with Employment Agreements using Naive Bayes Classifier. </w:t>
      </w:r>
      <w:proofErr w:type="spellStart"/>
      <w:r>
        <w:rPr>
          <w:rFonts w:ascii="Times New Roman" w:hAnsi="Times New Roman" w:cs="Times New Roman"/>
          <w:i/>
          <w:iCs/>
          <w:sz w:val="24"/>
          <w:szCs w:val="24"/>
        </w:rPr>
        <w:t>Sinkron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Penelitian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Teknik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Informatika</w:t>
      </w:r>
      <w:proofErr w:type="spellEnd"/>
      <w:r>
        <w:rPr>
          <w:rFonts w:ascii="Times New Roman" w:hAnsi="Times New Roman" w:cs="Times New Roman"/>
          <w:i/>
          <w:iCs/>
          <w:sz w:val="24"/>
          <w:szCs w:val="24"/>
        </w:rPr>
        <w:t>, 8</w:t>
      </w:r>
      <w:r>
        <w:rPr>
          <w:rFonts w:ascii="Times New Roman" w:hAnsi="Times New Roman" w:cs="Times New Roman"/>
          <w:sz w:val="24"/>
          <w:szCs w:val="24"/>
        </w:rPr>
        <w:t>(1), 1-8. https://doi.org/10.33395/sinkron.v8i1.11968</w:t>
      </w:r>
    </w:p>
    <w:p w14:paraId="7E2929BB" w14:textId="77777777" w:rsidR="001B156C" w:rsidRDefault="00000000">
      <w:pPr>
        <w:spacing w:after="0" w:line="360" w:lineRule="auto"/>
        <w:ind w:left="709" w:hanging="709"/>
        <w:jc w:val="both"/>
        <w:rPr>
          <w:rFonts w:ascii="Times New Roman" w:eastAsia="Times New Roman" w:hAnsi="Times New Roman" w:cs="Times New Roman"/>
          <w:sz w:val="24"/>
          <w:szCs w:val="24"/>
          <w:lang w:eastAsia="es-ES"/>
        </w:rPr>
      </w:pPr>
      <w:r>
        <w:rPr>
          <w:rFonts w:ascii="Times New Roman" w:hAnsi="Times New Roman" w:cs="Times New Roman"/>
          <w:sz w:val="24"/>
          <w:szCs w:val="24"/>
        </w:rPr>
        <w:t xml:space="preserve">Contreras, L. E., Fuentes, H. J. y Rodríguez, J. I. (2020). </w:t>
      </w:r>
      <w:r>
        <w:rPr>
          <w:rFonts w:ascii="Times New Roman" w:hAnsi="Times New Roman" w:cs="Times New Roman"/>
          <w:sz w:val="24"/>
          <w:szCs w:val="24"/>
          <w:lang w:val="en-US"/>
        </w:rPr>
        <w:t>Academic performance prediction by machine learning as a success/failure indicator for engineering students.</w:t>
      </w:r>
      <w:r>
        <w:rPr>
          <w:rFonts w:ascii="Times New Roman" w:eastAsia="Times New Roman" w:hAnsi="Times New Roman" w:cs="Times New Roman"/>
          <w:sz w:val="24"/>
          <w:szCs w:val="24"/>
          <w:lang w:val="en-US" w:eastAsia="es-ES"/>
        </w:rPr>
        <w:t xml:space="preserve"> </w:t>
      </w:r>
      <w:r>
        <w:rPr>
          <w:rFonts w:ascii="Times New Roman" w:eastAsia="Times New Roman" w:hAnsi="Times New Roman" w:cs="Times New Roman"/>
          <w:i/>
          <w:sz w:val="24"/>
          <w:szCs w:val="24"/>
          <w:lang w:eastAsia="es-ES"/>
        </w:rPr>
        <w:t>Formación Universitaria, 13</w:t>
      </w:r>
      <w:r>
        <w:rPr>
          <w:rFonts w:ascii="Times New Roman" w:eastAsia="Times New Roman" w:hAnsi="Times New Roman" w:cs="Times New Roman"/>
          <w:sz w:val="24"/>
          <w:szCs w:val="24"/>
          <w:lang w:eastAsia="es-ES"/>
        </w:rPr>
        <w:t xml:space="preserve">(5), 233-246. </w:t>
      </w:r>
      <w:r>
        <w:rPr>
          <w:rFonts w:ascii="Times New Roman" w:hAnsi="Times New Roman" w:cs="Times New Roman"/>
          <w:sz w:val="24"/>
          <w:szCs w:val="24"/>
        </w:rPr>
        <w:t>https://doi.org/</w:t>
      </w:r>
      <w:r>
        <w:rPr>
          <w:rFonts w:ascii="Times New Roman" w:eastAsia="Times New Roman" w:hAnsi="Times New Roman" w:cs="Times New Roman"/>
          <w:sz w:val="24"/>
          <w:szCs w:val="24"/>
          <w:lang w:eastAsia="es-ES"/>
        </w:rPr>
        <w:t>10.4067/S0718-50062020000500233.</w:t>
      </w:r>
    </w:p>
    <w:p w14:paraId="0C32DDA8" w14:textId="77777777" w:rsidR="001B156C" w:rsidRDefault="00000000">
      <w:pPr>
        <w:spacing w:after="0" w:line="360" w:lineRule="auto"/>
        <w:ind w:left="709" w:hanging="709"/>
        <w:jc w:val="both"/>
        <w:rPr>
          <w:rFonts w:ascii="Times New Roman" w:hAnsi="Times New Roman" w:cs="Times New Roman"/>
          <w:sz w:val="24"/>
          <w:szCs w:val="24"/>
        </w:rPr>
      </w:pPr>
      <w:bookmarkStart w:id="2" w:name="_Hlk128066391"/>
      <w:r>
        <w:rPr>
          <w:rFonts w:ascii="Times New Roman" w:hAnsi="Times New Roman" w:cs="Times New Roman"/>
          <w:sz w:val="24"/>
          <w:szCs w:val="24"/>
        </w:rPr>
        <w:t xml:space="preserve">Contreras, L. E., Nieves, N. y </w:t>
      </w:r>
      <w:proofErr w:type="spellStart"/>
      <w:r>
        <w:rPr>
          <w:rFonts w:ascii="Times New Roman" w:hAnsi="Times New Roman" w:cs="Times New Roman"/>
          <w:sz w:val="24"/>
          <w:szCs w:val="24"/>
        </w:rPr>
        <w:t>Gonzalez</w:t>
      </w:r>
      <w:proofErr w:type="spellEnd"/>
      <w:r>
        <w:rPr>
          <w:rFonts w:ascii="Times New Roman" w:hAnsi="Times New Roman" w:cs="Times New Roman"/>
          <w:sz w:val="24"/>
          <w:szCs w:val="24"/>
        </w:rPr>
        <w:t>, K. (2022)</w:t>
      </w:r>
      <w:bookmarkEnd w:id="2"/>
      <w:r>
        <w:rPr>
          <w:rFonts w:ascii="Times New Roman" w:hAnsi="Times New Roman" w:cs="Times New Roman"/>
          <w:sz w:val="24"/>
          <w:szCs w:val="24"/>
        </w:rPr>
        <w:t xml:space="preserve">. </w:t>
      </w:r>
      <w:r>
        <w:rPr>
          <w:rFonts w:ascii="Times New Roman" w:hAnsi="Times New Roman" w:cs="Times New Roman"/>
          <w:sz w:val="24"/>
          <w:szCs w:val="24"/>
          <w:lang w:val="en-US"/>
        </w:rPr>
        <w:t xml:space="preserve">Prediction of University-Level Academic Performance through Machine Learning Mechanisms and Supervised Methods. </w:t>
      </w:r>
      <w:r>
        <w:rPr>
          <w:rFonts w:ascii="Times New Roman" w:hAnsi="Times New Roman" w:cs="Times New Roman"/>
          <w:sz w:val="24"/>
          <w:szCs w:val="24"/>
        </w:rPr>
        <w:t>Ingeniería, 28(1), e19514. https://doi.org/10.14483/23448393.19514</w:t>
      </w:r>
    </w:p>
    <w:p w14:paraId="166E1DAC" w14:textId="77777777" w:rsidR="001B156C" w:rsidRDefault="00000000">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Czibula</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Mihai</w:t>
      </w:r>
      <w:proofErr w:type="spellEnd"/>
      <w:r>
        <w:rPr>
          <w:rFonts w:ascii="Times New Roman" w:hAnsi="Times New Roman" w:cs="Times New Roman"/>
          <w:sz w:val="24"/>
          <w:szCs w:val="24"/>
        </w:rPr>
        <w:t xml:space="preserve">, A. y </w:t>
      </w:r>
      <w:proofErr w:type="spellStart"/>
      <w:r>
        <w:rPr>
          <w:rFonts w:ascii="Times New Roman" w:hAnsi="Times New Roman" w:cs="Times New Roman"/>
          <w:sz w:val="24"/>
          <w:szCs w:val="24"/>
        </w:rPr>
        <w:t>Crivei</w:t>
      </w:r>
      <w:proofErr w:type="spellEnd"/>
      <w:r>
        <w:rPr>
          <w:rFonts w:ascii="Times New Roman" w:hAnsi="Times New Roman" w:cs="Times New Roman"/>
          <w:sz w:val="24"/>
          <w:szCs w:val="24"/>
        </w:rPr>
        <w:t xml:space="preserve">, L. M. (2019). </w:t>
      </w:r>
      <w:r>
        <w:rPr>
          <w:rFonts w:ascii="Times New Roman" w:hAnsi="Times New Roman" w:cs="Times New Roman"/>
          <w:sz w:val="24"/>
          <w:szCs w:val="24"/>
          <w:lang w:val="en-US"/>
        </w:rPr>
        <w:t xml:space="preserve">S PRAR: A novel relational association rule mining classification model applied for academic performance prediction. </w:t>
      </w:r>
      <w:proofErr w:type="spellStart"/>
      <w:r>
        <w:rPr>
          <w:rFonts w:ascii="Times New Roman" w:hAnsi="Times New Roman" w:cs="Times New Roman"/>
          <w:sz w:val="24"/>
          <w:szCs w:val="24"/>
        </w:rPr>
        <w:t>Procedia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Computer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Science</w:t>
      </w:r>
      <w:proofErr w:type="spellEnd"/>
      <w:r>
        <w:rPr>
          <w:rFonts w:ascii="Times New Roman" w:hAnsi="Times New Roman" w:cs="Times New Roman"/>
          <w:sz w:val="24"/>
          <w:szCs w:val="24"/>
        </w:rPr>
        <w:t>, 159, 20–29. https://doi.org/10.1016/j.procs.2019.09.156</w:t>
      </w:r>
    </w:p>
    <w:p w14:paraId="19750656" w14:textId="77777777" w:rsidR="001B156C"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Díaz, B., Meleán, R. y Marín W. (2021). Rendimiento académico de estudiantes en educación superior: predicciones de factores influyentes a partir de árboles de decisión. </w:t>
      </w:r>
      <w:proofErr w:type="spellStart"/>
      <w:r>
        <w:rPr>
          <w:rFonts w:ascii="Times New Roman" w:hAnsi="Times New Roman" w:cs="Times New Roman"/>
          <w:i/>
          <w:iCs/>
          <w:sz w:val="24"/>
          <w:szCs w:val="24"/>
        </w:rPr>
        <w:t>Telos</w:t>
      </w:r>
      <w:proofErr w:type="spellEnd"/>
      <w:r>
        <w:rPr>
          <w:rFonts w:ascii="Times New Roman" w:hAnsi="Times New Roman" w:cs="Times New Roman"/>
          <w:i/>
          <w:iCs/>
          <w:sz w:val="24"/>
          <w:szCs w:val="24"/>
        </w:rPr>
        <w:t>: Revista de Estudios Interdisciplinarios en Ciencias Sociales, 23</w:t>
      </w:r>
      <w:r>
        <w:rPr>
          <w:rFonts w:ascii="Times New Roman" w:hAnsi="Times New Roman" w:cs="Times New Roman"/>
          <w:sz w:val="24"/>
          <w:szCs w:val="24"/>
        </w:rPr>
        <w:t>(3), 616-639. https://doi.org/10.36390/telos233.08</w:t>
      </w:r>
    </w:p>
    <w:p w14:paraId="3980C338" w14:textId="77777777" w:rsidR="001B156C" w:rsidRDefault="00000000">
      <w:pPr>
        <w:spacing w:after="0" w:line="360" w:lineRule="auto"/>
        <w:ind w:left="709"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 xml:space="preserve">Grimaldo, M. y Manzanares, E. (2023). Variables intervinientes en el rendimiento académico en ingresantes de una universidad privada de Lima. </w:t>
      </w:r>
      <w:r>
        <w:rPr>
          <w:rFonts w:ascii="Times New Roman" w:eastAsia="Times New Roman" w:hAnsi="Times New Roman" w:cs="Times New Roman"/>
          <w:i/>
          <w:iCs/>
          <w:sz w:val="24"/>
          <w:szCs w:val="24"/>
          <w:lang w:eastAsia="es-ES"/>
        </w:rPr>
        <w:t>Revista Electrónica Educare, 27</w:t>
      </w:r>
      <w:r>
        <w:rPr>
          <w:rFonts w:ascii="Times New Roman" w:eastAsia="Times New Roman" w:hAnsi="Times New Roman" w:cs="Times New Roman"/>
          <w:sz w:val="24"/>
          <w:szCs w:val="24"/>
          <w:lang w:eastAsia="es-ES"/>
        </w:rPr>
        <w:t>(1), 1-14. https://doi.org/10.15359/ree.27-1.6</w:t>
      </w:r>
    </w:p>
    <w:p w14:paraId="1BCE1B1B" w14:textId="77777777" w:rsidR="001B156C" w:rsidRDefault="00000000">
      <w:pPr>
        <w:spacing w:after="0" w:line="360" w:lineRule="auto"/>
        <w:ind w:left="709" w:hanging="709"/>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eastAsia="es-ES"/>
        </w:rPr>
        <w:t xml:space="preserve">Hernández, E. J., Quintero, D. P., Escobar, J. C., Ramírez, J. S. y Duque, N. D. (2018). </w:t>
      </w:r>
      <w:r>
        <w:rPr>
          <w:rFonts w:ascii="Times New Roman" w:eastAsia="Times New Roman" w:hAnsi="Times New Roman" w:cs="Times New Roman"/>
          <w:sz w:val="24"/>
          <w:szCs w:val="24"/>
          <w:lang w:val="en-US" w:eastAsia="es-ES"/>
        </w:rPr>
        <w:t xml:space="preserve">Educational data mining for the analysis of student desertion. </w:t>
      </w:r>
      <w:r>
        <w:rPr>
          <w:rFonts w:ascii="Times New Roman" w:eastAsia="Times New Roman" w:hAnsi="Times New Roman" w:cs="Times New Roman"/>
          <w:i/>
          <w:iCs/>
          <w:sz w:val="24"/>
          <w:szCs w:val="24"/>
          <w:lang w:val="en-US" w:eastAsia="es-ES"/>
        </w:rPr>
        <w:t>Learning Analytics for Latin America 2018</w:t>
      </w:r>
      <w:r>
        <w:rPr>
          <w:rFonts w:ascii="Times New Roman" w:eastAsia="Times New Roman" w:hAnsi="Times New Roman" w:cs="Times New Roman"/>
          <w:sz w:val="24"/>
          <w:szCs w:val="24"/>
          <w:lang w:val="en-US" w:eastAsia="es-ES"/>
        </w:rPr>
        <w:t>(2231), 51-60. https://ceur-ws.org/Vol-2231/LALA_2018_paper_8.pdf</w:t>
      </w:r>
    </w:p>
    <w:p w14:paraId="4CF29387" w14:textId="77777777" w:rsidR="001B156C" w:rsidRDefault="00000000">
      <w:pPr>
        <w:spacing w:after="0" w:line="360" w:lineRule="auto"/>
        <w:ind w:left="709"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Hernández, J., Ramírez, M. y Ferri, C. (2004). </w:t>
      </w:r>
      <w:r>
        <w:rPr>
          <w:rFonts w:ascii="Times New Roman" w:eastAsia="Times New Roman" w:hAnsi="Times New Roman" w:cs="Times New Roman"/>
          <w:i/>
          <w:sz w:val="24"/>
          <w:szCs w:val="24"/>
          <w:lang w:eastAsia="es-ES"/>
        </w:rPr>
        <w:t>Introducción a la minería de datos.</w:t>
      </w:r>
      <w:r>
        <w:rPr>
          <w:rFonts w:ascii="Times New Roman" w:eastAsia="Times New Roman" w:hAnsi="Times New Roman" w:cs="Times New Roman"/>
          <w:sz w:val="24"/>
          <w:szCs w:val="24"/>
          <w:lang w:eastAsia="es-ES"/>
        </w:rPr>
        <w:t xml:space="preserve"> Madrid, España: Pearson.</w:t>
      </w:r>
    </w:p>
    <w:p w14:paraId="11128F24" w14:textId="77777777" w:rsidR="001B156C" w:rsidRDefault="00000000">
      <w:pPr>
        <w:spacing w:after="0" w:line="360" w:lineRule="auto"/>
        <w:ind w:left="709" w:hanging="709"/>
        <w:jc w:val="both"/>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Incio</w:t>
      </w:r>
      <w:proofErr w:type="spellEnd"/>
      <w:r>
        <w:rPr>
          <w:rFonts w:ascii="Times New Roman" w:eastAsia="Times New Roman" w:hAnsi="Times New Roman" w:cs="Times New Roman"/>
          <w:sz w:val="24"/>
          <w:szCs w:val="24"/>
          <w:lang w:eastAsia="es-ES"/>
        </w:rPr>
        <w:t xml:space="preserve">, F., </w:t>
      </w:r>
      <w:proofErr w:type="spellStart"/>
      <w:r>
        <w:rPr>
          <w:rFonts w:ascii="Times New Roman" w:eastAsia="Times New Roman" w:hAnsi="Times New Roman" w:cs="Times New Roman"/>
          <w:sz w:val="24"/>
          <w:szCs w:val="24"/>
          <w:lang w:eastAsia="es-ES"/>
        </w:rPr>
        <w:t>Capuñay</w:t>
      </w:r>
      <w:proofErr w:type="spellEnd"/>
      <w:r>
        <w:rPr>
          <w:rFonts w:ascii="Times New Roman" w:eastAsia="Times New Roman" w:hAnsi="Times New Roman" w:cs="Times New Roman"/>
          <w:sz w:val="24"/>
          <w:szCs w:val="24"/>
          <w:lang w:eastAsia="es-ES"/>
        </w:rPr>
        <w:t xml:space="preserve">, D. y Estela, R. (2022). </w:t>
      </w:r>
      <w:r>
        <w:rPr>
          <w:rFonts w:ascii="Times New Roman" w:eastAsia="Times New Roman" w:hAnsi="Times New Roman" w:cs="Times New Roman"/>
          <w:sz w:val="24"/>
          <w:szCs w:val="24"/>
          <w:lang w:val="en-US" w:eastAsia="es-ES"/>
        </w:rPr>
        <w:t xml:space="preserve">Artificial Neural Network Model to Predict Academic Results in Mathematics II. </w:t>
      </w:r>
      <w:r>
        <w:rPr>
          <w:rFonts w:ascii="Times New Roman" w:eastAsia="Times New Roman" w:hAnsi="Times New Roman" w:cs="Times New Roman"/>
          <w:i/>
          <w:iCs/>
          <w:sz w:val="24"/>
          <w:szCs w:val="24"/>
          <w:lang w:eastAsia="es-ES"/>
        </w:rPr>
        <w:t>Revista Electrónica Educare, 27</w:t>
      </w:r>
      <w:r>
        <w:rPr>
          <w:rFonts w:ascii="Times New Roman" w:eastAsia="Times New Roman" w:hAnsi="Times New Roman" w:cs="Times New Roman"/>
          <w:sz w:val="24"/>
          <w:szCs w:val="24"/>
          <w:lang w:eastAsia="es-ES"/>
        </w:rPr>
        <w:t>(1), 1-19. https://doi.org/10.15359/ree.27-1.14516</w:t>
      </w:r>
    </w:p>
    <w:p w14:paraId="100A1D8A" w14:textId="77777777" w:rsidR="001B156C" w:rsidRDefault="00000000">
      <w:pPr>
        <w:spacing w:after="0" w:line="360" w:lineRule="auto"/>
        <w:ind w:left="709" w:hanging="709"/>
        <w:jc w:val="both"/>
        <w:rPr>
          <w:rFonts w:ascii="Times New Roman" w:eastAsia="Times New Roman" w:hAnsi="Times New Roman" w:cs="Times New Roman"/>
          <w:bCs/>
          <w:sz w:val="24"/>
          <w:szCs w:val="24"/>
          <w:lang w:val="en-US" w:eastAsia="es-ES"/>
        </w:rPr>
      </w:pPr>
      <w:r>
        <w:rPr>
          <w:rFonts w:ascii="Times New Roman" w:eastAsia="Times New Roman" w:hAnsi="Times New Roman" w:cs="Times New Roman"/>
          <w:bCs/>
          <w:sz w:val="24"/>
          <w:szCs w:val="24"/>
          <w:lang w:val="es-ES" w:eastAsia="es-ES"/>
        </w:rPr>
        <w:t xml:space="preserve">Jiménez, S. A. y Toapanta, A. E. M. (2023). Modelos de Aprendizaje Automático basados en CRISP-DM para el Análisis de los niveles de Depresión en los estudiantes de la Escuela Politécnica Nacional. </w:t>
      </w:r>
      <w:r>
        <w:rPr>
          <w:rFonts w:ascii="Times New Roman" w:eastAsia="Times New Roman" w:hAnsi="Times New Roman" w:cs="Times New Roman"/>
          <w:bCs/>
          <w:i/>
          <w:iCs/>
          <w:sz w:val="24"/>
          <w:szCs w:val="24"/>
          <w:lang w:val="en-US" w:eastAsia="es-ES"/>
        </w:rPr>
        <w:t>Latin-American Journal of Computing, 10</w:t>
      </w:r>
      <w:r>
        <w:rPr>
          <w:rFonts w:ascii="Times New Roman" w:eastAsia="Times New Roman" w:hAnsi="Times New Roman" w:cs="Times New Roman"/>
          <w:bCs/>
          <w:sz w:val="24"/>
          <w:szCs w:val="24"/>
          <w:lang w:val="en-US" w:eastAsia="es-ES"/>
        </w:rPr>
        <w:t>(1), 22-43.</w:t>
      </w:r>
    </w:p>
    <w:p w14:paraId="6F1BF938" w14:textId="77777777" w:rsidR="001B156C" w:rsidRDefault="00000000">
      <w:pPr>
        <w:spacing w:after="0" w:line="360" w:lineRule="auto"/>
        <w:ind w:left="709"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n-US" w:eastAsia="es-ES"/>
        </w:rPr>
        <w:t xml:space="preserve">Mosquera, R., </w:t>
      </w:r>
      <w:proofErr w:type="spellStart"/>
      <w:r>
        <w:rPr>
          <w:rFonts w:ascii="Times New Roman" w:eastAsia="Times New Roman" w:hAnsi="Times New Roman" w:cs="Times New Roman"/>
          <w:sz w:val="24"/>
          <w:szCs w:val="24"/>
          <w:lang w:val="en-US" w:eastAsia="es-ES"/>
        </w:rPr>
        <w:t>Castrillón</w:t>
      </w:r>
      <w:proofErr w:type="spellEnd"/>
      <w:r>
        <w:rPr>
          <w:rFonts w:ascii="Times New Roman" w:eastAsia="Times New Roman" w:hAnsi="Times New Roman" w:cs="Times New Roman"/>
          <w:sz w:val="24"/>
          <w:szCs w:val="24"/>
          <w:lang w:val="en-US" w:eastAsia="es-ES"/>
        </w:rPr>
        <w:t xml:space="preserve">, O. D. y Parra, L. (2018). </w:t>
      </w:r>
      <w:r>
        <w:rPr>
          <w:rFonts w:ascii="Times New Roman" w:eastAsia="Times New Roman" w:hAnsi="Times New Roman" w:cs="Times New Roman"/>
          <w:sz w:val="24"/>
          <w:szCs w:val="24"/>
          <w:lang w:eastAsia="es-ES"/>
        </w:rPr>
        <w:t xml:space="preserve">Predicción de riesgos psicosociales en docentes de colegios públicos colombianos utilizando técnicas de Inteligencia Artificial. </w:t>
      </w:r>
      <w:r>
        <w:rPr>
          <w:rFonts w:ascii="Times New Roman" w:eastAsia="Times New Roman" w:hAnsi="Times New Roman" w:cs="Times New Roman"/>
          <w:i/>
          <w:iCs/>
          <w:sz w:val="24"/>
          <w:szCs w:val="24"/>
          <w:lang w:eastAsia="es-ES"/>
        </w:rPr>
        <w:t>Información tecnológica, 29</w:t>
      </w:r>
      <w:r>
        <w:rPr>
          <w:rFonts w:ascii="Times New Roman" w:eastAsia="Times New Roman" w:hAnsi="Times New Roman" w:cs="Times New Roman"/>
          <w:sz w:val="24"/>
          <w:szCs w:val="24"/>
          <w:lang w:eastAsia="es-ES"/>
        </w:rPr>
        <w:t>(4), 267-280. http://dx.doi.org/10.4067/S0718-07642018000400267</w:t>
      </w:r>
    </w:p>
    <w:p w14:paraId="1F34BB21" w14:textId="77777777" w:rsidR="001B156C" w:rsidRDefault="00000000">
      <w:pPr>
        <w:spacing w:after="0" w:line="360" w:lineRule="auto"/>
        <w:ind w:left="709" w:hanging="709"/>
        <w:jc w:val="both"/>
        <w:rPr>
          <w:rFonts w:ascii="Times New Roman" w:eastAsia="Times New Roman" w:hAnsi="Times New Roman" w:cs="Times New Roman"/>
          <w:sz w:val="24"/>
          <w:szCs w:val="24"/>
          <w:lang w:val="en-US" w:eastAsia="es-ES"/>
        </w:rPr>
      </w:pPr>
      <w:proofErr w:type="spellStart"/>
      <w:r>
        <w:rPr>
          <w:rFonts w:ascii="Times New Roman" w:eastAsia="Times New Roman" w:hAnsi="Times New Roman" w:cs="Times New Roman"/>
          <w:sz w:val="24"/>
          <w:szCs w:val="24"/>
          <w:lang w:eastAsia="es-ES"/>
        </w:rPr>
        <w:t>Mueen</w:t>
      </w:r>
      <w:proofErr w:type="spellEnd"/>
      <w:r>
        <w:rPr>
          <w:rFonts w:ascii="Times New Roman" w:eastAsia="Times New Roman" w:hAnsi="Times New Roman" w:cs="Times New Roman"/>
          <w:sz w:val="24"/>
          <w:szCs w:val="24"/>
          <w:lang w:eastAsia="es-ES"/>
        </w:rPr>
        <w:t xml:space="preserve">, A., Zafar, B. y </w:t>
      </w:r>
      <w:proofErr w:type="spellStart"/>
      <w:r>
        <w:rPr>
          <w:rFonts w:ascii="Times New Roman" w:eastAsia="Times New Roman" w:hAnsi="Times New Roman" w:cs="Times New Roman"/>
          <w:sz w:val="24"/>
          <w:szCs w:val="24"/>
          <w:lang w:eastAsia="es-ES"/>
        </w:rPr>
        <w:t>Manzoor</w:t>
      </w:r>
      <w:proofErr w:type="spellEnd"/>
      <w:r>
        <w:rPr>
          <w:rFonts w:ascii="Times New Roman" w:eastAsia="Times New Roman" w:hAnsi="Times New Roman" w:cs="Times New Roman"/>
          <w:sz w:val="24"/>
          <w:szCs w:val="24"/>
          <w:lang w:eastAsia="es-ES"/>
        </w:rPr>
        <w:t xml:space="preserve">, U. (2016). </w:t>
      </w:r>
      <w:r>
        <w:rPr>
          <w:rFonts w:ascii="Times New Roman" w:eastAsia="Times New Roman" w:hAnsi="Times New Roman" w:cs="Times New Roman"/>
          <w:sz w:val="24"/>
          <w:szCs w:val="24"/>
          <w:lang w:val="en-US" w:eastAsia="es-ES"/>
        </w:rPr>
        <w:t xml:space="preserve">Modeling and Predicting Students’ Academic Performance Using Data Mining Techniques. </w:t>
      </w:r>
      <w:r>
        <w:rPr>
          <w:rFonts w:ascii="Times New Roman" w:eastAsia="Times New Roman" w:hAnsi="Times New Roman" w:cs="Times New Roman"/>
          <w:i/>
          <w:sz w:val="24"/>
          <w:szCs w:val="24"/>
          <w:lang w:val="en-US" w:eastAsia="es-ES"/>
        </w:rPr>
        <w:t>International Journal of Modern Education and Computer Science, 8</w:t>
      </w:r>
      <w:r>
        <w:rPr>
          <w:rFonts w:ascii="Times New Roman" w:eastAsia="Times New Roman" w:hAnsi="Times New Roman" w:cs="Times New Roman"/>
          <w:iCs/>
          <w:sz w:val="24"/>
          <w:szCs w:val="24"/>
          <w:lang w:val="en-US" w:eastAsia="es-ES"/>
        </w:rPr>
        <w:t>(11)</w:t>
      </w:r>
      <w:r>
        <w:rPr>
          <w:rFonts w:ascii="Times New Roman" w:eastAsia="Times New Roman" w:hAnsi="Times New Roman" w:cs="Times New Roman"/>
          <w:sz w:val="24"/>
          <w:szCs w:val="24"/>
          <w:lang w:val="en-US" w:eastAsia="es-ES"/>
        </w:rPr>
        <w:t xml:space="preserve">, 36-42. </w:t>
      </w:r>
      <w:r>
        <w:rPr>
          <w:rFonts w:ascii="Times New Roman" w:hAnsi="Times New Roman" w:cs="Times New Roman"/>
          <w:sz w:val="24"/>
          <w:szCs w:val="24"/>
          <w:lang w:val="en-US"/>
        </w:rPr>
        <w:t>https://doi.org/</w:t>
      </w:r>
      <w:r>
        <w:rPr>
          <w:rFonts w:ascii="Times New Roman" w:eastAsia="Times New Roman" w:hAnsi="Times New Roman" w:cs="Times New Roman"/>
          <w:sz w:val="24"/>
          <w:szCs w:val="24"/>
          <w:lang w:val="en-US" w:eastAsia="es-ES"/>
        </w:rPr>
        <w:t>10.5815/ijmecs.2016.11.05</w:t>
      </w:r>
    </w:p>
    <w:p w14:paraId="44FB961D" w14:textId="77777777" w:rsidR="001B156C" w:rsidRDefault="00000000">
      <w:pPr>
        <w:spacing w:after="0" w:line="36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rPr>
        <w:t>Nugroho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Riady</w:t>
      </w:r>
      <w:proofErr w:type="spellEnd"/>
      <w:r>
        <w:rPr>
          <w:rFonts w:ascii="Times New Roman" w:hAnsi="Times New Roman" w:cs="Times New Roman"/>
          <w:sz w:val="24"/>
          <w:szCs w:val="24"/>
        </w:rPr>
        <w:t xml:space="preserve">, O. R., Calvin, A. y </w:t>
      </w:r>
      <w:proofErr w:type="spellStart"/>
      <w:r>
        <w:rPr>
          <w:rFonts w:ascii="Times New Roman" w:hAnsi="Times New Roman" w:cs="Times New Roman"/>
          <w:sz w:val="24"/>
          <w:szCs w:val="24"/>
        </w:rPr>
        <w:t>Suhartono</w:t>
      </w:r>
      <w:proofErr w:type="spellEnd"/>
      <w:r>
        <w:rPr>
          <w:rFonts w:ascii="Times New Roman" w:hAnsi="Times New Roman" w:cs="Times New Roman"/>
          <w:sz w:val="24"/>
          <w:szCs w:val="24"/>
        </w:rPr>
        <w:t xml:space="preserve">, D. (2020). </w:t>
      </w:r>
      <w:r>
        <w:rPr>
          <w:rFonts w:ascii="Times New Roman" w:hAnsi="Times New Roman" w:cs="Times New Roman"/>
          <w:sz w:val="24"/>
          <w:szCs w:val="24"/>
          <w:lang w:val="en-US"/>
        </w:rPr>
        <w:t xml:space="preserve">Identification of Student Academic Performance using the KNN Algorithm. </w:t>
      </w:r>
      <w:r>
        <w:rPr>
          <w:rFonts w:ascii="Times New Roman" w:hAnsi="Times New Roman" w:cs="Times New Roman"/>
          <w:i/>
          <w:iCs/>
          <w:sz w:val="24"/>
          <w:szCs w:val="24"/>
          <w:lang w:val="en-US"/>
        </w:rPr>
        <w:t>Engineering, Mathematics and Computer Science (EMACS) Journal, 2</w:t>
      </w:r>
      <w:r>
        <w:rPr>
          <w:rFonts w:ascii="Times New Roman" w:hAnsi="Times New Roman" w:cs="Times New Roman"/>
          <w:sz w:val="24"/>
          <w:szCs w:val="24"/>
          <w:lang w:val="en-US"/>
        </w:rPr>
        <w:t xml:space="preserve"> (3), 115-122. https://doi.org/10.21512/emacsjournal.v2i3.6537</w:t>
      </w:r>
    </w:p>
    <w:p w14:paraId="02BAA810" w14:textId="77777777" w:rsidR="001B156C" w:rsidRDefault="00000000">
      <w:pPr>
        <w:spacing w:after="0" w:line="360" w:lineRule="auto"/>
        <w:ind w:left="709" w:hanging="709"/>
        <w:jc w:val="both"/>
        <w:rPr>
          <w:rFonts w:ascii="Times New Roman" w:eastAsia="Times New Roman" w:hAnsi="Times New Roman" w:cs="Times New Roman"/>
          <w:sz w:val="24"/>
          <w:szCs w:val="24"/>
          <w:lang w:val="en-US" w:eastAsia="es-ES"/>
        </w:rPr>
      </w:pPr>
      <w:proofErr w:type="spellStart"/>
      <w:r>
        <w:rPr>
          <w:rFonts w:ascii="Times New Roman" w:hAnsi="Times New Roman" w:cs="Times New Roman"/>
          <w:sz w:val="24"/>
          <w:szCs w:val="24"/>
        </w:rPr>
        <w:t>Osmanbegović</w:t>
      </w:r>
      <w:proofErr w:type="spellEnd"/>
      <w:r>
        <w:rPr>
          <w:rFonts w:ascii="Times New Roman" w:hAnsi="Times New Roman" w:cs="Times New Roman"/>
          <w:sz w:val="24"/>
          <w:szCs w:val="24"/>
        </w:rPr>
        <w:t xml:space="preserve">, E. y </w:t>
      </w:r>
      <w:proofErr w:type="spellStart"/>
      <w:r>
        <w:rPr>
          <w:rFonts w:ascii="Times New Roman" w:hAnsi="Times New Roman" w:cs="Times New Roman"/>
          <w:sz w:val="24"/>
          <w:szCs w:val="24"/>
        </w:rPr>
        <w:t>Suljić</w:t>
      </w:r>
      <w:proofErr w:type="spellEnd"/>
      <w:r>
        <w:rPr>
          <w:rFonts w:ascii="Times New Roman" w:hAnsi="Times New Roman" w:cs="Times New Roman"/>
          <w:sz w:val="24"/>
          <w:szCs w:val="24"/>
        </w:rPr>
        <w:t xml:space="preserve">, M. (2012). </w:t>
      </w:r>
      <w:r>
        <w:rPr>
          <w:rFonts w:ascii="Times New Roman" w:hAnsi="Times New Roman" w:cs="Times New Roman"/>
          <w:sz w:val="24"/>
          <w:szCs w:val="24"/>
          <w:lang w:val="en-US"/>
        </w:rPr>
        <w:t xml:space="preserve">Data Mining Approach for Predicting Student Performance. </w:t>
      </w:r>
      <w:r>
        <w:rPr>
          <w:rFonts w:ascii="Times New Roman" w:hAnsi="Times New Roman" w:cs="Times New Roman"/>
          <w:i/>
          <w:sz w:val="24"/>
          <w:szCs w:val="24"/>
          <w:lang w:val="en-US"/>
        </w:rPr>
        <w:t>Journal of Economics and Business, 10</w:t>
      </w:r>
      <w:r>
        <w:rPr>
          <w:rFonts w:ascii="Times New Roman" w:hAnsi="Times New Roman" w:cs="Times New Roman"/>
          <w:sz w:val="24"/>
          <w:szCs w:val="24"/>
          <w:lang w:val="en-US"/>
        </w:rPr>
        <w:t>(1), 3-12. http://hdl.handle.net/10419/193806</w:t>
      </w:r>
    </w:p>
    <w:p w14:paraId="4DCE12E7" w14:textId="77777777" w:rsidR="001B156C" w:rsidRDefault="00000000">
      <w:pPr>
        <w:spacing w:after="0" w:line="360" w:lineRule="auto"/>
        <w:ind w:left="709" w:hanging="709"/>
        <w:jc w:val="both"/>
        <w:rPr>
          <w:rFonts w:ascii="Times New Roman" w:hAnsi="Times New Roman" w:cs="Times New Roman"/>
          <w:sz w:val="24"/>
          <w:szCs w:val="24"/>
          <w:lang w:val="en-US"/>
        </w:rPr>
      </w:pPr>
      <w:proofErr w:type="spellStart"/>
      <w:r w:rsidRPr="00C577A8">
        <w:rPr>
          <w:rFonts w:ascii="Times New Roman" w:hAnsi="Times New Roman" w:cs="Times New Roman"/>
          <w:sz w:val="24"/>
          <w:szCs w:val="24"/>
          <w:lang w:val="en-US"/>
        </w:rPr>
        <w:t>Postiguillo</w:t>
      </w:r>
      <w:proofErr w:type="spellEnd"/>
      <w:r w:rsidRPr="00C577A8">
        <w:rPr>
          <w:rFonts w:ascii="Times New Roman" w:hAnsi="Times New Roman" w:cs="Times New Roman"/>
          <w:sz w:val="24"/>
          <w:szCs w:val="24"/>
          <w:lang w:val="en-US"/>
        </w:rPr>
        <w:t xml:space="preserve">, D., </w:t>
      </w:r>
      <w:proofErr w:type="spellStart"/>
      <w:r w:rsidRPr="00C577A8">
        <w:rPr>
          <w:rFonts w:ascii="Times New Roman" w:hAnsi="Times New Roman" w:cs="Times New Roman"/>
          <w:sz w:val="24"/>
          <w:szCs w:val="24"/>
          <w:lang w:val="en-US"/>
        </w:rPr>
        <w:t>Ribal</w:t>
      </w:r>
      <w:proofErr w:type="spellEnd"/>
      <w:r w:rsidRPr="00C577A8">
        <w:rPr>
          <w:rFonts w:ascii="Times New Roman" w:hAnsi="Times New Roman" w:cs="Times New Roman"/>
          <w:sz w:val="24"/>
          <w:szCs w:val="24"/>
          <w:lang w:val="en-US"/>
        </w:rPr>
        <w:t xml:space="preserve">, J. y </w:t>
      </w:r>
      <w:proofErr w:type="spellStart"/>
      <w:r w:rsidRPr="00C577A8">
        <w:rPr>
          <w:rFonts w:ascii="Times New Roman" w:hAnsi="Times New Roman" w:cs="Times New Roman"/>
          <w:sz w:val="24"/>
          <w:szCs w:val="24"/>
          <w:lang w:val="en-US"/>
        </w:rPr>
        <w:t>Blasco</w:t>
      </w:r>
      <w:proofErr w:type="spellEnd"/>
      <w:r w:rsidRPr="00C577A8">
        <w:rPr>
          <w:rFonts w:ascii="Times New Roman" w:hAnsi="Times New Roman" w:cs="Times New Roman"/>
          <w:sz w:val="24"/>
          <w:szCs w:val="24"/>
          <w:lang w:val="en-US"/>
        </w:rPr>
        <w:t xml:space="preserve">, A. (2018). </w:t>
      </w:r>
      <w:r>
        <w:rPr>
          <w:rFonts w:ascii="Times New Roman" w:hAnsi="Times New Roman" w:cs="Times New Roman"/>
          <w:sz w:val="24"/>
          <w:szCs w:val="24"/>
        </w:rPr>
        <w:t xml:space="preserve">Caso de estudio: Modelización de la vida útil de maquinaria destinada a proyectos de obra pública a través de la aplicación de </w:t>
      </w:r>
      <w:r>
        <w:rPr>
          <w:rFonts w:ascii="Times New Roman" w:hAnsi="Times New Roman" w:cs="Times New Roman"/>
          <w:sz w:val="24"/>
          <w:szCs w:val="24"/>
        </w:rPr>
        <w:lastRenderedPageBreak/>
        <w:t xml:space="preserve">regresiones </w:t>
      </w:r>
      <w:proofErr w:type="gramStart"/>
      <w:r>
        <w:rPr>
          <w:rFonts w:ascii="Times New Roman" w:hAnsi="Times New Roman" w:cs="Times New Roman"/>
          <w:sz w:val="24"/>
          <w:szCs w:val="24"/>
        </w:rPr>
        <w:t>mínimo cuadráticas</w:t>
      </w:r>
      <w:proofErr w:type="gramEnd"/>
      <w:r>
        <w:rPr>
          <w:rFonts w:ascii="Times New Roman" w:hAnsi="Times New Roman" w:cs="Times New Roman"/>
          <w:sz w:val="24"/>
          <w:szCs w:val="24"/>
        </w:rPr>
        <w:t xml:space="preserve"> y validación cruzada. </w:t>
      </w:r>
      <w:r>
        <w:rPr>
          <w:rFonts w:ascii="Times New Roman" w:hAnsi="Times New Roman" w:cs="Times New Roman"/>
          <w:i/>
          <w:iCs/>
          <w:sz w:val="24"/>
          <w:szCs w:val="24"/>
          <w:lang w:val="en-US"/>
        </w:rPr>
        <w:t>Finance, Markets and Valuation, 4</w:t>
      </w:r>
      <w:r>
        <w:rPr>
          <w:rFonts w:ascii="Times New Roman" w:hAnsi="Times New Roman" w:cs="Times New Roman"/>
          <w:sz w:val="24"/>
          <w:szCs w:val="24"/>
          <w:lang w:val="en-US"/>
        </w:rPr>
        <w:t>(1), 57-79. http://hdl.handle.net/10251/122884</w:t>
      </w:r>
    </w:p>
    <w:p w14:paraId="75B7FE62" w14:textId="77777777" w:rsidR="001B156C"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 xml:space="preserve">Sánchez, I. (2022). </w:t>
      </w:r>
      <w:r>
        <w:rPr>
          <w:rFonts w:ascii="Times New Roman" w:hAnsi="Times New Roman" w:cs="Times New Roman"/>
          <w:sz w:val="24"/>
          <w:szCs w:val="24"/>
        </w:rPr>
        <w:t xml:space="preserve">Creatividad y rendimiento académico: Dos variables inseparables y controvertidas en futuros maestros de educación infantil. </w:t>
      </w:r>
      <w:r>
        <w:rPr>
          <w:rFonts w:ascii="Times New Roman" w:hAnsi="Times New Roman" w:cs="Times New Roman"/>
          <w:i/>
          <w:iCs/>
          <w:sz w:val="24"/>
          <w:szCs w:val="24"/>
        </w:rPr>
        <w:t>Revista Internacional De Pedagogía E Innovación Educativa, 3</w:t>
      </w:r>
      <w:r>
        <w:rPr>
          <w:rFonts w:ascii="Times New Roman" w:hAnsi="Times New Roman" w:cs="Times New Roman"/>
          <w:sz w:val="24"/>
          <w:szCs w:val="24"/>
        </w:rPr>
        <w:t>(1), 11–30. https://doi.org/10.51660/ripie.v3i1.121</w:t>
      </w:r>
    </w:p>
    <w:p w14:paraId="2EA6FDF9" w14:textId="77777777" w:rsidR="001B156C" w:rsidRDefault="00000000">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lang w:val="en-US"/>
        </w:rPr>
        <w:t>Shahiri</w:t>
      </w:r>
      <w:proofErr w:type="spellEnd"/>
      <w:r>
        <w:rPr>
          <w:rFonts w:ascii="Times New Roman" w:hAnsi="Times New Roman" w:cs="Times New Roman"/>
          <w:sz w:val="24"/>
          <w:szCs w:val="24"/>
          <w:lang w:val="en-US"/>
        </w:rPr>
        <w:t xml:space="preserve">, A., W. Husain y N. Rashid (2015). A Review on Predicting Student’s Performance Using Data Mining Techniques. </w:t>
      </w:r>
      <w:proofErr w:type="spellStart"/>
      <w:r>
        <w:rPr>
          <w:rFonts w:ascii="Times New Roman" w:hAnsi="Times New Roman" w:cs="Times New Roman"/>
          <w:i/>
          <w:iCs/>
          <w:sz w:val="24"/>
          <w:szCs w:val="24"/>
        </w:rPr>
        <w:t>Procedia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Computer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Science</w:t>
      </w:r>
      <w:proofErr w:type="spellEnd"/>
      <w:r>
        <w:rPr>
          <w:rFonts w:ascii="Times New Roman" w:hAnsi="Times New Roman" w:cs="Times New Roman"/>
          <w:sz w:val="24"/>
          <w:szCs w:val="24"/>
        </w:rPr>
        <w:t>, 72, 414-422. https://doi.org/10.1016/j.procs.2015.12.157</w:t>
      </w:r>
    </w:p>
    <w:p w14:paraId="576A0369" w14:textId="77777777" w:rsidR="001B156C"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Usman, U. I., </w:t>
      </w:r>
      <w:proofErr w:type="spellStart"/>
      <w:r>
        <w:rPr>
          <w:rFonts w:ascii="Times New Roman" w:hAnsi="Times New Roman" w:cs="Times New Roman"/>
          <w:sz w:val="24"/>
          <w:szCs w:val="24"/>
        </w:rPr>
        <w:t>Salisu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Barroon</w:t>
      </w:r>
      <w:proofErr w:type="spellEnd"/>
      <w:r>
        <w:rPr>
          <w:rFonts w:ascii="Times New Roman" w:hAnsi="Times New Roman" w:cs="Times New Roman"/>
          <w:sz w:val="24"/>
          <w:szCs w:val="24"/>
        </w:rPr>
        <w:t xml:space="preserve">, A. I. y </w:t>
      </w:r>
      <w:proofErr w:type="spellStart"/>
      <w:r>
        <w:rPr>
          <w:rFonts w:ascii="Times New Roman" w:hAnsi="Times New Roman" w:cs="Times New Roman"/>
          <w:sz w:val="24"/>
          <w:szCs w:val="24"/>
        </w:rPr>
        <w:t>Yusuf</w:t>
      </w:r>
      <w:proofErr w:type="spellEnd"/>
      <w:r>
        <w:rPr>
          <w:rFonts w:ascii="Times New Roman" w:hAnsi="Times New Roman" w:cs="Times New Roman"/>
          <w:sz w:val="24"/>
          <w:szCs w:val="24"/>
        </w:rPr>
        <w:t xml:space="preserve">, A. U. (2019). </w:t>
      </w:r>
      <w:r>
        <w:rPr>
          <w:rFonts w:ascii="Times New Roman" w:hAnsi="Times New Roman" w:cs="Times New Roman"/>
          <w:sz w:val="24"/>
          <w:szCs w:val="24"/>
          <w:lang w:val="en-US"/>
        </w:rPr>
        <w:t xml:space="preserve">A Comparative Study of Base Classifiers in Predicting Students’ Performance based on Interaction with LMS Platform. </w:t>
      </w:r>
      <w:r>
        <w:rPr>
          <w:rFonts w:ascii="Times New Roman" w:hAnsi="Times New Roman" w:cs="Times New Roman"/>
          <w:i/>
          <w:iCs/>
          <w:sz w:val="24"/>
          <w:szCs w:val="24"/>
        </w:rPr>
        <w:t xml:space="preserve">FUDMA </w:t>
      </w:r>
      <w:proofErr w:type="spellStart"/>
      <w:r>
        <w:rPr>
          <w:rFonts w:ascii="Times New Roman" w:hAnsi="Times New Roman" w:cs="Times New Roman"/>
          <w:i/>
          <w:iCs/>
          <w:sz w:val="24"/>
          <w:szCs w:val="24"/>
        </w:rPr>
        <w:t>Journal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Sciences</w:t>
      </w:r>
      <w:proofErr w:type="spellEnd"/>
      <w:r>
        <w:rPr>
          <w:rFonts w:ascii="Times New Roman" w:hAnsi="Times New Roman" w:cs="Times New Roman"/>
          <w:i/>
          <w:iCs/>
          <w:sz w:val="24"/>
          <w:szCs w:val="24"/>
        </w:rPr>
        <w:t>, 3</w:t>
      </w:r>
      <w:r>
        <w:rPr>
          <w:rFonts w:ascii="Times New Roman" w:hAnsi="Times New Roman" w:cs="Times New Roman"/>
          <w:sz w:val="24"/>
          <w:szCs w:val="24"/>
        </w:rPr>
        <w:t xml:space="preserve">(1), 231-239. </w:t>
      </w:r>
    </w:p>
    <w:p w14:paraId="1911B7B3" w14:textId="77777777" w:rsidR="001B156C" w:rsidRDefault="00000000">
      <w:pPr>
        <w:spacing w:after="0" w:line="360" w:lineRule="auto"/>
        <w:ind w:left="709" w:hanging="709"/>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Vásconez, G. E. (2023). Modelo de predicción de deserción escolar en los estudiantes de la unidad educativa Los Andes por impacto de la pandemia. </w:t>
      </w:r>
      <w:r>
        <w:rPr>
          <w:rFonts w:ascii="Times New Roman" w:eastAsia="Times New Roman" w:hAnsi="Times New Roman" w:cs="Times New Roman"/>
          <w:i/>
          <w:iCs/>
          <w:sz w:val="24"/>
          <w:szCs w:val="24"/>
          <w:lang w:val="es-ES" w:eastAsia="es-ES"/>
        </w:rPr>
        <w:t>Ciencia Latina Revista Científica Multidisciplinar, 7</w:t>
      </w:r>
      <w:r>
        <w:rPr>
          <w:rFonts w:ascii="Times New Roman" w:eastAsia="Times New Roman" w:hAnsi="Times New Roman" w:cs="Times New Roman"/>
          <w:sz w:val="24"/>
          <w:szCs w:val="24"/>
          <w:lang w:val="es-ES" w:eastAsia="es-ES"/>
        </w:rPr>
        <w:t>(1), 3038-3052. https://doi.org/10.37811/cl_rcm.v7i1.4640</w:t>
      </w:r>
    </w:p>
    <w:p w14:paraId="57C11EB9" w14:textId="77777777" w:rsidR="001B156C" w:rsidRDefault="00000000">
      <w:pPr>
        <w:spacing w:after="0" w:line="360" w:lineRule="auto"/>
        <w:ind w:left="709" w:hanging="709"/>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eastAsia="es-ES"/>
        </w:rPr>
        <w:t xml:space="preserve">Wang, X., Zhou, C. y </w:t>
      </w:r>
      <w:proofErr w:type="spellStart"/>
      <w:r>
        <w:rPr>
          <w:rFonts w:ascii="Times New Roman" w:eastAsia="Times New Roman" w:hAnsi="Times New Roman" w:cs="Times New Roman"/>
          <w:sz w:val="24"/>
          <w:szCs w:val="24"/>
          <w:lang w:eastAsia="es-ES"/>
        </w:rPr>
        <w:t>Xu</w:t>
      </w:r>
      <w:proofErr w:type="spellEnd"/>
      <w:r>
        <w:rPr>
          <w:rFonts w:ascii="Times New Roman" w:eastAsia="Times New Roman" w:hAnsi="Times New Roman" w:cs="Times New Roman"/>
          <w:sz w:val="24"/>
          <w:szCs w:val="24"/>
          <w:lang w:eastAsia="es-ES"/>
        </w:rPr>
        <w:t xml:space="preserve"> X. (2019). </w:t>
      </w:r>
      <w:r>
        <w:rPr>
          <w:rFonts w:ascii="Times New Roman" w:eastAsia="Times New Roman" w:hAnsi="Times New Roman" w:cs="Times New Roman"/>
          <w:sz w:val="24"/>
          <w:szCs w:val="24"/>
          <w:lang w:val="en-US" w:eastAsia="es-ES"/>
        </w:rPr>
        <w:t xml:space="preserve">Application of C4.5 decision tree for scholarship evaluations. </w:t>
      </w:r>
      <w:r>
        <w:rPr>
          <w:rFonts w:ascii="Times New Roman" w:eastAsia="Times New Roman" w:hAnsi="Times New Roman" w:cs="Times New Roman"/>
          <w:i/>
          <w:iCs/>
          <w:sz w:val="24"/>
          <w:szCs w:val="24"/>
          <w:lang w:val="en-US" w:eastAsia="es-ES"/>
        </w:rPr>
        <w:t>Procedia Computer Science, 151</w:t>
      </w:r>
      <w:r>
        <w:rPr>
          <w:rFonts w:ascii="Times New Roman" w:eastAsia="Times New Roman" w:hAnsi="Times New Roman" w:cs="Times New Roman"/>
          <w:sz w:val="24"/>
          <w:szCs w:val="24"/>
          <w:lang w:val="en-US" w:eastAsia="es-ES"/>
        </w:rPr>
        <w:t xml:space="preserve"> (2019). 179-184. https://doi.org/10.1016/j.procs.2019.04.027</w:t>
      </w:r>
    </w:p>
    <w:sectPr w:rsidR="001B156C" w:rsidSect="00C577A8">
      <w:headerReference w:type="default" r:id="rId13"/>
      <w:footerReference w:type="default" r:id="rId14"/>
      <w:pgSz w:w="12240" w:h="15840"/>
      <w:pgMar w:top="1276" w:right="1701" w:bottom="709" w:left="1701" w:header="0" w:footer="261"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D522" w14:textId="77777777" w:rsidR="00225533" w:rsidRDefault="00225533" w:rsidP="00C577A8">
      <w:pPr>
        <w:spacing w:after="0" w:line="240" w:lineRule="auto"/>
      </w:pPr>
      <w:r>
        <w:separator/>
      </w:r>
    </w:p>
  </w:endnote>
  <w:endnote w:type="continuationSeparator" w:id="0">
    <w:p w14:paraId="20E3CD0B" w14:textId="77777777" w:rsidR="00225533" w:rsidRDefault="00225533" w:rsidP="00C57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14A1" w14:textId="6D7E91BD" w:rsidR="00C577A8" w:rsidRDefault="00C577A8" w:rsidP="00C577A8">
    <w:pPr>
      <w:pStyle w:val="Piedepgina"/>
      <w:jc w:val="center"/>
    </w:pPr>
    <w:r w:rsidRPr="002D04D1">
      <w:rPr>
        <w:rFonts w:cs="Calibri"/>
        <w:b/>
      </w:rPr>
      <w:t xml:space="preserve">Vol. </w:t>
    </w:r>
    <w:r>
      <w:rPr>
        <w:rFonts w:cs="Calibri"/>
        <w:b/>
      </w:rPr>
      <w:t>10</w:t>
    </w:r>
    <w:r w:rsidRPr="002D04D1">
      <w:rPr>
        <w:rFonts w:cs="Calibri"/>
        <w:b/>
      </w:rPr>
      <w:t>, Núm. 1</w:t>
    </w:r>
    <w:r>
      <w:rPr>
        <w:rFonts w:cs="Calibri"/>
        <w:b/>
      </w:rPr>
      <w:t>9</w:t>
    </w:r>
    <w:r w:rsidRPr="002D04D1">
      <w:rPr>
        <w:rFonts w:cs="Calibri"/>
        <w:b/>
      </w:rPr>
      <w:t xml:space="preserve">                   </w:t>
    </w:r>
    <w:proofErr w:type="gramStart"/>
    <w:r w:rsidRPr="002D04D1">
      <w:rPr>
        <w:rFonts w:cs="Calibri"/>
        <w:b/>
      </w:rPr>
      <w:t>Enero</w:t>
    </w:r>
    <w:proofErr w:type="gramEnd"/>
    <w:r w:rsidRPr="002D04D1">
      <w:rPr>
        <w:rFonts w:cs="Calibri"/>
        <w:b/>
      </w:rPr>
      <w:t xml:space="preserve"> – Junio 202</w:t>
    </w:r>
    <w:r>
      <w:rPr>
        <w:rFonts w:cs="Calibri"/>
        <w:b/>
      </w:rPr>
      <w:t>3</w:t>
    </w:r>
    <w:r w:rsidRPr="002D04D1">
      <w:rPr>
        <w:rFonts w:cs="Calibri"/>
        <w:b/>
      </w:rPr>
      <w:t xml:space="preserve">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86165" w14:textId="77777777" w:rsidR="00225533" w:rsidRDefault="00225533" w:rsidP="00C577A8">
      <w:pPr>
        <w:spacing w:after="0" w:line="240" w:lineRule="auto"/>
      </w:pPr>
      <w:r>
        <w:separator/>
      </w:r>
    </w:p>
  </w:footnote>
  <w:footnote w:type="continuationSeparator" w:id="0">
    <w:p w14:paraId="03FE18E1" w14:textId="77777777" w:rsidR="00225533" w:rsidRDefault="00225533" w:rsidP="00C57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A3B6" w14:textId="6F8A51D7" w:rsidR="00C577A8" w:rsidRDefault="00C577A8" w:rsidP="00C577A8">
    <w:pPr>
      <w:pStyle w:val="Encabezado"/>
      <w:jc w:val="center"/>
    </w:pPr>
    <w:r>
      <w:br/>
    </w:r>
    <w:r w:rsidRPr="006A1F3B">
      <w:rPr>
        <w:noProof/>
      </w:rPr>
      <w:drawing>
        <wp:inline distT="0" distB="0" distL="0" distR="0" wp14:anchorId="3E55C0C0" wp14:editId="7AD065A8">
          <wp:extent cx="4845050" cy="704850"/>
          <wp:effectExtent l="0" t="0" r="0" b="0"/>
          <wp:docPr id="1300050409" name="Imagen 1300050409"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6C"/>
    <w:rsid w:val="001B156C"/>
    <w:rsid w:val="00225533"/>
    <w:rsid w:val="00C577A8"/>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4D91"/>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ar"/>
    <w:uiPriority w:val="9"/>
    <w:qFormat/>
    <w:rsid w:val="000C6F33"/>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371E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qFormat/>
    <w:rsid w:val="0084338A"/>
    <w:rPr>
      <w:color w:val="808080"/>
    </w:rPr>
  </w:style>
  <w:style w:type="character" w:customStyle="1" w:styleId="TextoindependienteCar">
    <w:name w:val="Texto independiente Car"/>
    <w:basedOn w:val="Fuentedeprrafopredeter"/>
    <w:link w:val="Textoindependiente"/>
    <w:uiPriority w:val="1"/>
    <w:qFormat/>
    <w:rsid w:val="00530E50"/>
    <w:rPr>
      <w:rFonts w:ascii="Times New Roman" w:eastAsia="Times New Roman" w:hAnsi="Times New Roman" w:cs="Times New Roman"/>
      <w:sz w:val="20"/>
      <w:szCs w:val="20"/>
      <w:lang w:val="en-US"/>
    </w:rPr>
  </w:style>
  <w:style w:type="character" w:customStyle="1" w:styleId="EncabezadoCar">
    <w:name w:val="Encabezado Car"/>
    <w:basedOn w:val="Fuentedeprrafopredeter"/>
    <w:link w:val="Encabezado"/>
    <w:uiPriority w:val="99"/>
    <w:qFormat/>
    <w:rsid w:val="00352353"/>
  </w:style>
  <w:style w:type="character" w:customStyle="1" w:styleId="PiedepginaCar">
    <w:name w:val="Pie de página Car"/>
    <w:basedOn w:val="Fuentedeprrafopredeter"/>
    <w:link w:val="Piedepgina"/>
    <w:uiPriority w:val="99"/>
    <w:qFormat/>
    <w:rsid w:val="00352353"/>
  </w:style>
  <w:style w:type="character" w:customStyle="1" w:styleId="Ttulo2Car">
    <w:name w:val="Título 2 Car"/>
    <w:basedOn w:val="Fuentedeprrafopredeter"/>
    <w:link w:val="Ttulo2"/>
    <w:uiPriority w:val="9"/>
    <w:qFormat/>
    <w:rsid w:val="00371EE3"/>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qFormat/>
    <w:rsid w:val="000C6F33"/>
    <w:rPr>
      <w:rFonts w:asciiTheme="majorHAnsi" w:eastAsiaTheme="majorEastAsia" w:hAnsiTheme="majorHAnsi" w:cstheme="majorBidi"/>
      <w:color w:val="2E74B5" w:themeColor="accent1" w:themeShade="BF"/>
      <w:sz w:val="32"/>
      <w:szCs w:val="32"/>
      <w:lang w:eastAsia="es-MX"/>
    </w:rPr>
  </w:style>
  <w:style w:type="character" w:customStyle="1" w:styleId="EnlacedeInternet">
    <w:name w:val="Enlace de Internet"/>
    <w:basedOn w:val="Fuentedeprrafopredeter"/>
    <w:uiPriority w:val="99"/>
    <w:unhideWhenUsed/>
    <w:rsid w:val="00512657"/>
    <w:rPr>
      <w:color w:val="0563C1" w:themeColor="hyperlink"/>
      <w:u w:val="single"/>
    </w:rPr>
  </w:style>
  <w:style w:type="character" w:styleId="Mencinsinresolver">
    <w:name w:val="Unresolved Mention"/>
    <w:basedOn w:val="Fuentedeprrafopredeter"/>
    <w:uiPriority w:val="99"/>
    <w:semiHidden/>
    <w:unhideWhenUsed/>
    <w:qFormat/>
    <w:rsid w:val="00512657"/>
    <w:rPr>
      <w:color w:val="605E5C"/>
      <w:shd w:val="clear" w:color="auto" w:fill="E1DFDD"/>
    </w:rPr>
  </w:style>
  <w:style w:type="character" w:customStyle="1" w:styleId="TextonotapieCar">
    <w:name w:val="Texto nota pie Car"/>
    <w:basedOn w:val="Fuentedeprrafopredeter"/>
    <w:link w:val="Textonotapie"/>
    <w:uiPriority w:val="99"/>
    <w:semiHidden/>
    <w:qFormat/>
    <w:rsid w:val="0005103D"/>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05103D"/>
    <w:rPr>
      <w:vertAlign w:val="superscript"/>
    </w:rPr>
  </w:style>
  <w:style w:type="character" w:customStyle="1" w:styleId="HTMLconformatoprevioCar">
    <w:name w:val="HTML con formato previo Car"/>
    <w:basedOn w:val="Fuentedeprrafopredeter"/>
    <w:link w:val="HTMLconformatoprevio"/>
    <w:uiPriority w:val="99"/>
    <w:qFormat/>
    <w:rsid w:val="00AE03ED"/>
    <w:rPr>
      <w:rFonts w:ascii="Courier New" w:eastAsia="Times New Roman" w:hAnsi="Courier New" w:cs="Courier New"/>
      <w:sz w:val="20"/>
      <w:szCs w:val="20"/>
      <w:lang w:val="es-CL" w:eastAsia="es-ES"/>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link w:val="TextoindependienteCar"/>
    <w:uiPriority w:val="1"/>
    <w:qFormat/>
    <w:rsid w:val="00530E50"/>
    <w:pPr>
      <w:widowControl w:val="0"/>
      <w:spacing w:after="0" w:line="240" w:lineRule="auto"/>
      <w:ind w:left="119" w:firstLine="216"/>
    </w:pPr>
    <w:rPr>
      <w:rFonts w:ascii="Times New Roman" w:eastAsia="Times New Roman" w:hAnsi="Times New Roman" w:cs="Times New Roman"/>
      <w:sz w:val="20"/>
      <w:szCs w:val="20"/>
      <w:lang w:val="en-US"/>
    </w:r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NormalWeb">
    <w:name w:val="Normal (Web)"/>
    <w:basedOn w:val="Normal"/>
    <w:uiPriority w:val="99"/>
    <w:qFormat/>
    <w:rsid w:val="00300453"/>
    <w:pPr>
      <w:spacing w:beforeAutospacing="1" w:afterAutospacing="1" w:line="240" w:lineRule="auto"/>
    </w:pPr>
    <w:rPr>
      <w:rFonts w:ascii="Times New Roman" w:eastAsia="Times New Roman" w:hAnsi="Times New Roman" w:cs="Times New Roman"/>
      <w:sz w:val="20"/>
      <w:szCs w:val="20"/>
      <w:lang w:val="es-ES" w:eastAsia="es-E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352353"/>
    <w:pPr>
      <w:tabs>
        <w:tab w:val="center" w:pos="4419"/>
        <w:tab w:val="right" w:pos="8838"/>
      </w:tabs>
      <w:spacing w:after="0" w:line="240" w:lineRule="auto"/>
    </w:pPr>
  </w:style>
  <w:style w:type="paragraph" w:styleId="Piedepgina">
    <w:name w:val="footer"/>
    <w:basedOn w:val="Normal"/>
    <w:link w:val="PiedepginaCar"/>
    <w:uiPriority w:val="99"/>
    <w:unhideWhenUsed/>
    <w:rsid w:val="00352353"/>
    <w:pPr>
      <w:tabs>
        <w:tab w:val="center" w:pos="4419"/>
        <w:tab w:val="right" w:pos="8838"/>
      </w:tabs>
      <w:spacing w:after="0" w:line="240" w:lineRule="auto"/>
    </w:pPr>
  </w:style>
  <w:style w:type="paragraph" w:styleId="Prrafodelista">
    <w:name w:val="List Paragraph"/>
    <w:basedOn w:val="Normal"/>
    <w:uiPriority w:val="34"/>
    <w:qFormat/>
    <w:rsid w:val="00E401E5"/>
    <w:pPr>
      <w:ind w:left="720"/>
      <w:contextualSpacing/>
    </w:pPr>
  </w:style>
  <w:style w:type="paragraph" w:styleId="Bibliografa">
    <w:name w:val="Bibliography"/>
    <w:basedOn w:val="Normal"/>
    <w:next w:val="Normal"/>
    <w:uiPriority w:val="37"/>
    <w:unhideWhenUsed/>
    <w:qFormat/>
    <w:rsid w:val="000C6F33"/>
  </w:style>
  <w:style w:type="paragraph" w:styleId="Textonotapie">
    <w:name w:val="footnote text"/>
    <w:basedOn w:val="Normal"/>
    <w:link w:val="TextonotapieCar"/>
    <w:uiPriority w:val="99"/>
    <w:semiHidden/>
    <w:unhideWhenUsed/>
    <w:rsid w:val="0005103D"/>
    <w:pPr>
      <w:spacing w:after="0" w:line="240" w:lineRule="auto"/>
    </w:pPr>
    <w:rPr>
      <w:sz w:val="20"/>
      <w:szCs w:val="20"/>
    </w:rPr>
  </w:style>
  <w:style w:type="paragraph" w:styleId="Revisin">
    <w:name w:val="Revision"/>
    <w:uiPriority w:val="99"/>
    <w:semiHidden/>
    <w:qFormat/>
    <w:rsid w:val="0005103D"/>
  </w:style>
  <w:style w:type="paragraph" w:styleId="HTMLconformatoprevio">
    <w:name w:val="HTML Preformatted"/>
    <w:basedOn w:val="Normal"/>
    <w:link w:val="HTMLconformatoprevioCar"/>
    <w:uiPriority w:val="99"/>
    <w:unhideWhenUsed/>
    <w:qFormat/>
    <w:rsid w:val="00AE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L" w:eastAsia="es-ES"/>
    </w:rPr>
  </w:style>
  <w:style w:type="table" w:styleId="Tablaconcuadrcula">
    <w:name w:val="Table Grid"/>
    <w:basedOn w:val="Tablanormal"/>
    <w:uiPriority w:val="39"/>
    <w:rsid w:val="00300453"/>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400CE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clara">
    <w:name w:val="Grid Table Light"/>
    <w:basedOn w:val="Tablanormal"/>
    <w:uiPriority w:val="40"/>
    <w:rsid w:val="00351BFE"/>
    <w:rPr>
      <w:sz w:val="20"/>
      <w:szCs w:val="20"/>
      <w:lang w:eastAsia="es-MX"/>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Listaclara">
    <w:name w:val="Light List"/>
    <w:basedOn w:val="Tablanormal"/>
    <w:uiPriority w:val="61"/>
    <w:rsid w:val="008B0821"/>
    <w:rPr>
      <w:rFonts w:eastAsiaTheme="minorEastAsia"/>
      <w:lang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aconcuadrcula4-nfasis4">
    <w:name w:val="Grid Table 4 Accent 4"/>
    <w:basedOn w:val="Tablanormal"/>
    <w:uiPriority w:val="49"/>
    <w:rsid w:val="00BD34AB"/>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1">
    <w:name w:val="Grid Table 4 Accent 1"/>
    <w:basedOn w:val="Tablanormal"/>
    <w:uiPriority w:val="49"/>
    <w:rsid w:val="0028009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
    <w:name w:val="Grid Table 4"/>
    <w:basedOn w:val="Tablanormal"/>
    <w:uiPriority w:val="49"/>
    <w:rsid w:val="0028009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6">
    <w:name w:val="Grid Table 4 Accent 6"/>
    <w:basedOn w:val="Tablanormal"/>
    <w:uiPriority w:val="49"/>
    <w:rsid w:val="0028009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normal2">
    <w:name w:val="Plain Table 2"/>
    <w:basedOn w:val="Tablanormal"/>
    <w:uiPriority w:val="42"/>
    <w:rsid w:val="002818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aa</b:Tag>
    <b:SourceType>JournalArticle</b:SourceType>
    <b:Guid>{7F8FF740-7B7E-4EB6-8BDB-B17E2EEA98AB}</b:Guid>
    <b:Author>
      <b:Author>
        <b:NameList>
          <b:Person>
            <b:Last>a</b:Last>
          </b:Person>
        </b:NameList>
      </b:Author>
    </b:Author>
    <b:Title>a</b:Title>
    <b:JournalName>a</b:JournalName>
    <b:Year>1230</b:Year>
    <b:Pages>a</b:Pages>
    <b:RefOrder>1</b:RefOrder>
  </b:Source>
</b:Sources>
</file>

<file path=customXml/itemProps1.xml><?xml version="1.0" encoding="utf-8"?>
<ds:datastoreItem xmlns:ds="http://schemas.openxmlformats.org/officeDocument/2006/customXml" ds:itemID="{60BF74E3-E0E5-43C3-9AAF-E922E725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4947</Words>
  <Characters>27211</Characters>
  <Application>Microsoft Office Word</Application>
  <DocSecurity>0</DocSecurity>
  <Lines>226</Lines>
  <Paragraphs>64</Paragraphs>
  <ScaleCrop>false</ScaleCrop>
  <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Gustavo Toledo</cp:lastModifiedBy>
  <cp:revision>2</cp:revision>
  <dcterms:created xsi:type="dcterms:W3CDTF">2023-05-09T01:45:00Z</dcterms:created>
  <dcterms:modified xsi:type="dcterms:W3CDTF">2023-05-09T01:45:00Z</dcterms:modified>
  <dc:language>es-MX</dc:language>
</cp:coreProperties>
</file>