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AD159" w14:textId="2EBBA5FC" w:rsidR="009C1924" w:rsidRDefault="009C1924" w:rsidP="009C1924">
      <w:pPr>
        <w:spacing w:before="240" w:line="360" w:lineRule="auto"/>
        <w:jc w:val="right"/>
        <w:rPr>
          <w:rFonts w:ascii="Times New Roman" w:hAnsi="Times New Roman" w:cs="Times New Roman"/>
          <w:b/>
          <w:sz w:val="32"/>
          <w:szCs w:val="32"/>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2B8A3878" w14:textId="67AB95CB" w:rsidR="008E62CC" w:rsidRPr="009C1924" w:rsidRDefault="00847320" w:rsidP="009C1924">
      <w:pPr>
        <w:spacing w:after="0" w:line="276" w:lineRule="auto"/>
        <w:jc w:val="right"/>
        <w:rPr>
          <w:rFonts w:ascii="Calibri" w:eastAsia="Times New Roman" w:hAnsi="Calibri" w:cs="Calibri"/>
          <w:b/>
          <w:color w:val="000000"/>
          <w:sz w:val="36"/>
          <w:szCs w:val="36"/>
          <w:lang w:eastAsia="es-MX"/>
        </w:rPr>
      </w:pPr>
      <w:r w:rsidRPr="009C1924">
        <w:rPr>
          <w:rFonts w:ascii="Calibri" w:eastAsia="Times New Roman" w:hAnsi="Calibri" w:cs="Calibri"/>
          <w:b/>
          <w:color w:val="000000"/>
          <w:sz w:val="36"/>
          <w:szCs w:val="36"/>
          <w:lang w:eastAsia="es-MX"/>
        </w:rPr>
        <w:t>Estrategias didácticas constructivistas para el desarrollo de competencias genéricas en la asignatura de Bi</w:t>
      </w:r>
      <w:r w:rsidR="00B16CEE" w:rsidRPr="009C1924">
        <w:rPr>
          <w:rFonts w:ascii="Calibri" w:eastAsia="Times New Roman" w:hAnsi="Calibri" w:cs="Calibri"/>
          <w:b/>
          <w:color w:val="000000"/>
          <w:sz w:val="36"/>
          <w:szCs w:val="36"/>
          <w:lang w:eastAsia="es-MX"/>
        </w:rPr>
        <w:t>ología del Nivel Medio Superior</w:t>
      </w:r>
    </w:p>
    <w:p w14:paraId="3957BE96" w14:textId="77777777" w:rsidR="0036499C" w:rsidRPr="009C1924" w:rsidRDefault="0036499C" w:rsidP="009C1924">
      <w:pPr>
        <w:spacing w:after="0" w:line="276" w:lineRule="auto"/>
        <w:jc w:val="right"/>
        <w:rPr>
          <w:rFonts w:ascii="Calibri" w:eastAsia="Times New Roman" w:hAnsi="Calibri" w:cs="Calibri"/>
          <w:b/>
          <w:color w:val="000000"/>
          <w:sz w:val="36"/>
          <w:szCs w:val="36"/>
          <w:lang w:eastAsia="es-MX"/>
        </w:rPr>
      </w:pPr>
    </w:p>
    <w:p w14:paraId="177B722A" w14:textId="3C9E7F2A" w:rsidR="008E2C76" w:rsidRPr="009C1924" w:rsidRDefault="00847320" w:rsidP="009C1924">
      <w:pPr>
        <w:spacing w:after="0" w:line="276" w:lineRule="auto"/>
        <w:jc w:val="right"/>
        <w:rPr>
          <w:rFonts w:ascii="Calibri" w:eastAsia="Times New Roman" w:hAnsi="Calibri" w:cs="Calibri"/>
          <w:b/>
          <w:i/>
          <w:iCs/>
          <w:color w:val="000000"/>
          <w:sz w:val="28"/>
          <w:szCs w:val="28"/>
          <w:lang w:eastAsia="es-MX"/>
        </w:rPr>
      </w:pPr>
      <w:r w:rsidRPr="009C1924">
        <w:rPr>
          <w:rFonts w:ascii="Calibri" w:eastAsia="Times New Roman" w:hAnsi="Calibri" w:cs="Calibri"/>
          <w:b/>
          <w:i/>
          <w:iCs/>
          <w:color w:val="000000"/>
          <w:sz w:val="28"/>
          <w:szCs w:val="28"/>
          <w:lang w:eastAsia="es-MX"/>
        </w:rPr>
        <w:t xml:space="preserve">Constructivist didactic strategies for the development of generic competences in the subject of Biology of the Upper Middle </w:t>
      </w:r>
      <w:proofErr w:type="spellStart"/>
      <w:r w:rsidRPr="009C1924">
        <w:rPr>
          <w:rFonts w:ascii="Calibri" w:eastAsia="Times New Roman" w:hAnsi="Calibri" w:cs="Calibri"/>
          <w:b/>
          <w:i/>
          <w:iCs/>
          <w:color w:val="000000"/>
          <w:sz w:val="28"/>
          <w:szCs w:val="28"/>
          <w:lang w:eastAsia="es-MX"/>
        </w:rPr>
        <w:t>Level</w:t>
      </w:r>
      <w:proofErr w:type="spellEnd"/>
    </w:p>
    <w:p w14:paraId="75D76B6E" w14:textId="77777777" w:rsidR="00291BE4" w:rsidRPr="00C164E1" w:rsidRDefault="00291BE4" w:rsidP="00944FFA">
      <w:pPr>
        <w:spacing w:after="0" w:line="360" w:lineRule="auto"/>
        <w:jc w:val="both"/>
        <w:rPr>
          <w:rFonts w:ascii="Times New Roman" w:hAnsi="Times New Roman" w:cs="Times New Roman"/>
          <w:b/>
          <w:sz w:val="24"/>
          <w:szCs w:val="24"/>
          <w:lang w:val="pt-BR"/>
        </w:rPr>
      </w:pPr>
    </w:p>
    <w:p w14:paraId="46EF496D" w14:textId="043FBD64" w:rsidR="008B19C8" w:rsidRPr="009C1924" w:rsidRDefault="008B19C8" w:rsidP="009C1924">
      <w:pPr>
        <w:spacing w:after="0" w:line="276" w:lineRule="auto"/>
        <w:jc w:val="right"/>
        <w:rPr>
          <w:rFonts w:cstheme="minorHAnsi"/>
          <w:b/>
          <w:bCs/>
          <w:sz w:val="24"/>
          <w:szCs w:val="24"/>
          <w:lang w:val="pt-BR"/>
        </w:rPr>
      </w:pPr>
      <w:r w:rsidRPr="009C1924">
        <w:rPr>
          <w:rFonts w:cstheme="minorHAnsi"/>
          <w:b/>
          <w:bCs/>
          <w:sz w:val="24"/>
          <w:szCs w:val="24"/>
          <w:lang w:val="pt-BR"/>
        </w:rPr>
        <w:t xml:space="preserve">Elizabeth </w:t>
      </w:r>
      <w:proofErr w:type="spellStart"/>
      <w:r w:rsidRPr="009C1924">
        <w:rPr>
          <w:rFonts w:cstheme="minorHAnsi"/>
          <w:b/>
          <w:bCs/>
          <w:sz w:val="24"/>
          <w:szCs w:val="24"/>
          <w:lang w:val="pt-BR"/>
        </w:rPr>
        <w:t>Pineda</w:t>
      </w:r>
      <w:proofErr w:type="spellEnd"/>
      <w:r w:rsidRPr="009C1924">
        <w:rPr>
          <w:rFonts w:cstheme="minorHAnsi"/>
          <w:b/>
          <w:bCs/>
          <w:sz w:val="24"/>
          <w:szCs w:val="24"/>
          <w:lang w:val="pt-BR"/>
        </w:rPr>
        <w:t xml:space="preserve"> Rodríguez </w:t>
      </w:r>
    </w:p>
    <w:p w14:paraId="6624DBD9" w14:textId="07EF3FC3" w:rsidR="00A556BE" w:rsidRDefault="00A556BE" w:rsidP="009C1924">
      <w:pPr>
        <w:spacing w:after="0" w:line="276" w:lineRule="au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Centro de </w:t>
      </w:r>
      <w:proofErr w:type="spellStart"/>
      <w:r>
        <w:rPr>
          <w:rFonts w:ascii="Times New Roman" w:hAnsi="Times New Roman" w:cs="Times New Roman"/>
          <w:sz w:val="24"/>
          <w:szCs w:val="24"/>
          <w:lang w:val="pt-BR"/>
        </w:rPr>
        <w:t>Bachillerato</w:t>
      </w:r>
      <w:proofErr w:type="spellEnd"/>
      <w:r>
        <w:rPr>
          <w:rFonts w:ascii="Times New Roman" w:hAnsi="Times New Roman" w:cs="Times New Roman"/>
          <w:sz w:val="24"/>
          <w:szCs w:val="24"/>
          <w:lang w:val="pt-BR"/>
        </w:rPr>
        <w:t xml:space="preserve"> Tecnológico </w:t>
      </w:r>
      <w:proofErr w:type="spellStart"/>
      <w:r>
        <w:rPr>
          <w:rFonts w:ascii="Times New Roman" w:hAnsi="Times New Roman" w:cs="Times New Roman"/>
          <w:sz w:val="24"/>
          <w:szCs w:val="24"/>
          <w:lang w:val="pt-BR"/>
        </w:rPr>
        <w:t>Agropecuario</w:t>
      </w:r>
      <w:proofErr w:type="spellEnd"/>
      <w:r>
        <w:rPr>
          <w:rFonts w:ascii="Times New Roman" w:hAnsi="Times New Roman" w:cs="Times New Roman"/>
          <w:sz w:val="24"/>
          <w:szCs w:val="24"/>
          <w:lang w:val="pt-BR"/>
        </w:rPr>
        <w:t xml:space="preserve"> No. 319</w:t>
      </w:r>
      <w:r w:rsidR="009C1924">
        <w:rPr>
          <w:rFonts w:ascii="Times New Roman" w:hAnsi="Times New Roman" w:cs="Times New Roman"/>
          <w:sz w:val="24"/>
          <w:szCs w:val="24"/>
          <w:lang w:val="pt-BR"/>
        </w:rPr>
        <w:t>, México</w:t>
      </w:r>
    </w:p>
    <w:p w14:paraId="089DB72C" w14:textId="0444AE6B" w:rsidR="00A556BE" w:rsidRPr="009C1924" w:rsidRDefault="008B19C8" w:rsidP="009C1924">
      <w:pPr>
        <w:spacing w:after="0" w:line="276" w:lineRule="auto"/>
        <w:jc w:val="right"/>
        <w:rPr>
          <w:rFonts w:cstheme="minorHAnsi"/>
          <w:color w:val="FF0000"/>
          <w:sz w:val="24"/>
          <w:szCs w:val="24"/>
          <w:lang w:val="pt-BR"/>
        </w:rPr>
      </w:pPr>
      <w:r w:rsidRPr="009C1924">
        <w:rPr>
          <w:rFonts w:cstheme="minorHAnsi"/>
          <w:color w:val="FF0000"/>
          <w:sz w:val="24"/>
          <w:szCs w:val="24"/>
          <w:lang w:val="pt-BR"/>
        </w:rPr>
        <w:t>liz_r5@hotmail.com</w:t>
      </w:r>
    </w:p>
    <w:p w14:paraId="47740417" w14:textId="77777777" w:rsidR="008E2C76" w:rsidRPr="00C164E1" w:rsidRDefault="008E2C76" w:rsidP="00944FFA">
      <w:pPr>
        <w:tabs>
          <w:tab w:val="left" w:pos="5507"/>
        </w:tabs>
        <w:spacing w:after="0" w:line="360" w:lineRule="auto"/>
        <w:rPr>
          <w:rFonts w:ascii="Times New Roman" w:hAnsi="Times New Roman" w:cs="Times New Roman"/>
          <w:i/>
          <w:sz w:val="24"/>
          <w:szCs w:val="24"/>
        </w:rPr>
      </w:pPr>
    </w:p>
    <w:p w14:paraId="05679AB5" w14:textId="50161998" w:rsidR="00A556BE" w:rsidRPr="009C1924" w:rsidRDefault="00847320" w:rsidP="00801B1E">
      <w:pPr>
        <w:spacing w:after="0" w:line="360" w:lineRule="auto"/>
        <w:rPr>
          <w:rFonts w:cstheme="minorHAnsi"/>
          <w:b/>
          <w:sz w:val="28"/>
          <w:szCs w:val="28"/>
        </w:rPr>
      </w:pPr>
      <w:r w:rsidRPr="009C1924">
        <w:rPr>
          <w:rFonts w:cstheme="minorHAnsi"/>
          <w:b/>
          <w:sz w:val="28"/>
          <w:szCs w:val="28"/>
        </w:rPr>
        <w:t>R</w:t>
      </w:r>
      <w:r w:rsidR="006958DE" w:rsidRPr="009C1924">
        <w:rPr>
          <w:rFonts w:cstheme="minorHAnsi"/>
          <w:b/>
          <w:sz w:val="28"/>
          <w:szCs w:val="28"/>
        </w:rPr>
        <w:t>esumen</w:t>
      </w:r>
    </w:p>
    <w:p w14:paraId="16EE9FE0" w14:textId="6B6E605B" w:rsidR="008E2C76" w:rsidRPr="00C164E1" w:rsidRDefault="00096632" w:rsidP="00944FFA">
      <w:pPr>
        <w:spacing w:after="0" w:line="360" w:lineRule="auto"/>
        <w:jc w:val="both"/>
        <w:rPr>
          <w:rFonts w:ascii="Times New Roman" w:hAnsi="Times New Roman" w:cs="Times New Roman"/>
          <w:sz w:val="24"/>
          <w:szCs w:val="24"/>
        </w:rPr>
      </w:pPr>
      <w:r w:rsidRPr="00C164E1">
        <w:rPr>
          <w:rFonts w:ascii="Times New Roman" w:hAnsi="Times New Roman" w:cs="Times New Roman"/>
          <w:sz w:val="24"/>
          <w:szCs w:val="24"/>
        </w:rPr>
        <w:t>E</w:t>
      </w:r>
      <w:r w:rsidR="004501E8" w:rsidRPr="00C164E1">
        <w:rPr>
          <w:rFonts w:ascii="Times New Roman" w:hAnsi="Times New Roman" w:cs="Times New Roman"/>
          <w:sz w:val="24"/>
          <w:szCs w:val="24"/>
        </w:rPr>
        <w:t xml:space="preserve">n este </w:t>
      </w:r>
      <w:r w:rsidR="000760BF" w:rsidRPr="00C164E1">
        <w:rPr>
          <w:rFonts w:ascii="Times New Roman" w:hAnsi="Times New Roman" w:cs="Times New Roman"/>
          <w:sz w:val="24"/>
          <w:szCs w:val="24"/>
        </w:rPr>
        <w:t>documento</w:t>
      </w:r>
      <w:r w:rsidRPr="00C164E1">
        <w:rPr>
          <w:rFonts w:ascii="Times New Roman" w:hAnsi="Times New Roman" w:cs="Times New Roman"/>
          <w:sz w:val="24"/>
          <w:szCs w:val="24"/>
        </w:rPr>
        <w:t xml:space="preserve"> </w:t>
      </w:r>
      <w:r w:rsidR="004501E8" w:rsidRPr="00C164E1">
        <w:rPr>
          <w:rFonts w:ascii="Times New Roman" w:hAnsi="Times New Roman" w:cs="Times New Roman"/>
          <w:sz w:val="24"/>
          <w:szCs w:val="24"/>
        </w:rPr>
        <w:t xml:space="preserve">se precisan algunas estrategias didácticas que </w:t>
      </w:r>
      <w:r w:rsidR="008C2066" w:rsidRPr="00C164E1">
        <w:rPr>
          <w:rFonts w:ascii="Times New Roman" w:hAnsi="Times New Roman" w:cs="Times New Roman"/>
          <w:sz w:val="24"/>
          <w:szCs w:val="24"/>
        </w:rPr>
        <w:t>provee</w:t>
      </w:r>
      <w:r w:rsidR="004501E8" w:rsidRPr="00C164E1">
        <w:rPr>
          <w:rFonts w:ascii="Times New Roman" w:hAnsi="Times New Roman" w:cs="Times New Roman"/>
          <w:sz w:val="24"/>
          <w:szCs w:val="24"/>
        </w:rPr>
        <w:t>n la práctica pedagógica</w:t>
      </w:r>
      <w:r w:rsidR="00076F54" w:rsidRPr="00C164E1">
        <w:rPr>
          <w:rFonts w:ascii="Times New Roman" w:hAnsi="Times New Roman" w:cs="Times New Roman"/>
          <w:sz w:val="24"/>
          <w:szCs w:val="24"/>
        </w:rPr>
        <w:t xml:space="preserve"> en el proceso Enseñanza-A</w:t>
      </w:r>
      <w:r w:rsidR="004501E8" w:rsidRPr="00C164E1">
        <w:rPr>
          <w:rFonts w:ascii="Times New Roman" w:hAnsi="Times New Roman" w:cs="Times New Roman"/>
          <w:sz w:val="24"/>
          <w:szCs w:val="24"/>
        </w:rPr>
        <w:t>prendizaje</w:t>
      </w:r>
      <w:r w:rsidR="00076F54" w:rsidRPr="00C164E1">
        <w:rPr>
          <w:rFonts w:ascii="Times New Roman" w:hAnsi="Times New Roman" w:cs="Times New Roman"/>
          <w:sz w:val="24"/>
          <w:szCs w:val="24"/>
        </w:rPr>
        <w:t xml:space="preserve"> (E-A)</w:t>
      </w:r>
      <w:r w:rsidR="004501E8" w:rsidRPr="00C164E1">
        <w:rPr>
          <w:rFonts w:ascii="Times New Roman" w:hAnsi="Times New Roman" w:cs="Times New Roman"/>
          <w:sz w:val="24"/>
          <w:szCs w:val="24"/>
        </w:rPr>
        <w:t xml:space="preserve"> de las competencias genéricas bajo un enfoque co</w:t>
      </w:r>
      <w:r w:rsidR="00366C48" w:rsidRPr="00C164E1">
        <w:rPr>
          <w:rFonts w:ascii="Times New Roman" w:hAnsi="Times New Roman" w:cs="Times New Roman"/>
          <w:sz w:val="24"/>
          <w:szCs w:val="24"/>
        </w:rPr>
        <w:t>nstructivi</w:t>
      </w:r>
      <w:r w:rsidR="000B4905" w:rsidRPr="00C164E1">
        <w:rPr>
          <w:rFonts w:ascii="Times New Roman" w:hAnsi="Times New Roman" w:cs="Times New Roman"/>
          <w:sz w:val="24"/>
          <w:szCs w:val="24"/>
        </w:rPr>
        <w:t xml:space="preserve">sta, se </w:t>
      </w:r>
      <w:proofErr w:type="gramStart"/>
      <w:r w:rsidR="000B4905" w:rsidRPr="00C164E1">
        <w:rPr>
          <w:rFonts w:ascii="Times New Roman" w:hAnsi="Times New Roman" w:cs="Times New Roman"/>
          <w:sz w:val="24"/>
          <w:szCs w:val="24"/>
        </w:rPr>
        <w:t>hace mención de</w:t>
      </w:r>
      <w:proofErr w:type="gramEnd"/>
      <w:r w:rsidR="000B4905" w:rsidRPr="00C164E1">
        <w:rPr>
          <w:rFonts w:ascii="Times New Roman" w:hAnsi="Times New Roman" w:cs="Times New Roman"/>
          <w:sz w:val="24"/>
          <w:szCs w:val="24"/>
        </w:rPr>
        <w:t xml:space="preserve"> algunas actividades que favorecen el desarrollo de las mismas.</w:t>
      </w:r>
      <w:r w:rsidR="00076F54" w:rsidRPr="00C164E1">
        <w:rPr>
          <w:rFonts w:ascii="Times New Roman" w:hAnsi="Times New Roman" w:cs="Times New Roman"/>
          <w:sz w:val="24"/>
          <w:szCs w:val="24"/>
        </w:rPr>
        <w:t xml:space="preserve"> </w:t>
      </w:r>
      <w:r w:rsidR="004501E8" w:rsidRPr="00C164E1">
        <w:rPr>
          <w:rFonts w:ascii="Times New Roman" w:hAnsi="Times New Roman" w:cs="Times New Roman"/>
          <w:sz w:val="24"/>
          <w:szCs w:val="24"/>
        </w:rPr>
        <w:t>El objetivo de este trabajo</w:t>
      </w:r>
      <w:r w:rsidR="00366C48" w:rsidRPr="00C164E1">
        <w:rPr>
          <w:rFonts w:ascii="Times New Roman" w:hAnsi="Times New Roman" w:cs="Times New Roman"/>
          <w:sz w:val="24"/>
          <w:szCs w:val="24"/>
        </w:rPr>
        <w:t xml:space="preserve"> radica en </w:t>
      </w:r>
      <w:r w:rsidR="009B1FB3" w:rsidRPr="00C164E1">
        <w:rPr>
          <w:rFonts w:ascii="Times New Roman" w:hAnsi="Times New Roman" w:cs="Times New Roman"/>
          <w:sz w:val="24"/>
          <w:szCs w:val="24"/>
        </w:rPr>
        <w:t>proponer estrategias</w:t>
      </w:r>
      <w:r w:rsidR="00366C48" w:rsidRPr="00C164E1">
        <w:rPr>
          <w:rFonts w:ascii="Times New Roman" w:hAnsi="Times New Roman" w:cs="Times New Roman"/>
          <w:sz w:val="24"/>
          <w:szCs w:val="24"/>
        </w:rPr>
        <w:t xml:space="preserve"> de apoyo a la labor Docente, esto basado en el primer eje de la </w:t>
      </w:r>
      <w:r w:rsidR="00076F54" w:rsidRPr="00C164E1">
        <w:rPr>
          <w:rFonts w:ascii="Times New Roman" w:hAnsi="Times New Roman" w:cs="Times New Roman"/>
          <w:sz w:val="24"/>
          <w:szCs w:val="24"/>
        </w:rPr>
        <w:t>Reforma Integral de Educación Media Superior (</w:t>
      </w:r>
      <w:r w:rsidR="00366C48" w:rsidRPr="00C164E1">
        <w:rPr>
          <w:rFonts w:ascii="Times New Roman" w:hAnsi="Times New Roman" w:cs="Times New Roman"/>
          <w:sz w:val="24"/>
          <w:szCs w:val="24"/>
        </w:rPr>
        <w:t>RIEMS</w:t>
      </w:r>
      <w:r w:rsidR="00076F54" w:rsidRPr="00C164E1">
        <w:rPr>
          <w:rFonts w:ascii="Times New Roman" w:hAnsi="Times New Roman" w:cs="Times New Roman"/>
          <w:sz w:val="24"/>
          <w:szCs w:val="24"/>
        </w:rPr>
        <w:t xml:space="preserve">), </w:t>
      </w:r>
      <w:r w:rsidR="00366C48" w:rsidRPr="00C164E1">
        <w:rPr>
          <w:rFonts w:ascii="Times New Roman" w:hAnsi="Times New Roman" w:cs="Times New Roman"/>
          <w:sz w:val="24"/>
          <w:szCs w:val="24"/>
        </w:rPr>
        <w:t xml:space="preserve">donde se </w:t>
      </w:r>
      <w:r w:rsidR="006C79CA" w:rsidRPr="00C164E1">
        <w:rPr>
          <w:rFonts w:ascii="Times New Roman" w:hAnsi="Times New Roman" w:cs="Times New Roman"/>
          <w:sz w:val="24"/>
          <w:szCs w:val="24"/>
        </w:rPr>
        <w:t xml:space="preserve">requiere que se desarrollen </w:t>
      </w:r>
      <w:r w:rsidR="00366C48" w:rsidRPr="00C164E1">
        <w:rPr>
          <w:rFonts w:ascii="Times New Roman" w:hAnsi="Times New Roman" w:cs="Times New Roman"/>
          <w:sz w:val="24"/>
          <w:szCs w:val="24"/>
        </w:rPr>
        <w:t xml:space="preserve">competencias, </w:t>
      </w:r>
      <w:r w:rsidR="00076F54" w:rsidRPr="00C164E1">
        <w:rPr>
          <w:rFonts w:ascii="Times New Roman" w:hAnsi="Times New Roman" w:cs="Times New Roman"/>
          <w:sz w:val="24"/>
          <w:szCs w:val="24"/>
        </w:rPr>
        <w:t xml:space="preserve">por lo que, solo se retoman </w:t>
      </w:r>
      <w:r w:rsidR="00847320" w:rsidRPr="00C164E1">
        <w:rPr>
          <w:rFonts w:ascii="Times New Roman" w:hAnsi="Times New Roman" w:cs="Times New Roman"/>
          <w:sz w:val="24"/>
          <w:szCs w:val="24"/>
        </w:rPr>
        <w:t>las genéricas, las cuales se analizan y desarrollan desde la asignatura de Biología; requeridas como parte del perfil de egreso del estudiante en el Nivel Medio Superior. El Docente requiere implementar estrategias didácticas para motivar el interés en el estudiante, facilitando los procesos de E-A basados en el constructivismo y las Competencias genéricas necesarias que marca el programa de Biología.</w:t>
      </w:r>
    </w:p>
    <w:p w14:paraId="17D7A47E" w14:textId="1139BD7A" w:rsidR="0036499C" w:rsidRDefault="00847320" w:rsidP="00944FFA">
      <w:pPr>
        <w:spacing w:after="0" w:line="360" w:lineRule="auto"/>
        <w:jc w:val="both"/>
        <w:rPr>
          <w:rFonts w:ascii="Times New Roman" w:hAnsi="Times New Roman" w:cs="Times New Roman"/>
          <w:b/>
          <w:sz w:val="24"/>
          <w:szCs w:val="24"/>
        </w:rPr>
      </w:pPr>
      <w:r w:rsidRPr="009C1924">
        <w:rPr>
          <w:rFonts w:cstheme="minorHAnsi"/>
          <w:b/>
          <w:sz w:val="28"/>
          <w:szCs w:val="28"/>
        </w:rPr>
        <w:t>P</w:t>
      </w:r>
      <w:r w:rsidR="00156E24" w:rsidRPr="009C1924">
        <w:rPr>
          <w:rFonts w:cstheme="minorHAnsi"/>
          <w:b/>
          <w:sz w:val="28"/>
          <w:szCs w:val="28"/>
        </w:rPr>
        <w:t>alabras clave</w:t>
      </w:r>
      <w:r w:rsidRPr="009C1924">
        <w:rPr>
          <w:rFonts w:cstheme="minorHAnsi"/>
          <w:b/>
          <w:sz w:val="28"/>
          <w:szCs w:val="28"/>
        </w:rPr>
        <w:t>:</w:t>
      </w:r>
      <w:r w:rsidR="000B4905" w:rsidRPr="00C164E1">
        <w:rPr>
          <w:rFonts w:ascii="Times New Roman" w:hAnsi="Times New Roman" w:cs="Times New Roman"/>
          <w:sz w:val="24"/>
          <w:szCs w:val="24"/>
        </w:rPr>
        <w:t xml:space="preserve"> </w:t>
      </w:r>
      <w:r w:rsidR="00AB0185" w:rsidRPr="0058633D">
        <w:rPr>
          <w:rFonts w:ascii="Times New Roman" w:hAnsi="Times New Roman" w:cs="Times New Roman"/>
          <w:sz w:val="24"/>
          <w:szCs w:val="24"/>
        </w:rPr>
        <w:t>C</w:t>
      </w:r>
      <w:r w:rsidR="00096632" w:rsidRPr="0058633D">
        <w:rPr>
          <w:rFonts w:ascii="Times New Roman" w:hAnsi="Times New Roman" w:cs="Times New Roman"/>
          <w:sz w:val="24"/>
          <w:szCs w:val="24"/>
        </w:rPr>
        <w:t xml:space="preserve">onstructivismo, </w:t>
      </w:r>
      <w:r w:rsidR="00AB0185" w:rsidRPr="0058633D">
        <w:rPr>
          <w:rFonts w:ascii="Times New Roman" w:hAnsi="Times New Roman" w:cs="Times New Roman"/>
          <w:sz w:val="24"/>
          <w:szCs w:val="24"/>
        </w:rPr>
        <w:t xml:space="preserve">Competencias genéricas, </w:t>
      </w:r>
      <w:r w:rsidR="00096632" w:rsidRPr="0058633D">
        <w:rPr>
          <w:rFonts w:ascii="Times New Roman" w:hAnsi="Times New Roman" w:cs="Times New Roman"/>
          <w:sz w:val="24"/>
          <w:szCs w:val="24"/>
        </w:rPr>
        <w:t xml:space="preserve">estrategias didácticas, </w:t>
      </w:r>
      <w:r w:rsidR="008356A6">
        <w:rPr>
          <w:rFonts w:ascii="Times New Roman" w:hAnsi="Times New Roman" w:cs="Times New Roman"/>
          <w:sz w:val="24"/>
          <w:szCs w:val="24"/>
        </w:rPr>
        <w:t>N</w:t>
      </w:r>
      <w:r w:rsidR="00AB0185" w:rsidRPr="0058633D">
        <w:rPr>
          <w:rFonts w:ascii="Times New Roman" w:hAnsi="Times New Roman" w:cs="Times New Roman"/>
          <w:sz w:val="24"/>
          <w:szCs w:val="24"/>
        </w:rPr>
        <w:t xml:space="preserve">ivel </w:t>
      </w:r>
      <w:r w:rsidR="008356A6">
        <w:rPr>
          <w:rFonts w:ascii="Times New Roman" w:hAnsi="Times New Roman" w:cs="Times New Roman"/>
          <w:sz w:val="24"/>
          <w:szCs w:val="24"/>
        </w:rPr>
        <w:t>M</w:t>
      </w:r>
      <w:r w:rsidR="00AB0185" w:rsidRPr="0058633D">
        <w:rPr>
          <w:rFonts w:ascii="Times New Roman" w:hAnsi="Times New Roman" w:cs="Times New Roman"/>
          <w:sz w:val="24"/>
          <w:szCs w:val="24"/>
        </w:rPr>
        <w:t xml:space="preserve">edio </w:t>
      </w:r>
      <w:r w:rsidR="008356A6">
        <w:rPr>
          <w:rFonts w:ascii="Times New Roman" w:hAnsi="Times New Roman" w:cs="Times New Roman"/>
          <w:sz w:val="24"/>
          <w:szCs w:val="24"/>
        </w:rPr>
        <w:t>S</w:t>
      </w:r>
      <w:r w:rsidR="00AB0185" w:rsidRPr="0058633D">
        <w:rPr>
          <w:rFonts w:ascii="Times New Roman" w:hAnsi="Times New Roman" w:cs="Times New Roman"/>
          <w:sz w:val="24"/>
          <w:szCs w:val="24"/>
        </w:rPr>
        <w:t>uperior</w:t>
      </w:r>
      <w:r w:rsidR="00E82FA9" w:rsidRPr="0058633D">
        <w:rPr>
          <w:rFonts w:ascii="Times New Roman" w:hAnsi="Times New Roman" w:cs="Times New Roman"/>
          <w:sz w:val="24"/>
          <w:szCs w:val="24"/>
        </w:rPr>
        <w:t>.</w:t>
      </w:r>
    </w:p>
    <w:p w14:paraId="248867E4" w14:textId="6ABAB790" w:rsidR="00801B1E" w:rsidRDefault="00801B1E" w:rsidP="00944FFA">
      <w:pPr>
        <w:spacing w:after="0" w:line="360" w:lineRule="auto"/>
        <w:jc w:val="both"/>
        <w:rPr>
          <w:rFonts w:ascii="Times New Roman" w:hAnsi="Times New Roman" w:cs="Times New Roman"/>
          <w:b/>
          <w:sz w:val="24"/>
          <w:szCs w:val="24"/>
        </w:rPr>
      </w:pPr>
    </w:p>
    <w:p w14:paraId="1820FF2F" w14:textId="44EA68D1" w:rsidR="009C1924" w:rsidRDefault="009C1924" w:rsidP="00944FFA">
      <w:pPr>
        <w:spacing w:after="0" w:line="360" w:lineRule="auto"/>
        <w:jc w:val="both"/>
        <w:rPr>
          <w:rFonts w:ascii="Times New Roman" w:hAnsi="Times New Roman" w:cs="Times New Roman"/>
          <w:b/>
          <w:sz w:val="24"/>
          <w:szCs w:val="24"/>
        </w:rPr>
      </w:pPr>
    </w:p>
    <w:p w14:paraId="6FC40359" w14:textId="4DC15CFA" w:rsidR="009C1924" w:rsidRDefault="009C1924" w:rsidP="00944FFA">
      <w:pPr>
        <w:spacing w:after="0" w:line="360" w:lineRule="auto"/>
        <w:jc w:val="both"/>
        <w:rPr>
          <w:rFonts w:ascii="Times New Roman" w:hAnsi="Times New Roman" w:cs="Times New Roman"/>
          <w:b/>
          <w:sz w:val="24"/>
          <w:szCs w:val="24"/>
        </w:rPr>
      </w:pPr>
    </w:p>
    <w:p w14:paraId="0E18AF2D" w14:textId="64050858" w:rsidR="009C1924" w:rsidRDefault="009C1924" w:rsidP="00944FFA">
      <w:pPr>
        <w:spacing w:after="0" w:line="360" w:lineRule="auto"/>
        <w:jc w:val="both"/>
        <w:rPr>
          <w:rFonts w:ascii="Times New Roman" w:hAnsi="Times New Roman" w:cs="Times New Roman"/>
          <w:b/>
          <w:sz w:val="24"/>
          <w:szCs w:val="24"/>
        </w:rPr>
      </w:pPr>
    </w:p>
    <w:p w14:paraId="301DFE3F" w14:textId="77777777" w:rsidR="009C1924" w:rsidRPr="0036499C" w:rsidRDefault="009C1924" w:rsidP="00944FFA">
      <w:pPr>
        <w:spacing w:after="0" w:line="360" w:lineRule="auto"/>
        <w:jc w:val="both"/>
        <w:rPr>
          <w:rFonts w:ascii="Times New Roman" w:hAnsi="Times New Roman" w:cs="Times New Roman"/>
          <w:b/>
          <w:sz w:val="24"/>
          <w:szCs w:val="24"/>
        </w:rPr>
      </w:pPr>
    </w:p>
    <w:p w14:paraId="1F6F32E6" w14:textId="28039C89" w:rsidR="008E2C76" w:rsidRPr="009C1924" w:rsidRDefault="00A556BE" w:rsidP="00801B1E">
      <w:pPr>
        <w:spacing w:after="0" w:line="360" w:lineRule="auto"/>
        <w:rPr>
          <w:rFonts w:cstheme="minorHAnsi"/>
          <w:b/>
          <w:sz w:val="28"/>
          <w:szCs w:val="28"/>
        </w:rPr>
      </w:pPr>
      <w:r w:rsidRPr="009C1924">
        <w:rPr>
          <w:rFonts w:cstheme="minorHAnsi"/>
          <w:b/>
          <w:sz w:val="28"/>
          <w:szCs w:val="28"/>
        </w:rPr>
        <w:lastRenderedPageBreak/>
        <w:t>Abstract</w:t>
      </w:r>
    </w:p>
    <w:p w14:paraId="08005A21" w14:textId="1072A82D" w:rsidR="008E2C76" w:rsidRPr="00C164E1" w:rsidRDefault="00CF661A" w:rsidP="00944FFA">
      <w:pPr>
        <w:spacing w:after="0" w:line="360" w:lineRule="auto"/>
        <w:jc w:val="both"/>
        <w:rPr>
          <w:rFonts w:ascii="Times New Roman" w:hAnsi="Times New Roman" w:cs="Times New Roman"/>
          <w:sz w:val="24"/>
          <w:szCs w:val="24"/>
          <w:lang w:val="en-US"/>
        </w:rPr>
      </w:pPr>
      <w:r w:rsidRPr="00C164E1">
        <w:rPr>
          <w:rFonts w:ascii="Times New Roman" w:hAnsi="Times New Roman" w:cs="Times New Roman"/>
          <w:sz w:val="24"/>
          <w:szCs w:val="24"/>
          <w:lang w:val="en-US"/>
        </w:rPr>
        <w:t>In this article some didactic strategies that provide the pedagogical practice in the Teaching-Learning (E-A) process of the generic competences under a constructivist approach are specified, mentioning some activities that favor the development of them.</w:t>
      </w:r>
      <w:r w:rsidR="0058633D">
        <w:rPr>
          <w:rFonts w:ascii="Times New Roman" w:hAnsi="Times New Roman" w:cs="Times New Roman"/>
          <w:sz w:val="24"/>
          <w:szCs w:val="24"/>
          <w:lang w:val="en-US"/>
        </w:rPr>
        <w:t xml:space="preserve"> </w:t>
      </w:r>
      <w:r w:rsidRPr="00C164E1">
        <w:rPr>
          <w:rFonts w:ascii="Times New Roman" w:hAnsi="Times New Roman" w:cs="Times New Roman"/>
          <w:sz w:val="24"/>
          <w:szCs w:val="24"/>
          <w:lang w:val="en-US"/>
        </w:rPr>
        <w:t>The objective of this work is to establish some tools to support the teaching, this based on the first axis of the Comprehensive Reform of Higher Secondary Education (RIEMS), where it is required to develop skills, so, only resume the generic ones, which are analyzed and developed some of the subject of Biology; required as part of the student's graduation profile in the Higher Secondary Level. This allowed the teacher to awaken interest in the student, facilitating E-A processes based on constructivism and the necessary generic competencies that mark the Biology program.</w:t>
      </w:r>
    </w:p>
    <w:p w14:paraId="408A58B8" w14:textId="50C5AE4D" w:rsidR="008E2C76" w:rsidRDefault="00847320" w:rsidP="00944FFA">
      <w:pPr>
        <w:spacing w:after="0" w:line="360" w:lineRule="auto"/>
        <w:jc w:val="both"/>
        <w:rPr>
          <w:rFonts w:ascii="Times New Roman" w:hAnsi="Times New Roman" w:cs="Times New Roman"/>
          <w:sz w:val="24"/>
          <w:szCs w:val="24"/>
          <w:lang w:val="en-US"/>
        </w:rPr>
      </w:pPr>
      <w:r w:rsidRPr="009C1924">
        <w:rPr>
          <w:rFonts w:cstheme="minorHAnsi"/>
          <w:b/>
          <w:sz w:val="28"/>
          <w:szCs w:val="28"/>
          <w:lang w:val="en-US"/>
        </w:rPr>
        <w:t>K</w:t>
      </w:r>
      <w:r w:rsidR="00156E24" w:rsidRPr="009C1924">
        <w:rPr>
          <w:rFonts w:cstheme="minorHAnsi"/>
          <w:b/>
          <w:sz w:val="28"/>
          <w:szCs w:val="28"/>
          <w:lang w:val="en-US"/>
        </w:rPr>
        <w:t>eywords</w:t>
      </w:r>
      <w:r w:rsidRPr="009C1924">
        <w:rPr>
          <w:rFonts w:cstheme="minorHAnsi"/>
          <w:b/>
          <w:sz w:val="28"/>
          <w:szCs w:val="28"/>
          <w:lang w:val="en-US"/>
        </w:rPr>
        <w:t>:</w:t>
      </w:r>
      <w:r w:rsidR="00CF661A" w:rsidRPr="00C164E1">
        <w:rPr>
          <w:rFonts w:ascii="Times New Roman" w:hAnsi="Times New Roman" w:cs="Times New Roman"/>
          <w:sz w:val="24"/>
          <w:szCs w:val="24"/>
          <w:lang w:val="en-US"/>
        </w:rPr>
        <w:t xml:space="preserve"> </w:t>
      </w:r>
      <w:r w:rsidR="0058633D">
        <w:rPr>
          <w:rFonts w:ascii="Times New Roman" w:hAnsi="Times New Roman" w:cs="Times New Roman"/>
          <w:sz w:val="24"/>
          <w:szCs w:val="24"/>
          <w:lang w:val="en-US"/>
        </w:rPr>
        <w:t>C</w:t>
      </w:r>
      <w:r w:rsidR="0058633D" w:rsidRPr="00C164E1">
        <w:rPr>
          <w:rFonts w:ascii="Times New Roman" w:hAnsi="Times New Roman" w:cs="Times New Roman"/>
          <w:sz w:val="24"/>
          <w:szCs w:val="24"/>
          <w:lang w:val="en-US"/>
        </w:rPr>
        <w:t xml:space="preserve">onstructivism, </w:t>
      </w:r>
      <w:r w:rsidR="00CF661A" w:rsidRPr="00C164E1">
        <w:rPr>
          <w:rFonts w:ascii="Times New Roman" w:hAnsi="Times New Roman" w:cs="Times New Roman"/>
          <w:sz w:val="24"/>
          <w:szCs w:val="24"/>
          <w:lang w:val="en-US"/>
        </w:rPr>
        <w:t>Generic competences, didactic strategies</w:t>
      </w:r>
      <w:r w:rsidR="009C1924">
        <w:rPr>
          <w:rFonts w:ascii="Times New Roman" w:hAnsi="Times New Roman" w:cs="Times New Roman"/>
          <w:sz w:val="24"/>
          <w:szCs w:val="24"/>
          <w:lang w:val="en-US"/>
        </w:rPr>
        <w:t>.</w:t>
      </w:r>
    </w:p>
    <w:p w14:paraId="7CA6ACC1" w14:textId="77777777" w:rsidR="009C1924" w:rsidRDefault="009C1924" w:rsidP="009C192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213E6DF0" w14:textId="77777777" w:rsidR="009C1924" w:rsidRPr="00821A46" w:rsidRDefault="009C1924" w:rsidP="009C1924">
      <w:pPr>
        <w:spacing w:after="0" w:line="360" w:lineRule="auto"/>
        <w:jc w:val="both"/>
        <w:rPr>
          <w:rFonts w:ascii="Times New Roman" w:hAnsi="Times New Roman" w:cs="Times New Roman"/>
          <w:sz w:val="24"/>
          <w:szCs w:val="24"/>
        </w:rPr>
      </w:pPr>
      <w:r>
        <w:pict w14:anchorId="0AFBE5AC">
          <v:rect id="_x0000_i1027" style="width:446.5pt;height:1.5pt" o:hralign="center" o:hrstd="t" o:hr="t" fillcolor="#a0a0a0" stroked="f"/>
        </w:pict>
      </w:r>
    </w:p>
    <w:p w14:paraId="72892751" w14:textId="6CCF60BC" w:rsidR="008E2C76" w:rsidRPr="008E62CC" w:rsidRDefault="00847320" w:rsidP="00156E24">
      <w:pPr>
        <w:spacing w:after="0" w:line="360" w:lineRule="auto"/>
        <w:jc w:val="center"/>
        <w:rPr>
          <w:rFonts w:ascii="Times New Roman" w:hAnsi="Times New Roman" w:cs="Times New Roman"/>
          <w:sz w:val="32"/>
          <w:szCs w:val="32"/>
        </w:rPr>
      </w:pPr>
      <w:proofErr w:type="spellStart"/>
      <w:r w:rsidRPr="008E62CC">
        <w:rPr>
          <w:rFonts w:ascii="Times New Roman" w:hAnsi="Times New Roman" w:cs="Times New Roman"/>
          <w:b/>
          <w:sz w:val="32"/>
          <w:szCs w:val="32"/>
          <w:lang w:val="pt-BR"/>
        </w:rPr>
        <w:t>I</w:t>
      </w:r>
      <w:r w:rsidR="00755D0C" w:rsidRPr="008E62CC">
        <w:rPr>
          <w:rFonts w:ascii="Times New Roman" w:hAnsi="Times New Roman" w:cs="Times New Roman"/>
          <w:b/>
          <w:sz w:val="32"/>
          <w:szCs w:val="32"/>
          <w:lang w:val="pt-BR"/>
        </w:rPr>
        <w:t>ntroducción</w:t>
      </w:r>
      <w:proofErr w:type="spellEnd"/>
    </w:p>
    <w:p w14:paraId="098329E6" w14:textId="7248009A" w:rsidR="00156E24" w:rsidRPr="00156E24" w:rsidRDefault="00801B1E" w:rsidP="00944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091F" w:rsidRPr="00C164E1">
        <w:rPr>
          <w:rFonts w:ascii="Times New Roman" w:hAnsi="Times New Roman" w:cs="Times New Roman"/>
          <w:sz w:val="24"/>
          <w:szCs w:val="24"/>
        </w:rPr>
        <w:t xml:space="preserve">La educación es un derecho que debe estar </w:t>
      </w:r>
      <w:r w:rsidR="007B2C44" w:rsidRPr="00C164E1">
        <w:rPr>
          <w:rFonts w:ascii="Times New Roman" w:hAnsi="Times New Roman" w:cs="Times New Roman"/>
          <w:sz w:val="24"/>
          <w:szCs w:val="24"/>
        </w:rPr>
        <w:t xml:space="preserve">ejercido y </w:t>
      </w:r>
      <w:r w:rsidR="0089091F" w:rsidRPr="00C164E1">
        <w:rPr>
          <w:rFonts w:ascii="Times New Roman" w:hAnsi="Times New Roman" w:cs="Times New Roman"/>
          <w:sz w:val="24"/>
          <w:szCs w:val="24"/>
        </w:rPr>
        <w:t>garantizado por la calidad,</w:t>
      </w:r>
      <w:r w:rsidR="00C22056" w:rsidRPr="00C164E1">
        <w:rPr>
          <w:rFonts w:ascii="Times New Roman" w:hAnsi="Times New Roman" w:cs="Times New Roman"/>
          <w:sz w:val="24"/>
          <w:szCs w:val="24"/>
        </w:rPr>
        <w:t xml:space="preserve"> permitiendo que el alumno obtenga los aprendizajes necesarios</w:t>
      </w:r>
      <w:r w:rsidR="00463CDD" w:rsidRPr="00C164E1">
        <w:rPr>
          <w:rFonts w:ascii="Times New Roman" w:hAnsi="Times New Roman" w:cs="Times New Roman"/>
          <w:sz w:val="24"/>
          <w:szCs w:val="24"/>
        </w:rPr>
        <w:t>,</w:t>
      </w:r>
      <w:r w:rsidR="00CE4031" w:rsidRPr="00C164E1">
        <w:rPr>
          <w:rFonts w:ascii="Times New Roman" w:hAnsi="Times New Roman" w:cs="Times New Roman"/>
          <w:sz w:val="24"/>
          <w:szCs w:val="24"/>
        </w:rPr>
        <w:t xml:space="preserve"> </w:t>
      </w:r>
      <w:r w:rsidR="0089091F" w:rsidRPr="00C164E1">
        <w:rPr>
          <w:rFonts w:ascii="Times New Roman" w:hAnsi="Times New Roman" w:cs="Times New Roman"/>
          <w:sz w:val="24"/>
          <w:szCs w:val="24"/>
        </w:rPr>
        <w:t>por ello</w:t>
      </w:r>
      <w:r w:rsidR="00847852" w:rsidRPr="00C164E1">
        <w:rPr>
          <w:rFonts w:ascii="Times New Roman" w:hAnsi="Times New Roman" w:cs="Times New Roman"/>
          <w:sz w:val="24"/>
          <w:szCs w:val="24"/>
        </w:rPr>
        <w:t>,</w:t>
      </w:r>
      <w:r w:rsidR="0089091F" w:rsidRPr="00C164E1">
        <w:rPr>
          <w:rFonts w:ascii="Times New Roman" w:hAnsi="Times New Roman" w:cs="Times New Roman"/>
          <w:sz w:val="24"/>
          <w:szCs w:val="24"/>
        </w:rPr>
        <w:t xml:space="preserve"> la Educación Media Superior (EMS)</w:t>
      </w:r>
      <w:r w:rsidR="00FA18A3" w:rsidRPr="00C164E1">
        <w:rPr>
          <w:rFonts w:ascii="Times New Roman" w:hAnsi="Times New Roman" w:cs="Times New Roman"/>
          <w:sz w:val="24"/>
          <w:szCs w:val="24"/>
        </w:rPr>
        <w:t xml:space="preserve"> </w:t>
      </w:r>
      <w:r w:rsidR="0089091F" w:rsidRPr="00C164E1">
        <w:rPr>
          <w:rFonts w:ascii="Times New Roman" w:hAnsi="Times New Roman" w:cs="Times New Roman"/>
          <w:sz w:val="24"/>
          <w:szCs w:val="24"/>
        </w:rPr>
        <w:t>debe afrontar uno de los retos que lo demandan, la integración de los saberes</w:t>
      </w:r>
      <w:r w:rsidR="00463CDD" w:rsidRPr="00C164E1">
        <w:rPr>
          <w:rFonts w:ascii="Times New Roman" w:hAnsi="Times New Roman" w:cs="Times New Roman"/>
          <w:sz w:val="24"/>
          <w:szCs w:val="24"/>
        </w:rPr>
        <w:t xml:space="preserve"> </w:t>
      </w:r>
      <w:r w:rsidR="007B2C44" w:rsidRPr="00C164E1">
        <w:rPr>
          <w:rFonts w:ascii="Times New Roman" w:hAnsi="Times New Roman" w:cs="Times New Roman"/>
          <w:sz w:val="24"/>
          <w:szCs w:val="24"/>
        </w:rPr>
        <w:t>y permita</w:t>
      </w:r>
      <w:r w:rsidR="00461F5C" w:rsidRPr="00C164E1">
        <w:rPr>
          <w:rFonts w:ascii="Times New Roman" w:hAnsi="Times New Roman" w:cs="Times New Roman"/>
          <w:sz w:val="24"/>
          <w:szCs w:val="24"/>
        </w:rPr>
        <w:t>n</w:t>
      </w:r>
      <w:r w:rsidR="007B2C44" w:rsidRPr="00C164E1">
        <w:rPr>
          <w:rFonts w:ascii="Times New Roman" w:hAnsi="Times New Roman" w:cs="Times New Roman"/>
          <w:sz w:val="24"/>
          <w:szCs w:val="24"/>
        </w:rPr>
        <w:t xml:space="preserve"> que el estudiante obtenga las competencias </w:t>
      </w:r>
      <w:r w:rsidR="00463CDD" w:rsidRPr="00C164E1">
        <w:rPr>
          <w:rFonts w:ascii="Times New Roman" w:hAnsi="Times New Roman" w:cs="Times New Roman"/>
          <w:sz w:val="24"/>
          <w:szCs w:val="24"/>
        </w:rPr>
        <w:t xml:space="preserve">para comprender el mundo e influir en él; continuar aprendiendo de forma autónoma a lo largo de sus vidas, y para desarrollar relaciones armónicas con quienes les rodean, así como participar eficazmente en los ámbitos social, profesional y político </w:t>
      </w:r>
      <w:r w:rsidR="00CE4031" w:rsidRPr="00C164E1">
        <w:rPr>
          <w:rFonts w:ascii="Times New Roman" w:hAnsi="Times New Roman" w:cs="Times New Roman"/>
          <w:sz w:val="24"/>
          <w:szCs w:val="24"/>
        </w:rPr>
        <w:t>(SEP, 2008)</w:t>
      </w:r>
      <w:r w:rsidR="007B2C44" w:rsidRPr="00C164E1">
        <w:rPr>
          <w:rFonts w:ascii="Times New Roman" w:hAnsi="Times New Roman" w:cs="Times New Roman"/>
          <w:sz w:val="24"/>
          <w:szCs w:val="24"/>
        </w:rPr>
        <w:t>.</w:t>
      </w:r>
    </w:p>
    <w:p w14:paraId="4642F76A" w14:textId="2EE7CFDC" w:rsidR="00156E24" w:rsidRDefault="00801B1E" w:rsidP="00944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256D">
        <w:rPr>
          <w:rFonts w:ascii="Times New Roman" w:hAnsi="Times New Roman" w:cs="Times New Roman"/>
          <w:sz w:val="24"/>
          <w:szCs w:val="24"/>
        </w:rPr>
        <w:t>Ante esta realid</w:t>
      </w:r>
      <w:r w:rsidR="00DA21DB">
        <w:rPr>
          <w:rFonts w:ascii="Times New Roman" w:hAnsi="Times New Roman" w:cs="Times New Roman"/>
          <w:sz w:val="24"/>
          <w:szCs w:val="24"/>
        </w:rPr>
        <w:t xml:space="preserve">ad, </w:t>
      </w:r>
      <w:r w:rsidR="00463CDD" w:rsidRPr="00C164E1">
        <w:rPr>
          <w:rFonts w:ascii="Times New Roman" w:hAnsi="Times New Roman" w:cs="Times New Roman"/>
          <w:sz w:val="24"/>
          <w:szCs w:val="24"/>
        </w:rPr>
        <w:t>Pozo y Monereo (1999) mencionan que el proceso educativo está enfocado a propiciar las capacidades y competencias en el alumno y no únicamente conocimiento o técnicas estandarizadas, por lo que es necesario redimensionar algunos contenidos curriculares, cambiando de fondo los procesos que se han desarrollado por mucho tiempo, y empezar a implementar diferentes estrategias dentro del aula, permitiendo con ello el despliegue de conocimientos y construcción de aprendizajes.</w:t>
      </w:r>
      <w:r w:rsidR="000056C6" w:rsidRPr="00C164E1">
        <w:rPr>
          <w:rFonts w:ascii="Times New Roman" w:hAnsi="Times New Roman" w:cs="Times New Roman"/>
          <w:sz w:val="24"/>
          <w:szCs w:val="24"/>
        </w:rPr>
        <w:t xml:space="preserve"> </w:t>
      </w:r>
    </w:p>
    <w:p w14:paraId="7B7A2FA0" w14:textId="5C2ED1FA" w:rsidR="00156E24" w:rsidRDefault="00801B1E" w:rsidP="00944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1334" w:rsidRPr="00C164E1">
        <w:rPr>
          <w:rFonts w:ascii="Times New Roman" w:hAnsi="Times New Roman" w:cs="Times New Roman"/>
          <w:sz w:val="24"/>
          <w:szCs w:val="24"/>
        </w:rPr>
        <w:t xml:space="preserve">Ante lo antes mencionado, surge la interrogante: ¿Cómo desarrollar las competencias genéricas </w:t>
      </w:r>
      <w:r w:rsidR="00926E74">
        <w:rPr>
          <w:rFonts w:ascii="Times New Roman" w:hAnsi="Times New Roman" w:cs="Times New Roman"/>
          <w:sz w:val="24"/>
          <w:szCs w:val="24"/>
        </w:rPr>
        <w:t>desde</w:t>
      </w:r>
      <w:r w:rsidR="001C1334" w:rsidRPr="00C164E1">
        <w:rPr>
          <w:rFonts w:ascii="Times New Roman" w:hAnsi="Times New Roman" w:cs="Times New Roman"/>
          <w:sz w:val="24"/>
          <w:szCs w:val="24"/>
        </w:rPr>
        <w:t xml:space="preserve"> la asignatura de Biología, </w:t>
      </w:r>
      <w:r w:rsidR="00926E74">
        <w:rPr>
          <w:rFonts w:ascii="Times New Roman" w:hAnsi="Times New Roman" w:cs="Times New Roman"/>
          <w:sz w:val="24"/>
          <w:szCs w:val="24"/>
        </w:rPr>
        <w:t xml:space="preserve">en </w:t>
      </w:r>
      <w:r w:rsidR="001C1334" w:rsidRPr="00C164E1">
        <w:rPr>
          <w:rFonts w:ascii="Times New Roman" w:hAnsi="Times New Roman" w:cs="Times New Roman"/>
          <w:sz w:val="24"/>
          <w:szCs w:val="24"/>
        </w:rPr>
        <w:t xml:space="preserve">alumnos del Nivel Medio Superior?, por ello, en este documento nos planteamos describir algunas estrategias didácticas que faciliten el proceso de enseñanza-aprendizaje (E-A), para fortalecer y desarrollar las competencias </w:t>
      </w:r>
      <w:r w:rsidR="001C1334" w:rsidRPr="00C164E1">
        <w:rPr>
          <w:rFonts w:ascii="Times New Roman" w:hAnsi="Times New Roman" w:cs="Times New Roman"/>
          <w:sz w:val="24"/>
          <w:szCs w:val="24"/>
        </w:rPr>
        <w:lastRenderedPageBreak/>
        <w:t>genéricas desde un enfoque constructivista en la asignatura de Biología a estudiantes del nivel medio superior.</w:t>
      </w:r>
    </w:p>
    <w:p w14:paraId="39322FC1" w14:textId="0B9E4444" w:rsidR="00EE55A0" w:rsidRPr="00EE55A0" w:rsidRDefault="00801B1E" w:rsidP="00EE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55A0" w:rsidRPr="00EE55A0">
        <w:rPr>
          <w:rFonts w:ascii="Times New Roman" w:hAnsi="Times New Roman" w:cs="Times New Roman"/>
          <w:sz w:val="24"/>
          <w:szCs w:val="24"/>
        </w:rPr>
        <w:t>Los sistemas educativos a nivel mundial han propuesto el desarrollo de un conjunto de competencias que permitan a los individuos desempeñarse de manera óptima tanto en la vida social, laboral y personal; teniendo con esto implicaciones políticas, basadas en recomendaciones que dan ciertos organismos internacionales o nacionales, para el caso de la Dirección General de Educación Tecnológica agropecuaria (</w:t>
      </w:r>
      <w:proofErr w:type="spellStart"/>
      <w:r w:rsidR="00EE55A0" w:rsidRPr="00EE55A0">
        <w:rPr>
          <w:rFonts w:ascii="Times New Roman" w:hAnsi="Times New Roman" w:cs="Times New Roman"/>
          <w:sz w:val="24"/>
          <w:szCs w:val="24"/>
        </w:rPr>
        <w:t>D.G.E.T.a</w:t>
      </w:r>
      <w:proofErr w:type="spellEnd"/>
      <w:r w:rsidR="00EE55A0" w:rsidRPr="00EE55A0">
        <w:rPr>
          <w:rFonts w:ascii="Times New Roman" w:hAnsi="Times New Roman" w:cs="Times New Roman"/>
          <w:sz w:val="24"/>
          <w:szCs w:val="24"/>
        </w:rPr>
        <w:t>), Organización para la Cooperación y el Desarrollo Económico (OCDE), la Organización de las Naciones Unidades para la Educación, la Ciencia y la cultura (UNESCO), la Asociación Nacional de Universidades e Instituciones de Educación Superior (ANUIES), Instituto Nacional para la evaluación de la Educación (INEE), entre otras, recomiendan actualizar el Modelo Educativo que otorgue relevancia a la educación centrada en el aprendizaje y desarrollo de competencias educativas que permitan una educación integral en un ámbito constructivista.</w:t>
      </w:r>
    </w:p>
    <w:p w14:paraId="555EC578" w14:textId="3740000D" w:rsidR="00EE55A0" w:rsidRPr="00EE55A0" w:rsidRDefault="00801B1E" w:rsidP="00EE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55A0" w:rsidRPr="00EE55A0">
        <w:rPr>
          <w:rFonts w:ascii="Times New Roman" w:hAnsi="Times New Roman" w:cs="Times New Roman"/>
          <w:sz w:val="24"/>
          <w:szCs w:val="24"/>
        </w:rPr>
        <w:t xml:space="preserve">Lo anterior, implica hacer cambios en la visión de lo que es el aprendizaje, es por eso </w:t>
      </w:r>
      <w:proofErr w:type="gramStart"/>
      <w:r w:rsidR="00EE55A0" w:rsidRPr="00EE55A0">
        <w:rPr>
          <w:rFonts w:ascii="Times New Roman" w:hAnsi="Times New Roman" w:cs="Times New Roman"/>
          <w:sz w:val="24"/>
          <w:szCs w:val="24"/>
        </w:rPr>
        <w:t>que</w:t>
      </w:r>
      <w:proofErr w:type="gramEnd"/>
      <w:r w:rsidR="00EE55A0" w:rsidRPr="00EE55A0">
        <w:rPr>
          <w:rFonts w:ascii="Times New Roman" w:hAnsi="Times New Roman" w:cs="Times New Roman"/>
          <w:sz w:val="24"/>
          <w:szCs w:val="24"/>
        </w:rPr>
        <w:t xml:space="preserve"> los profesores tienen que generar estrategias que propicien la adquisición de diferentes habilidades cognitivas, razonamiento, construcción de su aprendizaje y contextualización de él, a través de la puesta en práctica situados en diferentes contextos.</w:t>
      </w:r>
    </w:p>
    <w:p w14:paraId="2FCA7BF0" w14:textId="0F1A222A" w:rsidR="00EE55A0" w:rsidRPr="00EE55A0" w:rsidRDefault="00801B1E" w:rsidP="00EE5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55A0" w:rsidRPr="00EE55A0">
        <w:rPr>
          <w:rFonts w:ascii="Times New Roman" w:hAnsi="Times New Roman" w:cs="Times New Roman"/>
          <w:sz w:val="24"/>
          <w:szCs w:val="24"/>
        </w:rPr>
        <w:t xml:space="preserve">Es necesario que el proceso de enseñanza-aprendizaje, garantice el éxito en el rol Docente, para ello, es necesario que las herramientas se fundamenten en el constructivismo combinando con ello, estrategias necesarias que garanticen el éxito </w:t>
      </w:r>
      <w:proofErr w:type="gramStart"/>
      <w:r w:rsidR="00EE55A0" w:rsidRPr="00EE55A0">
        <w:rPr>
          <w:rFonts w:ascii="Times New Roman" w:hAnsi="Times New Roman" w:cs="Times New Roman"/>
          <w:sz w:val="24"/>
          <w:szCs w:val="24"/>
        </w:rPr>
        <w:t>del mismo</w:t>
      </w:r>
      <w:proofErr w:type="gramEnd"/>
      <w:r w:rsidR="00EE55A0" w:rsidRPr="00EE55A0">
        <w:rPr>
          <w:rFonts w:ascii="Times New Roman" w:hAnsi="Times New Roman" w:cs="Times New Roman"/>
          <w:sz w:val="24"/>
          <w:szCs w:val="24"/>
        </w:rPr>
        <w:t>; promoviendo con esto el desarrollo de las competencias genéricas.</w:t>
      </w:r>
    </w:p>
    <w:p w14:paraId="27B595A7" w14:textId="77777777" w:rsidR="00EE55A0" w:rsidRDefault="00EE55A0" w:rsidP="00944FFA">
      <w:pPr>
        <w:spacing w:after="0" w:line="360" w:lineRule="auto"/>
        <w:jc w:val="both"/>
        <w:rPr>
          <w:rFonts w:ascii="Times New Roman" w:hAnsi="Times New Roman" w:cs="Times New Roman"/>
          <w:sz w:val="24"/>
          <w:szCs w:val="24"/>
        </w:rPr>
      </w:pPr>
    </w:p>
    <w:p w14:paraId="43449EA3" w14:textId="77777777" w:rsidR="00E7256D" w:rsidRPr="00801B1E" w:rsidRDefault="00156E24" w:rsidP="00E7256D">
      <w:pPr>
        <w:spacing w:after="0" w:line="360" w:lineRule="auto"/>
        <w:jc w:val="center"/>
        <w:rPr>
          <w:rFonts w:ascii="Times New Roman" w:hAnsi="Times New Roman" w:cs="Times New Roman"/>
          <w:b/>
          <w:bCs/>
          <w:sz w:val="32"/>
          <w:szCs w:val="32"/>
        </w:rPr>
      </w:pPr>
      <w:r w:rsidRPr="00801B1E">
        <w:rPr>
          <w:rFonts w:ascii="Times New Roman" w:hAnsi="Times New Roman" w:cs="Times New Roman"/>
          <w:b/>
          <w:bCs/>
          <w:sz w:val="32"/>
          <w:szCs w:val="32"/>
        </w:rPr>
        <w:t>Justificación</w:t>
      </w:r>
    </w:p>
    <w:p w14:paraId="24764791" w14:textId="77777777" w:rsidR="00751F39" w:rsidRDefault="00801B1E" w:rsidP="00E72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E24">
        <w:rPr>
          <w:rFonts w:ascii="Times New Roman" w:hAnsi="Times New Roman" w:cs="Times New Roman"/>
          <w:sz w:val="24"/>
          <w:szCs w:val="24"/>
        </w:rPr>
        <w:t xml:space="preserve">La presente investigación es necesaria </w:t>
      </w:r>
      <w:r w:rsidR="00076309">
        <w:rPr>
          <w:rFonts w:ascii="Times New Roman" w:hAnsi="Times New Roman" w:cs="Times New Roman"/>
          <w:sz w:val="24"/>
          <w:szCs w:val="24"/>
        </w:rPr>
        <w:t>ya que</w:t>
      </w:r>
      <w:r w:rsidR="00E7256D">
        <w:rPr>
          <w:rFonts w:ascii="Times New Roman" w:hAnsi="Times New Roman" w:cs="Times New Roman"/>
          <w:sz w:val="24"/>
          <w:szCs w:val="24"/>
        </w:rPr>
        <w:t>,</w:t>
      </w:r>
      <w:r w:rsidR="004200A2">
        <w:rPr>
          <w:rFonts w:ascii="Times New Roman" w:hAnsi="Times New Roman" w:cs="Times New Roman"/>
          <w:sz w:val="24"/>
          <w:szCs w:val="24"/>
        </w:rPr>
        <w:t xml:space="preserve"> el programa de Biología presenta un sin número de contenidos que no </w:t>
      </w:r>
      <w:r w:rsidR="00D049BC">
        <w:rPr>
          <w:rFonts w:ascii="Times New Roman" w:hAnsi="Times New Roman" w:cs="Times New Roman"/>
          <w:sz w:val="24"/>
          <w:szCs w:val="24"/>
        </w:rPr>
        <w:t>señalan algunos parámetros para el establecimiento del logro de aprendizajes</w:t>
      </w:r>
      <w:r w:rsidR="00930C3E">
        <w:rPr>
          <w:rFonts w:ascii="Times New Roman" w:hAnsi="Times New Roman" w:cs="Times New Roman"/>
          <w:sz w:val="24"/>
          <w:szCs w:val="24"/>
        </w:rPr>
        <w:t xml:space="preserve"> y contenidos específicos</w:t>
      </w:r>
      <w:r w:rsidR="005E767B">
        <w:rPr>
          <w:rFonts w:ascii="Times New Roman" w:hAnsi="Times New Roman" w:cs="Times New Roman"/>
          <w:sz w:val="24"/>
          <w:szCs w:val="24"/>
        </w:rPr>
        <w:t xml:space="preserve">; </w:t>
      </w:r>
      <w:r w:rsidR="00930C3E">
        <w:rPr>
          <w:rFonts w:ascii="Times New Roman" w:hAnsi="Times New Roman" w:cs="Times New Roman"/>
          <w:sz w:val="24"/>
          <w:szCs w:val="24"/>
        </w:rPr>
        <w:t xml:space="preserve">permitiendo </w:t>
      </w:r>
      <w:r w:rsidR="005E767B">
        <w:rPr>
          <w:rFonts w:ascii="Times New Roman" w:hAnsi="Times New Roman" w:cs="Times New Roman"/>
          <w:sz w:val="24"/>
          <w:szCs w:val="24"/>
        </w:rPr>
        <w:t>a los Docentes</w:t>
      </w:r>
      <w:r w:rsidR="00930C3E">
        <w:rPr>
          <w:rFonts w:ascii="Times New Roman" w:hAnsi="Times New Roman" w:cs="Times New Roman"/>
          <w:sz w:val="24"/>
          <w:szCs w:val="24"/>
        </w:rPr>
        <w:t xml:space="preserve"> establecer estrategias adecuadas para el </w:t>
      </w:r>
      <w:r w:rsidR="00751F39">
        <w:rPr>
          <w:rFonts w:ascii="Times New Roman" w:hAnsi="Times New Roman" w:cs="Times New Roman"/>
          <w:sz w:val="24"/>
          <w:szCs w:val="24"/>
        </w:rPr>
        <w:t>logro de ellos.</w:t>
      </w:r>
    </w:p>
    <w:p w14:paraId="2C8627B1" w14:textId="519EF0EA" w:rsidR="00DA21DB" w:rsidRDefault="00751F39" w:rsidP="00751F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Por ello, se pretende establecer algunas estrategias constructivistas que permita </w:t>
      </w:r>
      <w:r w:rsidR="00E7256D">
        <w:rPr>
          <w:rFonts w:ascii="Times New Roman" w:hAnsi="Times New Roman" w:cs="Times New Roman"/>
          <w:sz w:val="24"/>
          <w:szCs w:val="24"/>
        </w:rPr>
        <w:t>que</w:t>
      </w:r>
      <w:r w:rsidR="00DA21DB">
        <w:rPr>
          <w:rFonts w:ascii="Times New Roman" w:hAnsi="Times New Roman" w:cs="Times New Roman"/>
          <w:sz w:val="24"/>
          <w:szCs w:val="24"/>
        </w:rPr>
        <w:t xml:space="preserve"> los alumnos desarrollen</w:t>
      </w:r>
      <w:r w:rsidR="005F0F71">
        <w:rPr>
          <w:rFonts w:ascii="Times New Roman" w:hAnsi="Times New Roman" w:cs="Times New Roman"/>
          <w:sz w:val="24"/>
          <w:szCs w:val="24"/>
        </w:rPr>
        <w:t xml:space="preserve"> y articulen</w:t>
      </w:r>
      <w:r w:rsidR="00DA21DB">
        <w:rPr>
          <w:rFonts w:ascii="Times New Roman" w:hAnsi="Times New Roman" w:cs="Times New Roman"/>
          <w:sz w:val="24"/>
          <w:szCs w:val="24"/>
        </w:rPr>
        <w:t xml:space="preserve"> las competencias </w:t>
      </w:r>
      <w:r w:rsidR="001C1334">
        <w:rPr>
          <w:rFonts w:ascii="Times New Roman" w:hAnsi="Times New Roman" w:cs="Times New Roman"/>
          <w:sz w:val="24"/>
          <w:szCs w:val="24"/>
        </w:rPr>
        <w:t>genéricas</w:t>
      </w:r>
      <w:r w:rsidR="005D0B41">
        <w:rPr>
          <w:rFonts w:ascii="Times New Roman" w:hAnsi="Times New Roman" w:cs="Times New Roman"/>
          <w:sz w:val="24"/>
          <w:szCs w:val="24"/>
        </w:rPr>
        <w:t xml:space="preserve">; pero sobre todo que </w:t>
      </w:r>
      <w:r w:rsidR="006216F5">
        <w:rPr>
          <w:rFonts w:ascii="Times New Roman" w:hAnsi="Times New Roman" w:cs="Times New Roman"/>
          <w:sz w:val="24"/>
          <w:szCs w:val="24"/>
        </w:rPr>
        <w:t>logre los aprendizajes esperados,</w:t>
      </w:r>
      <w:r>
        <w:rPr>
          <w:rFonts w:ascii="Times New Roman" w:hAnsi="Times New Roman" w:cs="Times New Roman"/>
          <w:sz w:val="24"/>
          <w:szCs w:val="24"/>
        </w:rPr>
        <w:t xml:space="preserve"> </w:t>
      </w:r>
      <w:r w:rsidR="005F0F71">
        <w:rPr>
          <w:rFonts w:ascii="Times New Roman" w:hAnsi="Times New Roman" w:cs="Times New Roman"/>
          <w:sz w:val="24"/>
          <w:szCs w:val="24"/>
        </w:rPr>
        <w:t>l</w:t>
      </w:r>
      <w:r w:rsidR="006216F5">
        <w:rPr>
          <w:rFonts w:ascii="Times New Roman" w:hAnsi="Times New Roman" w:cs="Times New Roman"/>
          <w:sz w:val="24"/>
          <w:szCs w:val="24"/>
        </w:rPr>
        <w:t>o</w:t>
      </w:r>
      <w:r w:rsidR="005F0F71">
        <w:rPr>
          <w:rFonts w:ascii="Times New Roman" w:hAnsi="Times New Roman" w:cs="Times New Roman"/>
          <w:sz w:val="24"/>
          <w:szCs w:val="24"/>
        </w:rPr>
        <w:t xml:space="preserve">s cuales representan un objetivo compartido de sujeto a formar en la Educación Media Superior </w:t>
      </w:r>
      <w:r w:rsidR="005F0F71" w:rsidRPr="005F0F71">
        <w:rPr>
          <w:rFonts w:ascii="Times New Roman" w:hAnsi="Times New Roman" w:cs="Times New Roman"/>
          <w:sz w:val="20"/>
          <w:szCs w:val="20"/>
        </w:rPr>
        <w:t>(EMS)</w:t>
      </w:r>
      <w:r w:rsidR="005F0F71">
        <w:rPr>
          <w:rFonts w:ascii="Times New Roman" w:hAnsi="Times New Roman" w:cs="Times New Roman"/>
          <w:sz w:val="20"/>
          <w:szCs w:val="20"/>
        </w:rPr>
        <w:t xml:space="preserve">, </w:t>
      </w:r>
      <w:r w:rsidR="001C1334">
        <w:rPr>
          <w:rFonts w:ascii="Times New Roman" w:hAnsi="Times New Roman" w:cs="Times New Roman"/>
          <w:sz w:val="24"/>
          <w:szCs w:val="24"/>
        </w:rPr>
        <w:t>permiti</w:t>
      </w:r>
      <w:r w:rsidR="005F0F71">
        <w:rPr>
          <w:rFonts w:ascii="Times New Roman" w:hAnsi="Times New Roman" w:cs="Times New Roman"/>
          <w:sz w:val="24"/>
          <w:szCs w:val="24"/>
        </w:rPr>
        <w:t>endo</w:t>
      </w:r>
      <w:r w:rsidR="001C1334">
        <w:rPr>
          <w:rFonts w:ascii="Times New Roman" w:hAnsi="Times New Roman" w:cs="Times New Roman"/>
          <w:sz w:val="24"/>
          <w:szCs w:val="24"/>
        </w:rPr>
        <w:t xml:space="preserve"> a los bachilleres </w:t>
      </w:r>
      <w:r>
        <w:rPr>
          <w:rFonts w:ascii="Times New Roman" w:hAnsi="Times New Roman" w:cs="Times New Roman"/>
          <w:sz w:val="24"/>
          <w:szCs w:val="24"/>
        </w:rPr>
        <w:t xml:space="preserve">contar con </w:t>
      </w:r>
      <w:r w:rsidR="006216F5">
        <w:rPr>
          <w:rFonts w:ascii="Times New Roman" w:hAnsi="Times New Roman" w:cs="Times New Roman"/>
          <w:sz w:val="24"/>
          <w:szCs w:val="24"/>
        </w:rPr>
        <w:t>ellos</w:t>
      </w:r>
      <w:r>
        <w:rPr>
          <w:rFonts w:ascii="Times New Roman" w:hAnsi="Times New Roman" w:cs="Times New Roman"/>
          <w:sz w:val="24"/>
          <w:szCs w:val="24"/>
        </w:rPr>
        <w:t xml:space="preserve"> </w:t>
      </w:r>
      <w:r w:rsidR="001C1334">
        <w:rPr>
          <w:rFonts w:ascii="Times New Roman" w:hAnsi="Times New Roman" w:cs="Times New Roman"/>
          <w:sz w:val="24"/>
          <w:szCs w:val="24"/>
        </w:rPr>
        <w:t>para seguir aprendiendo a lo largo de su vida</w:t>
      </w:r>
      <w:r>
        <w:rPr>
          <w:rFonts w:ascii="Times New Roman" w:hAnsi="Times New Roman" w:cs="Times New Roman"/>
          <w:sz w:val="24"/>
          <w:szCs w:val="24"/>
        </w:rPr>
        <w:t xml:space="preserve">, desde </w:t>
      </w:r>
      <w:r w:rsidR="00E7256D">
        <w:rPr>
          <w:rFonts w:ascii="Times New Roman" w:hAnsi="Times New Roman" w:cs="Times New Roman"/>
          <w:sz w:val="24"/>
          <w:szCs w:val="24"/>
        </w:rPr>
        <w:t>la asignatura de Biología</w:t>
      </w:r>
      <w:r>
        <w:rPr>
          <w:rFonts w:ascii="Times New Roman" w:hAnsi="Times New Roman" w:cs="Times New Roman"/>
          <w:sz w:val="24"/>
          <w:szCs w:val="24"/>
        </w:rPr>
        <w:t>.</w:t>
      </w:r>
    </w:p>
    <w:p w14:paraId="098C8DAC" w14:textId="77777777" w:rsidR="00751F39" w:rsidRDefault="00751F39" w:rsidP="00751F39">
      <w:pPr>
        <w:spacing w:after="0" w:line="360" w:lineRule="auto"/>
        <w:jc w:val="both"/>
        <w:rPr>
          <w:rFonts w:ascii="Times New Roman" w:hAnsi="Times New Roman" w:cs="Times New Roman"/>
          <w:b/>
          <w:bCs/>
          <w:sz w:val="28"/>
          <w:szCs w:val="28"/>
        </w:rPr>
      </w:pPr>
    </w:p>
    <w:p w14:paraId="09102C43" w14:textId="4DD254C7" w:rsidR="00EE55A0" w:rsidRPr="0036499C" w:rsidRDefault="00736C74" w:rsidP="00EE55A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Fundamentación teórica</w:t>
      </w:r>
    </w:p>
    <w:p w14:paraId="77F74276" w14:textId="04D8B7CF" w:rsidR="008E2C76" w:rsidRPr="00736C74" w:rsidRDefault="00EC6766" w:rsidP="0036499C">
      <w:pPr>
        <w:tabs>
          <w:tab w:val="left" w:pos="7684"/>
        </w:tabs>
        <w:spacing w:after="0" w:line="360" w:lineRule="auto"/>
        <w:jc w:val="center"/>
        <w:rPr>
          <w:rFonts w:ascii="Times New Roman" w:hAnsi="Times New Roman" w:cs="Times New Roman"/>
          <w:b/>
          <w:sz w:val="28"/>
          <w:szCs w:val="28"/>
        </w:rPr>
      </w:pPr>
      <w:r w:rsidRPr="00736C74">
        <w:rPr>
          <w:rFonts w:ascii="Times New Roman" w:hAnsi="Times New Roman" w:cs="Times New Roman"/>
          <w:b/>
          <w:sz w:val="28"/>
          <w:szCs w:val="28"/>
        </w:rPr>
        <w:t>Concepción de Estrategias didácticas</w:t>
      </w:r>
    </w:p>
    <w:p w14:paraId="08C0861D" w14:textId="77777777" w:rsidR="00801B1E" w:rsidRDefault="00801B1E"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3C90" w:rsidRPr="00C164E1">
        <w:rPr>
          <w:rFonts w:ascii="Times New Roman" w:hAnsi="Times New Roman" w:cs="Times New Roman"/>
          <w:sz w:val="24"/>
          <w:szCs w:val="24"/>
        </w:rPr>
        <w:t xml:space="preserve">La estrategia no es un término propio de la didáctica, pero se retoma en el ámbito pedagógico porque permite al docente guiar sus acciones en el aula. En el acuerdo secretarial 653 del Diario Oficial de la Federación 2012, se menciona que una estrategia consiste en un plan de acción fundamentado, organizado, formalizado y orientado al cumplimiento de un objetivo o al logro de un fin claramente establecido; su aplicación en la gestión pedagógica requiere del desarrollo de competencias para la planeación, la evaluación, el perfeccionamiento de procedimientos, técnicas y recursos, cuya selección, adaptación o diseño es responsabilidad del docente (DOF, 2012). Es así </w:t>
      </w:r>
      <w:proofErr w:type="gramStart"/>
      <w:r w:rsidR="00FE3C90" w:rsidRPr="00C164E1">
        <w:rPr>
          <w:rFonts w:ascii="Times New Roman" w:hAnsi="Times New Roman" w:cs="Times New Roman"/>
          <w:sz w:val="24"/>
          <w:szCs w:val="24"/>
        </w:rPr>
        <w:t>que</w:t>
      </w:r>
      <w:proofErr w:type="gramEnd"/>
      <w:r w:rsidR="00FE3C90" w:rsidRPr="00C164E1">
        <w:rPr>
          <w:rFonts w:ascii="Times New Roman" w:hAnsi="Times New Roman" w:cs="Times New Roman"/>
          <w:sz w:val="24"/>
          <w:szCs w:val="24"/>
        </w:rPr>
        <w:t xml:space="preserve"> se deriva el concepto de estrategias didácticas, y se </w:t>
      </w:r>
      <w:r w:rsidR="00994F9A" w:rsidRPr="00C164E1">
        <w:rPr>
          <w:rFonts w:ascii="Times New Roman" w:hAnsi="Times New Roman" w:cs="Times New Roman"/>
          <w:sz w:val="24"/>
          <w:szCs w:val="24"/>
        </w:rPr>
        <w:t xml:space="preserve">considera como </w:t>
      </w:r>
      <w:r w:rsidR="006052BE" w:rsidRPr="00C164E1">
        <w:rPr>
          <w:rFonts w:ascii="Times New Roman" w:hAnsi="Times New Roman" w:cs="Times New Roman"/>
          <w:sz w:val="24"/>
          <w:szCs w:val="24"/>
        </w:rPr>
        <w:t xml:space="preserve">herramienta que facilita </w:t>
      </w:r>
      <w:r w:rsidR="008D5F8B" w:rsidRPr="00C164E1">
        <w:rPr>
          <w:rFonts w:ascii="Times New Roman" w:hAnsi="Times New Roman" w:cs="Times New Roman"/>
          <w:sz w:val="24"/>
          <w:szCs w:val="24"/>
        </w:rPr>
        <w:t xml:space="preserve">el proceso de </w:t>
      </w:r>
      <w:r w:rsidR="002A5AA8" w:rsidRPr="00C164E1">
        <w:rPr>
          <w:rFonts w:ascii="Times New Roman" w:hAnsi="Times New Roman" w:cs="Times New Roman"/>
          <w:sz w:val="24"/>
          <w:szCs w:val="24"/>
        </w:rPr>
        <w:t>enseñanza- aprendizaje</w:t>
      </w:r>
      <w:r w:rsidR="00994F9A" w:rsidRPr="00C164E1">
        <w:rPr>
          <w:rFonts w:ascii="Times New Roman" w:hAnsi="Times New Roman" w:cs="Times New Roman"/>
          <w:sz w:val="24"/>
          <w:szCs w:val="24"/>
        </w:rPr>
        <w:t xml:space="preserve">. </w:t>
      </w:r>
    </w:p>
    <w:p w14:paraId="4A006E24" w14:textId="7B62D606" w:rsidR="00EF7B5D" w:rsidRPr="00C164E1" w:rsidRDefault="00801B1E"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F9A" w:rsidRPr="00C164E1">
        <w:rPr>
          <w:rFonts w:ascii="Times New Roman" w:hAnsi="Times New Roman" w:cs="Times New Roman"/>
          <w:sz w:val="24"/>
          <w:szCs w:val="24"/>
        </w:rPr>
        <w:t xml:space="preserve">De acuerdo con </w:t>
      </w:r>
      <w:r w:rsidR="006052BE" w:rsidRPr="00C164E1">
        <w:rPr>
          <w:rFonts w:ascii="Times New Roman" w:hAnsi="Times New Roman" w:cs="Times New Roman"/>
          <w:sz w:val="24"/>
          <w:szCs w:val="24"/>
        </w:rPr>
        <w:t>Tobón (2009) las estrategias didácticas son aquellas construcciones lógicas que coadyuvan al proceso de enseñanza-aprendizaje de las competencias en los diversos niveles educativos.</w:t>
      </w:r>
      <w:r w:rsidR="00EF7B5D" w:rsidRPr="00C164E1">
        <w:rPr>
          <w:rFonts w:ascii="Times New Roman" w:hAnsi="Times New Roman" w:cs="Times New Roman"/>
          <w:sz w:val="24"/>
          <w:szCs w:val="24"/>
        </w:rPr>
        <w:t xml:space="preserve"> Mientras que Díaz Barriga (2010) alude </w:t>
      </w:r>
      <w:r w:rsidR="002B117D" w:rsidRPr="00C164E1">
        <w:rPr>
          <w:rFonts w:ascii="Times New Roman" w:hAnsi="Times New Roman" w:cs="Times New Roman"/>
          <w:sz w:val="24"/>
          <w:szCs w:val="24"/>
        </w:rPr>
        <w:t xml:space="preserve">las </w:t>
      </w:r>
      <w:r w:rsidR="00EF7B5D" w:rsidRPr="00C164E1">
        <w:rPr>
          <w:rFonts w:ascii="Times New Roman" w:hAnsi="Times New Roman" w:cs="Times New Roman"/>
          <w:sz w:val="24"/>
          <w:szCs w:val="24"/>
        </w:rPr>
        <w:t>estrategias de enseñanza, son consideradas como procedimientos que se utilizan en forma reflexible y flexible para promover el logro de aprendizajes significativos, y las estrategias de enseñanza, dice el autor, se complementan con las estrategias de aprendizaje para enriquecer el proceso educativo (Díaz Barriga, 2010).</w:t>
      </w:r>
    </w:p>
    <w:p w14:paraId="1D443C7B" w14:textId="6DE737D4" w:rsidR="008E2C76" w:rsidRPr="00C164E1" w:rsidRDefault="00F04955"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B5D" w:rsidRPr="00C164E1">
        <w:rPr>
          <w:rFonts w:ascii="Times New Roman" w:hAnsi="Times New Roman" w:cs="Times New Roman"/>
          <w:sz w:val="24"/>
          <w:szCs w:val="24"/>
        </w:rPr>
        <w:t>Con base en lo antes mencionado, r</w:t>
      </w:r>
      <w:r w:rsidR="00885F32" w:rsidRPr="00C164E1">
        <w:rPr>
          <w:rFonts w:ascii="Times New Roman" w:hAnsi="Times New Roman" w:cs="Times New Roman"/>
          <w:sz w:val="24"/>
          <w:szCs w:val="24"/>
        </w:rPr>
        <w:t xml:space="preserve">esulta </w:t>
      </w:r>
      <w:r w:rsidR="00AD149D" w:rsidRPr="00C164E1">
        <w:rPr>
          <w:rFonts w:ascii="Times New Roman" w:hAnsi="Times New Roman" w:cs="Times New Roman"/>
          <w:sz w:val="24"/>
          <w:szCs w:val="24"/>
        </w:rPr>
        <w:t xml:space="preserve">necesario distinguir entre </w:t>
      </w:r>
      <w:r w:rsidR="00885F32" w:rsidRPr="00C164E1">
        <w:rPr>
          <w:rFonts w:ascii="Times New Roman" w:hAnsi="Times New Roman" w:cs="Times New Roman"/>
          <w:sz w:val="24"/>
          <w:szCs w:val="24"/>
        </w:rPr>
        <w:t xml:space="preserve">las </w:t>
      </w:r>
      <w:r w:rsidR="00AD149D" w:rsidRPr="00C164E1">
        <w:rPr>
          <w:rFonts w:ascii="Times New Roman" w:hAnsi="Times New Roman" w:cs="Times New Roman"/>
          <w:sz w:val="24"/>
          <w:szCs w:val="24"/>
        </w:rPr>
        <w:t xml:space="preserve">estrategias de aprendizaje y de enseñanza, ambas se encuentran involucradas en la promoción de aprendizajes constructivos, se consideran complementarias y deben ir encaminadas a que el aprendiz sea más autónomo y reflexivo. </w:t>
      </w:r>
      <w:r w:rsidR="00EF7B5D" w:rsidRPr="00C164E1">
        <w:rPr>
          <w:rFonts w:ascii="Times New Roman" w:hAnsi="Times New Roman" w:cs="Times New Roman"/>
          <w:sz w:val="24"/>
          <w:szCs w:val="24"/>
        </w:rPr>
        <w:t>Díaz Barriga (2010) menciona que s</w:t>
      </w:r>
      <w:r w:rsidR="00AD149D" w:rsidRPr="00C164E1">
        <w:rPr>
          <w:rFonts w:ascii="Times New Roman" w:hAnsi="Times New Roman" w:cs="Times New Roman"/>
          <w:sz w:val="24"/>
          <w:szCs w:val="24"/>
        </w:rPr>
        <w:t>e emplea el término de estrategia porque ya sea el docente o el alumno, deberán emplearlas como procedimientos flexibles, heurísticos y adaptables</w:t>
      </w:r>
      <w:r w:rsidR="00885F32" w:rsidRPr="00C164E1">
        <w:rPr>
          <w:rFonts w:ascii="Times New Roman" w:hAnsi="Times New Roman" w:cs="Times New Roman"/>
          <w:sz w:val="24"/>
          <w:szCs w:val="24"/>
        </w:rPr>
        <w:t>, p</w:t>
      </w:r>
      <w:r w:rsidR="00AD149D" w:rsidRPr="00C164E1">
        <w:rPr>
          <w:rFonts w:ascii="Times New Roman" w:hAnsi="Times New Roman" w:cs="Times New Roman"/>
          <w:sz w:val="24"/>
          <w:szCs w:val="24"/>
        </w:rPr>
        <w:t>ero las estrategias de enseñanza</w:t>
      </w:r>
      <w:r w:rsidR="00885F32" w:rsidRPr="00C164E1">
        <w:rPr>
          <w:rFonts w:ascii="Times New Roman" w:hAnsi="Times New Roman" w:cs="Times New Roman"/>
          <w:sz w:val="24"/>
          <w:szCs w:val="24"/>
        </w:rPr>
        <w:t>,</w:t>
      </w:r>
      <w:r w:rsidR="00AD149D" w:rsidRPr="00C164E1">
        <w:rPr>
          <w:rFonts w:ascii="Times New Roman" w:hAnsi="Times New Roman" w:cs="Times New Roman"/>
          <w:sz w:val="24"/>
          <w:szCs w:val="24"/>
        </w:rPr>
        <w:t xml:space="preserve"> corresponde a los agentes de la enseñanza</w:t>
      </w:r>
      <w:r w:rsidR="00885F32" w:rsidRPr="00C164E1">
        <w:rPr>
          <w:rFonts w:ascii="Times New Roman" w:hAnsi="Times New Roman" w:cs="Times New Roman"/>
          <w:sz w:val="24"/>
          <w:szCs w:val="24"/>
        </w:rPr>
        <w:t xml:space="preserve"> y requieren de un uso inteligente, adaptativo e intencional de </w:t>
      </w:r>
      <w:r w:rsidR="00861B2E" w:rsidRPr="00C164E1">
        <w:rPr>
          <w:rFonts w:ascii="Times New Roman" w:hAnsi="Times New Roman" w:cs="Times New Roman"/>
          <w:sz w:val="24"/>
          <w:szCs w:val="24"/>
        </w:rPr>
        <w:t xml:space="preserve">todas aquellas actividades </w:t>
      </w:r>
      <w:r w:rsidR="003349B7" w:rsidRPr="00C164E1">
        <w:rPr>
          <w:rFonts w:ascii="Times New Roman" w:hAnsi="Times New Roman" w:cs="Times New Roman"/>
          <w:sz w:val="24"/>
          <w:szCs w:val="24"/>
        </w:rPr>
        <w:t xml:space="preserve">y/o recursos educativos </w:t>
      </w:r>
      <w:r w:rsidR="00861B2E" w:rsidRPr="00C164E1">
        <w:rPr>
          <w:rFonts w:ascii="Times New Roman" w:hAnsi="Times New Roman" w:cs="Times New Roman"/>
          <w:sz w:val="24"/>
          <w:szCs w:val="24"/>
        </w:rPr>
        <w:t>que</w:t>
      </w:r>
      <w:r w:rsidR="003349B7" w:rsidRPr="00C164E1">
        <w:rPr>
          <w:rFonts w:ascii="Times New Roman" w:hAnsi="Times New Roman" w:cs="Times New Roman"/>
          <w:sz w:val="24"/>
          <w:szCs w:val="24"/>
        </w:rPr>
        <w:t xml:space="preserve"> permitan</w:t>
      </w:r>
      <w:r w:rsidR="00861B2E" w:rsidRPr="00C164E1">
        <w:rPr>
          <w:rFonts w:ascii="Times New Roman" w:hAnsi="Times New Roman" w:cs="Times New Roman"/>
          <w:sz w:val="24"/>
          <w:szCs w:val="24"/>
        </w:rPr>
        <w:t xml:space="preserve"> </w:t>
      </w:r>
      <w:r w:rsidR="003349B7" w:rsidRPr="00C164E1">
        <w:rPr>
          <w:rFonts w:ascii="Times New Roman" w:hAnsi="Times New Roman" w:cs="Times New Roman"/>
          <w:sz w:val="24"/>
          <w:szCs w:val="24"/>
        </w:rPr>
        <w:t xml:space="preserve">generar en el estudiante </w:t>
      </w:r>
      <w:r w:rsidR="00861B2E" w:rsidRPr="00C164E1">
        <w:rPr>
          <w:rFonts w:ascii="Times New Roman" w:hAnsi="Times New Roman" w:cs="Times New Roman"/>
          <w:sz w:val="24"/>
          <w:szCs w:val="24"/>
        </w:rPr>
        <w:t>aprendizaje</w:t>
      </w:r>
      <w:r w:rsidR="00D10CAB" w:rsidRPr="00C164E1">
        <w:rPr>
          <w:rFonts w:ascii="Times New Roman" w:hAnsi="Times New Roman" w:cs="Times New Roman"/>
          <w:sz w:val="24"/>
          <w:szCs w:val="24"/>
        </w:rPr>
        <w:t>s significativos.</w:t>
      </w:r>
      <w:r w:rsidR="00885F32" w:rsidRPr="00C164E1">
        <w:rPr>
          <w:rFonts w:ascii="Times New Roman" w:hAnsi="Times New Roman" w:cs="Times New Roman"/>
          <w:sz w:val="24"/>
          <w:szCs w:val="24"/>
        </w:rPr>
        <w:t xml:space="preserve"> Mientras que las e</w:t>
      </w:r>
      <w:r w:rsidR="00861B2E" w:rsidRPr="00C164E1">
        <w:rPr>
          <w:rFonts w:ascii="Times New Roman" w:hAnsi="Times New Roman" w:cs="Times New Roman"/>
          <w:sz w:val="24"/>
          <w:szCs w:val="24"/>
        </w:rPr>
        <w:t>strategias de aprendizaje</w:t>
      </w:r>
      <w:r w:rsidR="005E2932" w:rsidRPr="00C164E1">
        <w:rPr>
          <w:rFonts w:ascii="Times New Roman" w:hAnsi="Times New Roman" w:cs="Times New Roman"/>
          <w:sz w:val="24"/>
          <w:szCs w:val="24"/>
        </w:rPr>
        <w:t xml:space="preserve"> </w:t>
      </w:r>
      <w:r w:rsidR="00D755D7" w:rsidRPr="00C164E1">
        <w:rPr>
          <w:rFonts w:ascii="Times New Roman" w:hAnsi="Times New Roman" w:cs="Times New Roman"/>
          <w:sz w:val="24"/>
          <w:szCs w:val="24"/>
        </w:rPr>
        <w:t xml:space="preserve">son ejecutadas voluntaria e intencionalmente por el aprendiz, </w:t>
      </w:r>
      <w:r w:rsidR="008A71C4" w:rsidRPr="00C164E1">
        <w:rPr>
          <w:rFonts w:ascii="Times New Roman" w:hAnsi="Times New Roman" w:cs="Times New Roman"/>
          <w:sz w:val="24"/>
          <w:szCs w:val="24"/>
        </w:rPr>
        <w:t>se</w:t>
      </w:r>
      <w:r w:rsidR="00FC0516" w:rsidRPr="00C164E1">
        <w:rPr>
          <w:rFonts w:ascii="Times New Roman" w:hAnsi="Times New Roman" w:cs="Times New Roman"/>
          <w:sz w:val="24"/>
          <w:szCs w:val="24"/>
        </w:rPr>
        <w:t xml:space="preserve"> </w:t>
      </w:r>
      <w:r w:rsidR="00D10CAB" w:rsidRPr="00C164E1">
        <w:rPr>
          <w:rFonts w:ascii="Times New Roman" w:hAnsi="Times New Roman" w:cs="Times New Roman"/>
          <w:sz w:val="24"/>
          <w:szCs w:val="24"/>
        </w:rPr>
        <w:t xml:space="preserve">tratan </w:t>
      </w:r>
      <w:r w:rsidR="00AD149D" w:rsidRPr="00C164E1">
        <w:rPr>
          <w:rFonts w:ascii="Times New Roman" w:hAnsi="Times New Roman" w:cs="Times New Roman"/>
          <w:sz w:val="24"/>
          <w:szCs w:val="24"/>
        </w:rPr>
        <w:t xml:space="preserve">de procedimientos que el </w:t>
      </w:r>
      <w:r w:rsidR="00D10CAB" w:rsidRPr="00C164E1">
        <w:rPr>
          <w:rFonts w:ascii="Times New Roman" w:hAnsi="Times New Roman" w:cs="Times New Roman"/>
          <w:sz w:val="24"/>
          <w:szCs w:val="24"/>
        </w:rPr>
        <w:t>alumno</w:t>
      </w:r>
      <w:r w:rsidR="00AD149D" w:rsidRPr="00C164E1">
        <w:rPr>
          <w:rFonts w:ascii="Times New Roman" w:hAnsi="Times New Roman" w:cs="Times New Roman"/>
          <w:sz w:val="24"/>
          <w:szCs w:val="24"/>
        </w:rPr>
        <w:t xml:space="preserve"> utiliza en forma deliberada</w:t>
      </w:r>
      <w:r w:rsidR="00D10CAB" w:rsidRPr="00C164E1">
        <w:rPr>
          <w:rFonts w:ascii="Times New Roman" w:hAnsi="Times New Roman" w:cs="Times New Roman"/>
          <w:sz w:val="24"/>
          <w:szCs w:val="24"/>
        </w:rPr>
        <w:t xml:space="preserve"> y </w:t>
      </w:r>
      <w:r w:rsidR="00885F32" w:rsidRPr="00C164E1">
        <w:rPr>
          <w:rFonts w:ascii="Times New Roman" w:hAnsi="Times New Roman" w:cs="Times New Roman"/>
          <w:sz w:val="24"/>
          <w:szCs w:val="24"/>
        </w:rPr>
        <w:t>é</w:t>
      </w:r>
      <w:r w:rsidR="00FC0516" w:rsidRPr="00C164E1">
        <w:rPr>
          <w:rFonts w:ascii="Times New Roman" w:hAnsi="Times New Roman" w:cs="Times New Roman"/>
          <w:sz w:val="24"/>
          <w:szCs w:val="24"/>
        </w:rPr>
        <w:t>stas determinarán el aprendizaj</w:t>
      </w:r>
      <w:r w:rsidR="00D10CAB" w:rsidRPr="00C164E1">
        <w:rPr>
          <w:rFonts w:ascii="Times New Roman" w:hAnsi="Times New Roman" w:cs="Times New Roman"/>
          <w:sz w:val="24"/>
          <w:szCs w:val="24"/>
        </w:rPr>
        <w:t>e autogenerado del mismo</w:t>
      </w:r>
      <w:r w:rsidR="00885F32" w:rsidRPr="00C164E1">
        <w:rPr>
          <w:rFonts w:ascii="Times New Roman" w:hAnsi="Times New Roman" w:cs="Times New Roman"/>
          <w:sz w:val="24"/>
          <w:szCs w:val="24"/>
        </w:rPr>
        <w:t>; el componente metacognitivo y condicional es crucial para su empleo porque ponen en marcha procesos de toma de decisiones constantes.</w:t>
      </w:r>
    </w:p>
    <w:p w14:paraId="628471D2" w14:textId="01688A88" w:rsidR="004408AC" w:rsidRPr="00C164E1" w:rsidRDefault="00F04955"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408AC" w:rsidRPr="00C164E1">
        <w:rPr>
          <w:rFonts w:ascii="Times New Roman" w:hAnsi="Times New Roman" w:cs="Times New Roman"/>
          <w:sz w:val="24"/>
          <w:szCs w:val="24"/>
        </w:rPr>
        <w:t>Si un docente pretende que su labor sea opuesta al logro de un aprendizaje memorístico y repetitivo, tiene que elegir y aplicar estrategias didácticas específicas, que estimulen en el alumno aprender con sentido, que propicie ambientes y actividades que demanden en los alumnos una actuación integral que le permita el desarrollo de competencias.</w:t>
      </w:r>
    </w:p>
    <w:p w14:paraId="134B55FD" w14:textId="77777777" w:rsidR="009C1924" w:rsidRDefault="009C1924" w:rsidP="0036499C">
      <w:pPr>
        <w:tabs>
          <w:tab w:val="left" w:pos="7684"/>
        </w:tabs>
        <w:spacing w:after="0" w:line="360" w:lineRule="auto"/>
        <w:jc w:val="center"/>
        <w:rPr>
          <w:rFonts w:ascii="Times New Roman" w:hAnsi="Times New Roman" w:cs="Times New Roman"/>
          <w:b/>
          <w:sz w:val="28"/>
          <w:szCs w:val="28"/>
        </w:rPr>
      </w:pPr>
    </w:p>
    <w:p w14:paraId="3FCD7B7D" w14:textId="44A544C0" w:rsidR="008E2C76" w:rsidRPr="00736C74" w:rsidRDefault="00EC6766" w:rsidP="0036499C">
      <w:pPr>
        <w:tabs>
          <w:tab w:val="left" w:pos="7684"/>
        </w:tabs>
        <w:spacing w:after="0" w:line="360" w:lineRule="auto"/>
        <w:jc w:val="center"/>
        <w:rPr>
          <w:rFonts w:ascii="Times New Roman" w:hAnsi="Times New Roman" w:cs="Times New Roman"/>
          <w:b/>
          <w:sz w:val="28"/>
          <w:szCs w:val="28"/>
        </w:rPr>
      </w:pPr>
      <w:r w:rsidRPr="00736C74">
        <w:rPr>
          <w:rFonts w:ascii="Times New Roman" w:hAnsi="Times New Roman" w:cs="Times New Roman"/>
          <w:b/>
          <w:sz w:val="28"/>
          <w:szCs w:val="28"/>
        </w:rPr>
        <w:t>Concepción de Competencias</w:t>
      </w:r>
    </w:p>
    <w:p w14:paraId="2AFA49E7" w14:textId="573255D2" w:rsidR="006918FC" w:rsidRPr="00C164E1" w:rsidRDefault="00F04955" w:rsidP="00944FFA">
      <w:pPr>
        <w:tabs>
          <w:tab w:val="left" w:pos="7684"/>
        </w:tabs>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E7725C" w:rsidRPr="00C164E1">
        <w:rPr>
          <w:rFonts w:ascii="Times New Roman" w:hAnsi="Times New Roman" w:cs="Times New Roman"/>
          <w:sz w:val="24"/>
          <w:szCs w:val="24"/>
        </w:rPr>
        <w:t xml:space="preserve">El </w:t>
      </w:r>
      <w:r w:rsidR="00D75536" w:rsidRPr="00C164E1">
        <w:rPr>
          <w:rFonts w:ascii="Times New Roman" w:hAnsi="Times New Roman" w:cs="Times New Roman"/>
          <w:sz w:val="24"/>
          <w:szCs w:val="24"/>
        </w:rPr>
        <w:t>concepto de c</w:t>
      </w:r>
      <w:r w:rsidR="005D6289" w:rsidRPr="00C164E1">
        <w:rPr>
          <w:rFonts w:ascii="Times New Roman" w:hAnsi="Times New Roman" w:cs="Times New Roman"/>
          <w:sz w:val="24"/>
          <w:szCs w:val="24"/>
        </w:rPr>
        <w:t>ompetencia</w:t>
      </w:r>
      <w:r w:rsidR="00E7725C" w:rsidRPr="00C164E1">
        <w:rPr>
          <w:rFonts w:ascii="Times New Roman" w:hAnsi="Times New Roman" w:cs="Times New Roman"/>
          <w:sz w:val="24"/>
          <w:szCs w:val="24"/>
        </w:rPr>
        <w:t xml:space="preserve"> es</w:t>
      </w:r>
      <w:r w:rsidR="00D75536" w:rsidRPr="00C164E1">
        <w:rPr>
          <w:rFonts w:ascii="Times New Roman" w:hAnsi="Times New Roman" w:cs="Times New Roman"/>
          <w:sz w:val="24"/>
          <w:szCs w:val="24"/>
        </w:rPr>
        <w:t xml:space="preserve"> </w:t>
      </w:r>
      <w:r w:rsidR="00E7725C" w:rsidRPr="00C164E1">
        <w:rPr>
          <w:rFonts w:ascii="Times New Roman" w:hAnsi="Times New Roman" w:cs="Times New Roman"/>
          <w:sz w:val="24"/>
          <w:szCs w:val="24"/>
        </w:rPr>
        <w:t>polisémico</w:t>
      </w:r>
      <w:r w:rsidR="00D75536" w:rsidRPr="00C164E1">
        <w:rPr>
          <w:rFonts w:ascii="Times New Roman" w:hAnsi="Times New Roman" w:cs="Times New Roman"/>
          <w:sz w:val="24"/>
          <w:szCs w:val="24"/>
        </w:rPr>
        <w:t xml:space="preserve">, varios son los autores que se han ocupado de su abordaje en el campo de la educación, </w:t>
      </w:r>
      <w:r w:rsidR="00125BB5" w:rsidRPr="00C164E1">
        <w:rPr>
          <w:rFonts w:ascii="Times New Roman" w:hAnsi="Times New Roman" w:cs="Times New Roman"/>
          <w:sz w:val="24"/>
          <w:szCs w:val="24"/>
        </w:rPr>
        <w:t xml:space="preserve">para definirlo </w:t>
      </w:r>
      <w:r w:rsidR="00C2191B" w:rsidRPr="00C164E1">
        <w:rPr>
          <w:rFonts w:ascii="Times New Roman" w:hAnsi="Times New Roman" w:cs="Times New Roman"/>
          <w:sz w:val="24"/>
          <w:szCs w:val="24"/>
        </w:rPr>
        <w:t>se requiere</w:t>
      </w:r>
      <w:r w:rsidR="00125BB5" w:rsidRPr="00C164E1">
        <w:rPr>
          <w:rFonts w:ascii="Times New Roman" w:hAnsi="Times New Roman" w:cs="Times New Roman"/>
          <w:sz w:val="24"/>
          <w:szCs w:val="24"/>
        </w:rPr>
        <w:t xml:space="preserve"> analizar el uso y aplicación que </w:t>
      </w:r>
      <w:r w:rsidR="00C2191B" w:rsidRPr="00C164E1">
        <w:rPr>
          <w:rFonts w:ascii="Times New Roman" w:hAnsi="Times New Roman" w:cs="Times New Roman"/>
          <w:sz w:val="24"/>
          <w:szCs w:val="24"/>
        </w:rPr>
        <w:t>é</w:t>
      </w:r>
      <w:r w:rsidR="00125BB5" w:rsidRPr="00C164E1">
        <w:rPr>
          <w:rFonts w:ascii="Times New Roman" w:hAnsi="Times New Roman" w:cs="Times New Roman"/>
          <w:sz w:val="24"/>
          <w:szCs w:val="24"/>
        </w:rPr>
        <w:t>ste tendrá</w:t>
      </w:r>
      <w:r w:rsidR="008D5F8B" w:rsidRPr="00C164E1">
        <w:rPr>
          <w:rFonts w:ascii="Times New Roman" w:hAnsi="Times New Roman" w:cs="Times New Roman"/>
          <w:sz w:val="24"/>
          <w:szCs w:val="24"/>
        </w:rPr>
        <w:t xml:space="preserve"> </w:t>
      </w:r>
      <w:r w:rsidR="00125BB5" w:rsidRPr="00C164E1">
        <w:rPr>
          <w:rFonts w:ascii="Times New Roman" w:hAnsi="Times New Roman" w:cs="Times New Roman"/>
          <w:sz w:val="24"/>
          <w:szCs w:val="24"/>
        </w:rPr>
        <w:t>en el campo</w:t>
      </w:r>
      <w:r w:rsidR="002B44A5" w:rsidRPr="00C164E1">
        <w:rPr>
          <w:rFonts w:ascii="Times New Roman" w:hAnsi="Times New Roman" w:cs="Times New Roman"/>
          <w:sz w:val="24"/>
          <w:szCs w:val="24"/>
        </w:rPr>
        <w:t xml:space="preserve">. </w:t>
      </w:r>
      <w:r w:rsidR="00A11F35" w:rsidRPr="00C164E1">
        <w:rPr>
          <w:rFonts w:ascii="Times New Roman" w:hAnsi="Times New Roman" w:cs="Times New Roman"/>
          <w:color w:val="000000"/>
          <w:sz w:val="24"/>
          <w:szCs w:val="24"/>
          <w:shd w:val="clear" w:color="auto" w:fill="FFFFFF"/>
        </w:rPr>
        <w:t>Valiente y Galdeano (</w:t>
      </w:r>
      <w:r w:rsidR="0070400E" w:rsidRPr="00C164E1">
        <w:rPr>
          <w:rFonts w:ascii="Times New Roman" w:hAnsi="Times New Roman" w:cs="Times New Roman"/>
          <w:color w:val="000000"/>
          <w:sz w:val="24"/>
          <w:szCs w:val="24"/>
          <w:shd w:val="clear" w:color="auto" w:fill="FFFFFF"/>
        </w:rPr>
        <w:t>2009) mencionan que p</w:t>
      </w:r>
      <w:r w:rsidR="00F21D64" w:rsidRPr="00C164E1">
        <w:rPr>
          <w:rFonts w:ascii="Times New Roman" w:hAnsi="Times New Roman" w:cs="Times New Roman"/>
          <w:color w:val="000000"/>
          <w:sz w:val="24"/>
          <w:szCs w:val="24"/>
        </w:rPr>
        <w:t>robablemente una fuente de confusión con respecto a las competencias es que son conceptos muy amplios y difusos. De hecho, las competencias combinan en sí algo que</w:t>
      </w:r>
      <w:r w:rsidR="00C7770A" w:rsidRPr="00C164E1">
        <w:rPr>
          <w:rFonts w:ascii="Times New Roman" w:hAnsi="Times New Roman" w:cs="Times New Roman"/>
          <w:color w:val="000000"/>
          <w:sz w:val="24"/>
          <w:szCs w:val="24"/>
        </w:rPr>
        <w:t xml:space="preserve"> se tiende a separar</w:t>
      </w:r>
      <w:r w:rsidR="00F21D64" w:rsidRPr="00C164E1">
        <w:rPr>
          <w:rFonts w:ascii="Times New Roman" w:hAnsi="Times New Roman" w:cs="Times New Roman"/>
          <w:color w:val="000000"/>
          <w:sz w:val="24"/>
          <w:szCs w:val="24"/>
        </w:rPr>
        <w:t>: lo cognoscitivo (conocimientos y habilidades), lo afectivo (motivaciones, actitudes, rasgos de la personalidad), lo psicomotriz o conductual (hábitos y destrezas) y lo psico-físico</w:t>
      </w:r>
      <w:r w:rsidR="00A63208" w:rsidRPr="00C164E1">
        <w:rPr>
          <w:rFonts w:ascii="Times New Roman" w:hAnsi="Times New Roman" w:cs="Times New Roman"/>
          <w:color w:val="000000"/>
          <w:sz w:val="24"/>
          <w:szCs w:val="24"/>
        </w:rPr>
        <w:t xml:space="preserve"> </w:t>
      </w:r>
      <w:r w:rsidR="00F21D64" w:rsidRPr="00C164E1">
        <w:rPr>
          <w:rFonts w:ascii="Times New Roman" w:hAnsi="Times New Roman" w:cs="Times New Roman"/>
          <w:color w:val="000000"/>
          <w:sz w:val="24"/>
          <w:szCs w:val="24"/>
        </w:rPr>
        <w:t>(sensorial, por ejemplo, la visión, la audición, lo olfativo)</w:t>
      </w:r>
      <w:r w:rsidR="00D51F97" w:rsidRPr="00C164E1">
        <w:rPr>
          <w:rFonts w:ascii="Times New Roman" w:hAnsi="Times New Roman" w:cs="Times New Roman"/>
          <w:color w:val="000000"/>
          <w:sz w:val="24"/>
          <w:szCs w:val="24"/>
        </w:rPr>
        <w:t xml:space="preserve">, </w:t>
      </w:r>
      <w:r w:rsidR="00A63208" w:rsidRPr="00C164E1">
        <w:rPr>
          <w:rFonts w:ascii="Times New Roman" w:hAnsi="Times New Roman" w:cs="Times New Roman"/>
          <w:color w:val="000000"/>
          <w:sz w:val="24"/>
          <w:szCs w:val="24"/>
        </w:rPr>
        <w:t xml:space="preserve">y con base en el análisis de distintas definiciones concluyen que las competencias </w:t>
      </w:r>
      <w:r w:rsidR="003E53F1" w:rsidRPr="00C164E1">
        <w:rPr>
          <w:rFonts w:ascii="Times New Roman" w:hAnsi="Times New Roman" w:cs="Times New Roman"/>
          <w:color w:val="000000"/>
          <w:sz w:val="24"/>
          <w:szCs w:val="24"/>
        </w:rPr>
        <w:t>se pueden definir</w:t>
      </w:r>
      <w:r w:rsidR="00A63208" w:rsidRPr="00C164E1">
        <w:rPr>
          <w:rFonts w:ascii="Times New Roman" w:hAnsi="Times New Roman" w:cs="Times New Roman"/>
          <w:color w:val="000000"/>
          <w:sz w:val="24"/>
          <w:szCs w:val="24"/>
        </w:rPr>
        <w:t xml:space="preserve"> como la interacción de un conjunto estructurado y dinámico de conocimientos, valores, habilidades, actitudes y principios que intervienen en el desempeño reflexivo, responsable y efectivo de tareas, transferibles a diversos contextos específicos</w:t>
      </w:r>
      <w:r w:rsidR="006918FC" w:rsidRPr="00C164E1">
        <w:rPr>
          <w:rFonts w:ascii="Times New Roman" w:hAnsi="Times New Roman" w:cs="Times New Roman"/>
          <w:color w:val="000000"/>
          <w:sz w:val="24"/>
          <w:szCs w:val="24"/>
        </w:rPr>
        <w:t xml:space="preserve">. </w:t>
      </w:r>
    </w:p>
    <w:p w14:paraId="7BA4778F" w14:textId="59051CFC" w:rsidR="008E2C76" w:rsidRPr="00C164E1" w:rsidRDefault="00F04955"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44A5" w:rsidRPr="00C164E1">
        <w:rPr>
          <w:rFonts w:ascii="Times New Roman" w:hAnsi="Times New Roman" w:cs="Times New Roman"/>
          <w:sz w:val="24"/>
          <w:szCs w:val="24"/>
        </w:rPr>
        <w:t>Para F</w:t>
      </w:r>
      <w:r w:rsidR="00C24609" w:rsidRPr="00C164E1">
        <w:rPr>
          <w:rFonts w:ascii="Times New Roman" w:hAnsi="Times New Roman" w:cs="Times New Roman"/>
          <w:sz w:val="24"/>
          <w:szCs w:val="24"/>
        </w:rPr>
        <w:t xml:space="preserve">rade </w:t>
      </w:r>
      <w:r w:rsidR="00D72E10" w:rsidRPr="00C164E1">
        <w:rPr>
          <w:rFonts w:ascii="Times New Roman" w:hAnsi="Times New Roman" w:cs="Times New Roman"/>
          <w:sz w:val="24"/>
          <w:szCs w:val="24"/>
        </w:rPr>
        <w:t>(</w:t>
      </w:r>
      <w:r w:rsidR="00C24609" w:rsidRPr="00C164E1">
        <w:rPr>
          <w:rFonts w:ascii="Times New Roman" w:hAnsi="Times New Roman" w:cs="Times New Roman"/>
          <w:sz w:val="24"/>
          <w:szCs w:val="24"/>
        </w:rPr>
        <w:t>2009</w:t>
      </w:r>
      <w:r w:rsidR="00D72E10" w:rsidRPr="00C164E1">
        <w:rPr>
          <w:rFonts w:ascii="Times New Roman" w:hAnsi="Times New Roman" w:cs="Times New Roman"/>
          <w:sz w:val="24"/>
          <w:szCs w:val="24"/>
        </w:rPr>
        <w:t>)</w:t>
      </w:r>
      <w:r w:rsidR="00B15AF7" w:rsidRPr="00C164E1">
        <w:rPr>
          <w:rFonts w:ascii="Times New Roman" w:hAnsi="Times New Roman" w:cs="Times New Roman"/>
          <w:sz w:val="24"/>
          <w:szCs w:val="24"/>
        </w:rPr>
        <w:t xml:space="preserve"> las competencias refieren a la capacidad adaptativa</w:t>
      </w:r>
      <w:r w:rsidR="007E3721" w:rsidRPr="00C164E1">
        <w:rPr>
          <w:rFonts w:ascii="Times New Roman" w:hAnsi="Times New Roman" w:cs="Times New Roman"/>
          <w:sz w:val="24"/>
          <w:szCs w:val="24"/>
        </w:rPr>
        <w:t xml:space="preserve">, cognitiva y conductual expresadas en contextos variados y complejos, </w:t>
      </w:r>
      <w:r w:rsidR="00C2191B" w:rsidRPr="00C164E1">
        <w:rPr>
          <w:rFonts w:ascii="Times New Roman" w:hAnsi="Times New Roman" w:cs="Times New Roman"/>
          <w:sz w:val="24"/>
          <w:szCs w:val="24"/>
        </w:rPr>
        <w:t>por ello, es necesario que el d</w:t>
      </w:r>
      <w:r w:rsidR="00AC4B83" w:rsidRPr="00C164E1">
        <w:rPr>
          <w:rFonts w:ascii="Times New Roman" w:hAnsi="Times New Roman" w:cs="Times New Roman"/>
          <w:sz w:val="24"/>
          <w:szCs w:val="24"/>
        </w:rPr>
        <w:t xml:space="preserve">ocente </w:t>
      </w:r>
      <w:r w:rsidR="00C2191B" w:rsidRPr="00C164E1">
        <w:rPr>
          <w:rFonts w:ascii="Times New Roman" w:hAnsi="Times New Roman" w:cs="Times New Roman"/>
          <w:sz w:val="24"/>
          <w:szCs w:val="24"/>
        </w:rPr>
        <w:t>seleccione</w:t>
      </w:r>
      <w:r w:rsidR="00AC4B83" w:rsidRPr="00C164E1">
        <w:rPr>
          <w:rFonts w:ascii="Times New Roman" w:hAnsi="Times New Roman" w:cs="Times New Roman"/>
          <w:sz w:val="24"/>
          <w:szCs w:val="24"/>
        </w:rPr>
        <w:t xml:space="preserve"> las estrategias didácticas </w:t>
      </w:r>
      <w:r w:rsidR="00C7540D" w:rsidRPr="00C164E1">
        <w:rPr>
          <w:rFonts w:ascii="Times New Roman" w:hAnsi="Times New Roman" w:cs="Times New Roman"/>
          <w:sz w:val="24"/>
          <w:szCs w:val="24"/>
        </w:rPr>
        <w:t>pertinentes</w:t>
      </w:r>
      <w:r w:rsidR="00AC4B83" w:rsidRPr="00C164E1">
        <w:rPr>
          <w:rFonts w:ascii="Times New Roman" w:hAnsi="Times New Roman" w:cs="Times New Roman"/>
          <w:sz w:val="24"/>
          <w:szCs w:val="24"/>
        </w:rPr>
        <w:t xml:space="preserve"> para que el estudiante logre adquirir los conocimientos y construya su propio escenario para desarrollar cada una de las competencias necesarias</w:t>
      </w:r>
      <w:r w:rsidR="00C7540D" w:rsidRPr="00C164E1">
        <w:rPr>
          <w:rFonts w:ascii="Times New Roman" w:hAnsi="Times New Roman" w:cs="Times New Roman"/>
          <w:sz w:val="24"/>
          <w:szCs w:val="24"/>
        </w:rPr>
        <w:t xml:space="preserve"> como respuesta a las demandas que se presentan.</w:t>
      </w:r>
      <w:r w:rsidR="00C2191B" w:rsidRPr="00C164E1">
        <w:rPr>
          <w:rFonts w:ascii="Times New Roman" w:hAnsi="Times New Roman" w:cs="Times New Roman"/>
          <w:sz w:val="24"/>
          <w:szCs w:val="24"/>
        </w:rPr>
        <w:t xml:space="preserve"> </w:t>
      </w:r>
      <w:r w:rsidR="001D575E" w:rsidRPr="00C164E1">
        <w:rPr>
          <w:rFonts w:ascii="Times New Roman" w:hAnsi="Times New Roman" w:cs="Times New Roman"/>
          <w:sz w:val="24"/>
          <w:szCs w:val="24"/>
        </w:rPr>
        <w:t>Por otro lado</w:t>
      </w:r>
      <w:r w:rsidR="00B15AF7" w:rsidRPr="00C164E1">
        <w:rPr>
          <w:rFonts w:ascii="Times New Roman" w:hAnsi="Times New Roman" w:cs="Times New Roman"/>
          <w:sz w:val="24"/>
          <w:szCs w:val="24"/>
        </w:rPr>
        <w:t xml:space="preserve">, Perrenoud </w:t>
      </w:r>
      <w:r w:rsidR="00D72E10" w:rsidRPr="00C164E1">
        <w:rPr>
          <w:rFonts w:ascii="Times New Roman" w:hAnsi="Times New Roman" w:cs="Times New Roman"/>
          <w:sz w:val="24"/>
          <w:szCs w:val="24"/>
        </w:rPr>
        <w:t>(</w:t>
      </w:r>
      <w:r w:rsidR="00B15AF7" w:rsidRPr="00C164E1">
        <w:rPr>
          <w:rFonts w:ascii="Times New Roman" w:hAnsi="Times New Roman" w:cs="Times New Roman"/>
          <w:sz w:val="24"/>
          <w:szCs w:val="24"/>
        </w:rPr>
        <w:t>2000</w:t>
      </w:r>
      <w:r w:rsidR="00D72E10" w:rsidRPr="00C164E1">
        <w:rPr>
          <w:rFonts w:ascii="Times New Roman" w:hAnsi="Times New Roman" w:cs="Times New Roman"/>
          <w:sz w:val="24"/>
          <w:szCs w:val="24"/>
        </w:rPr>
        <w:t>)</w:t>
      </w:r>
      <w:r w:rsidR="00B15AF7" w:rsidRPr="00C164E1">
        <w:rPr>
          <w:rFonts w:ascii="Times New Roman" w:hAnsi="Times New Roman" w:cs="Times New Roman"/>
          <w:sz w:val="24"/>
          <w:szCs w:val="24"/>
        </w:rPr>
        <w:t xml:space="preserve"> </w:t>
      </w:r>
      <w:r w:rsidR="00641FE8" w:rsidRPr="00C164E1">
        <w:rPr>
          <w:rFonts w:ascii="Times New Roman" w:hAnsi="Times New Roman" w:cs="Times New Roman"/>
          <w:sz w:val="24"/>
          <w:szCs w:val="24"/>
        </w:rPr>
        <w:t>define</w:t>
      </w:r>
      <w:r w:rsidR="00B15AF7" w:rsidRPr="00C164E1">
        <w:rPr>
          <w:rFonts w:ascii="Times New Roman" w:hAnsi="Times New Roman" w:cs="Times New Roman"/>
          <w:sz w:val="24"/>
          <w:szCs w:val="24"/>
        </w:rPr>
        <w:t xml:space="preserve"> las competencias como la capacidad de actuar de forma</w:t>
      </w:r>
      <w:r w:rsidR="00641FE8" w:rsidRPr="00C164E1">
        <w:rPr>
          <w:rFonts w:ascii="Times New Roman" w:hAnsi="Times New Roman" w:cs="Times New Roman"/>
          <w:sz w:val="24"/>
          <w:szCs w:val="24"/>
        </w:rPr>
        <w:t xml:space="preserve"> eficaz en </w:t>
      </w:r>
      <w:r w:rsidR="00B15AF7" w:rsidRPr="00C164E1">
        <w:rPr>
          <w:rFonts w:ascii="Times New Roman" w:hAnsi="Times New Roman" w:cs="Times New Roman"/>
          <w:sz w:val="24"/>
          <w:szCs w:val="24"/>
        </w:rPr>
        <w:t xml:space="preserve">un contexto específico, </w:t>
      </w:r>
      <w:r w:rsidR="00641FE8" w:rsidRPr="00C164E1">
        <w:rPr>
          <w:rFonts w:ascii="Times New Roman" w:hAnsi="Times New Roman" w:cs="Times New Roman"/>
          <w:sz w:val="24"/>
          <w:szCs w:val="24"/>
        </w:rPr>
        <w:t>lo anterior no solo se sujeta a que el estudiante aprenda contenidos teóricos, sino</w:t>
      </w:r>
      <w:r w:rsidR="0004590D" w:rsidRPr="00C164E1">
        <w:rPr>
          <w:rFonts w:ascii="Times New Roman" w:hAnsi="Times New Roman" w:cs="Times New Roman"/>
          <w:sz w:val="24"/>
          <w:szCs w:val="24"/>
        </w:rPr>
        <w:t>,</w:t>
      </w:r>
      <w:r w:rsidR="00641FE8" w:rsidRPr="00C164E1">
        <w:rPr>
          <w:rFonts w:ascii="Times New Roman" w:hAnsi="Times New Roman" w:cs="Times New Roman"/>
          <w:sz w:val="24"/>
          <w:szCs w:val="24"/>
        </w:rPr>
        <w:t xml:space="preserve"> a que desarrolle </w:t>
      </w:r>
      <w:proofErr w:type="spellStart"/>
      <w:r w:rsidR="0004590D" w:rsidRPr="00C164E1">
        <w:rPr>
          <w:rFonts w:ascii="Times New Roman" w:hAnsi="Times New Roman" w:cs="Times New Roman"/>
          <w:sz w:val="24"/>
          <w:szCs w:val="24"/>
        </w:rPr>
        <w:t>praxicidad</w:t>
      </w:r>
      <w:proofErr w:type="spellEnd"/>
      <w:r w:rsidR="0004590D" w:rsidRPr="00C164E1">
        <w:rPr>
          <w:rFonts w:ascii="Times New Roman" w:hAnsi="Times New Roman" w:cs="Times New Roman"/>
          <w:sz w:val="24"/>
          <w:szCs w:val="24"/>
        </w:rPr>
        <w:t xml:space="preserve"> </w:t>
      </w:r>
      <w:r w:rsidR="00641FE8" w:rsidRPr="00C164E1">
        <w:rPr>
          <w:rFonts w:ascii="Times New Roman" w:hAnsi="Times New Roman" w:cs="Times New Roman"/>
          <w:sz w:val="24"/>
          <w:szCs w:val="24"/>
        </w:rPr>
        <w:t>e</w:t>
      </w:r>
      <w:r w:rsidR="0004590D" w:rsidRPr="00C164E1">
        <w:rPr>
          <w:rFonts w:ascii="Times New Roman" w:hAnsi="Times New Roman" w:cs="Times New Roman"/>
          <w:sz w:val="24"/>
          <w:szCs w:val="24"/>
        </w:rPr>
        <w:t xml:space="preserve">n ellos; mediante actividades que involucren al estudiante a desplegar </w:t>
      </w:r>
      <w:r w:rsidR="00641FE8" w:rsidRPr="00C164E1">
        <w:rPr>
          <w:rFonts w:ascii="Times New Roman" w:hAnsi="Times New Roman" w:cs="Times New Roman"/>
          <w:sz w:val="24"/>
          <w:szCs w:val="24"/>
        </w:rPr>
        <w:t>habilidades, actitud</w:t>
      </w:r>
      <w:r w:rsidR="0004590D" w:rsidRPr="00C164E1">
        <w:rPr>
          <w:rFonts w:ascii="Times New Roman" w:hAnsi="Times New Roman" w:cs="Times New Roman"/>
          <w:sz w:val="24"/>
          <w:szCs w:val="24"/>
        </w:rPr>
        <w:t>es y destrezas.</w:t>
      </w:r>
    </w:p>
    <w:p w14:paraId="090C3428" w14:textId="4EB44399" w:rsidR="00D75536" w:rsidRPr="00C164E1" w:rsidRDefault="00F04955"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4FEA" w:rsidRPr="00C164E1">
        <w:rPr>
          <w:rFonts w:ascii="Times New Roman" w:hAnsi="Times New Roman" w:cs="Times New Roman"/>
          <w:sz w:val="24"/>
          <w:szCs w:val="24"/>
        </w:rPr>
        <w:t>L</w:t>
      </w:r>
      <w:r w:rsidR="00E56834" w:rsidRPr="00C164E1">
        <w:rPr>
          <w:rFonts w:ascii="Times New Roman" w:hAnsi="Times New Roman" w:cs="Times New Roman"/>
          <w:sz w:val="24"/>
          <w:szCs w:val="24"/>
        </w:rPr>
        <w:t xml:space="preserve">a Organización de las Naciones Unidas para la Educación, la Ciencia y la Cultura </w:t>
      </w:r>
      <w:r w:rsidR="00B15AF7" w:rsidRPr="00C164E1">
        <w:rPr>
          <w:rFonts w:ascii="Times New Roman" w:hAnsi="Times New Roman" w:cs="Times New Roman"/>
          <w:sz w:val="24"/>
          <w:szCs w:val="24"/>
        </w:rPr>
        <w:t>(UNESCO</w:t>
      </w:r>
      <w:r w:rsidR="00D72E10" w:rsidRPr="00C164E1">
        <w:rPr>
          <w:rFonts w:ascii="Times New Roman" w:hAnsi="Times New Roman" w:cs="Times New Roman"/>
          <w:sz w:val="24"/>
          <w:szCs w:val="24"/>
        </w:rPr>
        <w:t>, 1999</w:t>
      </w:r>
      <w:r w:rsidR="00B15AF7" w:rsidRPr="00C164E1">
        <w:rPr>
          <w:rFonts w:ascii="Times New Roman" w:hAnsi="Times New Roman" w:cs="Times New Roman"/>
          <w:sz w:val="24"/>
          <w:szCs w:val="24"/>
        </w:rPr>
        <w:t xml:space="preserve">) </w:t>
      </w:r>
      <w:r w:rsidR="004716EF" w:rsidRPr="00C164E1">
        <w:rPr>
          <w:rFonts w:ascii="Times New Roman" w:hAnsi="Times New Roman" w:cs="Times New Roman"/>
          <w:sz w:val="24"/>
          <w:szCs w:val="24"/>
        </w:rPr>
        <w:t>refiere que una competencia es el m</w:t>
      </w:r>
      <w:r w:rsidR="00D75536" w:rsidRPr="00C164E1">
        <w:rPr>
          <w:rFonts w:ascii="Times New Roman" w:hAnsi="Times New Roman" w:cs="Times New Roman"/>
          <w:sz w:val="24"/>
          <w:szCs w:val="24"/>
        </w:rPr>
        <w:t>edio por el cual se desarrollará</w:t>
      </w:r>
      <w:r w:rsidR="004716EF" w:rsidRPr="00C164E1">
        <w:rPr>
          <w:rFonts w:ascii="Times New Roman" w:hAnsi="Times New Roman" w:cs="Times New Roman"/>
          <w:sz w:val="24"/>
          <w:szCs w:val="24"/>
        </w:rPr>
        <w:t xml:space="preserve">n comportamientos socioafectivos que </w:t>
      </w:r>
      <w:r w:rsidR="00A23CA0" w:rsidRPr="00C164E1">
        <w:rPr>
          <w:rFonts w:ascii="Times New Roman" w:hAnsi="Times New Roman" w:cs="Times New Roman"/>
          <w:sz w:val="24"/>
          <w:szCs w:val="24"/>
        </w:rPr>
        <w:t xml:space="preserve">le permitirán al estudiante pensar y actuar en diferentes contextos para la realización de diversas tareas </w:t>
      </w:r>
      <w:r w:rsidR="00D75536" w:rsidRPr="00C164E1">
        <w:rPr>
          <w:rFonts w:ascii="Times New Roman" w:hAnsi="Times New Roman" w:cs="Times New Roman"/>
          <w:sz w:val="24"/>
          <w:szCs w:val="24"/>
        </w:rPr>
        <w:t xml:space="preserve">de </w:t>
      </w:r>
      <w:r w:rsidR="00A75C40" w:rsidRPr="00C164E1">
        <w:rPr>
          <w:rFonts w:ascii="Times New Roman" w:hAnsi="Times New Roman" w:cs="Times New Roman"/>
          <w:sz w:val="24"/>
          <w:szCs w:val="24"/>
        </w:rPr>
        <w:t>manera correcta</w:t>
      </w:r>
      <w:r w:rsidR="00D75536" w:rsidRPr="00C164E1">
        <w:rPr>
          <w:rFonts w:ascii="Times New Roman" w:hAnsi="Times New Roman" w:cs="Times New Roman"/>
          <w:sz w:val="24"/>
          <w:szCs w:val="24"/>
        </w:rPr>
        <w:t>.</w:t>
      </w:r>
      <w:r w:rsidR="00E856C8" w:rsidRPr="00C164E1">
        <w:rPr>
          <w:rFonts w:ascii="Times New Roman" w:hAnsi="Times New Roman" w:cs="Times New Roman"/>
          <w:sz w:val="24"/>
          <w:szCs w:val="24"/>
        </w:rPr>
        <w:t xml:space="preserve"> </w:t>
      </w:r>
      <w:r w:rsidR="003E5E8D" w:rsidRPr="00C164E1">
        <w:rPr>
          <w:rFonts w:ascii="Times New Roman" w:hAnsi="Times New Roman" w:cs="Times New Roman"/>
          <w:sz w:val="24"/>
          <w:szCs w:val="24"/>
        </w:rPr>
        <w:t>Mientras que l</w:t>
      </w:r>
      <w:r w:rsidR="00E856C8" w:rsidRPr="00C164E1">
        <w:rPr>
          <w:rFonts w:ascii="Times New Roman" w:hAnsi="Times New Roman" w:cs="Times New Roman"/>
          <w:sz w:val="24"/>
          <w:szCs w:val="24"/>
        </w:rPr>
        <w:t xml:space="preserve">a Organización </w:t>
      </w:r>
      <w:r w:rsidR="00E856C8" w:rsidRPr="00C164E1">
        <w:rPr>
          <w:rFonts w:ascii="Times New Roman" w:hAnsi="Times New Roman" w:cs="Times New Roman"/>
          <w:bCs/>
          <w:sz w:val="24"/>
          <w:szCs w:val="24"/>
        </w:rPr>
        <w:t>para la Cooperación y el Desarrollo Económico (OCDE, 2012)</w:t>
      </w:r>
      <w:r w:rsidR="00E856C8" w:rsidRPr="00C164E1">
        <w:rPr>
          <w:rFonts w:ascii="Times New Roman" w:hAnsi="Times New Roman" w:cs="Times New Roman"/>
          <w:sz w:val="24"/>
          <w:szCs w:val="24"/>
        </w:rPr>
        <w:t xml:space="preserve">, define competencias como el conjunto de conocimientos, habilidades y destrezas que se pueden </w:t>
      </w:r>
      <w:r w:rsidR="00E856C8" w:rsidRPr="00C164E1">
        <w:rPr>
          <w:rFonts w:ascii="Times New Roman" w:hAnsi="Times New Roman" w:cs="Times New Roman"/>
          <w:sz w:val="24"/>
          <w:szCs w:val="24"/>
        </w:rPr>
        <w:lastRenderedPageBreak/>
        <w:t>aprender y desarrollar de manera adecuada y sistémica, permitiendo a los individuos mejorar a través del aprendizaje</w:t>
      </w:r>
      <w:r w:rsidR="00B61324" w:rsidRPr="00C164E1">
        <w:rPr>
          <w:rFonts w:ascii="Times New Roman" w:hAnsi="Times New Roman" w:cs="Times New Roman"/>
          <w:sz w:val="24"/>
          <w:szCs w:val="24"/>
        </w:rPr>
        <w:t>.</w:t>
      </w:r>
    </w:p>
    <w:p w14:paraId="1CC89963" w14:textId="6C740ED4" w:rsidR="0036499C" w:rsidRDefault="00F04955" w:rsidP="00944FFA">
      <w:pPr>
        <w:tabs>
          <w:tab w:val="left" w:pos="7684"/>
        </w:tabs>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          </w:t>
      </w:r>
      <w:r w:rsidR="00D75A39" w:rsidRPr="00C164E1">
        <w:rPr>
          <w:rFonts w:ascii="Times New Roman" w:hAnsi="Times New Roman" w:cs="Times New Roman"/>
          <w:sz w:val="24"/>
          <w:szCs w:val="24"/>
        </w:rPr>
        <w:t xml:space="preserve">Con base en las anteriores definiciones, </w:t>
      </w:r>
      <w:r w:rsidR="00687159" w:rsidRPr="00C164E1">
        <w:rPr>
          <w:rFonts w:ascii="Times New Roman" w:hAnsi="Times New Roman" w:cs="Times New Roman"/>
          <w:sz w:val="24"/>
          <w:szCs w:val="24"/>
        </w:rPr>
        <w:t xml:space="preserve">entonces </w:t>
      </w:r>
      <w:r w:rsidR="00D75A39" w:rsidRPr="00C164E1">
        <w:rPr>
          <w:rFonts w:ascii="Times New Roman" w:hAnsi="Times New Roman" w:cs="Times New Roman"/>
          <w:sz w:val="24"/>
          <w:szCs w:val="24"/>
        </w:rPr>
        <w:t>consideramos que u</w:t>
      </w:r>
      <w:r w:rsidR="0059194A" w:rsidRPr="00C164E1">
        <w:rPr>
          <w:rFonts w:ascii="Times New Roman" w:hAnsi="Times New Roman" w:cs="Times New Roman"/>
          <w:sz w:val="24"/>
          <w:szCs w:val="24"/>
        </w:rPr>
        <w:t>na educación basada en competencias</w:t>
      </w:r>
      <w:r w:rsidR="00541D96" w:rsidRPr="00C164E1">
        <w:rPr>
          <w:rFonts w:ascii="Times New Roman" w:hAnsi="Times New Roman" w:cs="Times New Roman"/>
          <w:sz w:val="24"/>
          <w:szCs w:val="24"/>
        </w:rPr>
        <w:t xml:space="preserve"> tiene que </w:t>
      </w:r>
      <w:r w:rsidR="00710A9A" w:rsidRPr="00C164E1">
        <w:rPr>
          <w:rFonts w:ascii="Times New Roman" w:hAnsi="Times New Roman" w:cs="Times New Roman"/>
          <w:sz w:val="24"/>
          <w:szCs w:val="24"/>
        </w:rPr>
        <w:t>ofrecer</w:t>
      </w:r>
      <w:r w:rsidR="00541D96" w:rsidRPr="00C164E1">
        <w:rPr>
          <w:rFonts w:ascii="Times New Roman" w:hAnsi="Times New Roman" w:cs="Times New Roman"/>
          <w:sz w:val="24"/>
          <w:szCs w:val="24"/>
        </w:rPr>
        <w:t xml:space="preserve"> la posibilidad a </w:t>
      </w:r>
      <w:r w:rsidR="00A86CBC" w:rsidRPr="00C164E1">
        <w:rPr>
          <w:rFonts w:ascii="Times New Roman" w:hAnsi="Times New Roman" w:cs="Times New Roman"/>
          <w:sz w:val="24"/>
          <w:szCs w:val="24"/>
        </w:rPr>
        <w:t>generar</w:t>
      </w:r>
      <w:r w:rsidR="00541D96" w:rsidRPr="00C164E1">
        <w:rPr>
          <w:rFonts w:ascii="Times New Roman" w:hAnsi="Times New Roman" w:cs="Times New Roman"/>
          <w:sz w:val="24"/>
          <w:szCs w:val="24"/>
        </w:rPr>
        <w:t xml:space="preserve"> </w:t>
      </w:r>
      <w:r w:rsidR="0059194A" w:rsidRPr="00C164E1">
        <w:rPr>
          <w:rFonts w:ascii="Times New Roman" w:hAnsi="Times New Roman" w:cs="Times New Roman"/>
          <w:sz w:val="24"/>
          <w:szCs w:val="24"/>
        </w:rPr>
        <w:t>dinámicas integrales y críticas</w:t>
      </w:r>
      <w:r w:rsidR="00710A9A" w:rsidRPr="00C164E1">
        <w:rPr>
          <w:rFonts w:ascii="Times New Roman" w:hAnsi="Times New Roman" w:cs="Times New Roman"/>
          <w:sz w:val="24"/>
          <w:szCs w:val="24"/>
        </w:rPr>
        <w:t xml:space="preserve">, </w:t>
      </w:r>
      <w:r w:rsidR="001D42BC" w:rsidRPr="00C164E1">
        <w:rPr>
          <w:rFonts w:ascii="Times New Roman" w:hAnsi="Times New Roman" w:cs="Times New Roman"/>
          <w:sz w:val="24"/>
          <w:szCs w:val="24"/>
        </w:rPr>
        <w:t xml:space="preserve">se tiene que </w:t>
      </w:r>
      <w:r w:rsidR="0059194A" w:rsidRPr="00C164E1">
        <w:rPr>
          <w:rFonts w:ascii="Times New Roman" w:hAnsi="Times New Roman" w:cs="Times New Roman"/>
          <w:sz w:val="24"/>
          <w:szCs w:val="24"/>
        </w:rPr>
        <w:t>centra</w:t>
      </w:r>
      <w:r w:rsidR="00486C46" w:rsidRPr="00C164E1">
        <w:rPr>
          <w:rFonts w:ascii="Times New Roman" w:hAnsi="Times New Roman" w:cs="Times New Roman"/>
          <w:sz w:val="24"/>
          <w:szCs w:val="24"/>
        </w:rPr>
        <w:t>r</w:t>
      </w:r>
      <w:r w:rsidR="0059194A" w:rsidRPr="00C164E1">
        <w:rPr>
          <w:rFonts w:ascii="Times New Roman" w:hAnsi="Times New Roman" w:cs="Times New Roman"/>
          <w:sz w:val="24"/>
          <w:szCs w:val="24"/>
        </w:rPr>
        <w:t xml:space="preserve"> en la</w:t>
      </w:r>
      <w:r w:rsidR="00486C46" w:rsidRPr="00C164E1">
        <w:rPr>
          <w:rFonts w:ascii="Times New Roman" w:hAnsi="Times New Roman" w:cs="Times New Roman"/>
          <w:sz w:val="24"/>
          <w:szCs w:val="24"/>
        </w:rPr>
        <w:t>s</w:t>
      </w:r>
      <w:r w:rsidR="0059194A" w:rsidRPr="00C164E1">
        <w:rPr>
          <w:rFonts w:ascii="Times New Roman" w:hAnsi="Times New Roman" w:cs="Times New Roman"/>
          <w:sz w:val="24"/>
          <w:szCs w:val="24"/>
        </w:rPr>
        <w:t xml:space="preserve"> necesidad</w:t>
      </w:r>
      <w:r w:rsidR="00486C46" w:rsidRPr="00C164E1">
        <w:rPr>
          <w:rFonts w:ascii="Times New Roman" w:hAnsi="Times New Roman" w:cs="Times New Roman"/>
          <w:sz w:val="24"/>
          <w:szCs w:val="24"/>
        </w:rPr>
        <w:t>es</w:t>
      </w:r>
      <w:r w:rsidR="0059194A" w:rsidRPr="00C164E1">
        <w:rPr>
          <w:rFonts w:ascii="Times New Roman" w:hAnsi="Times New Roman" w:cs="Times New Roman"/>
          <w:sz w:val="24"/>
          <w:szCs w:val="24"/>
        </w:rPr>
        <w:t xml:space="preserve">, estilos de aprendizaje y potencialidades individuales </w:t>
      </w:r>
      <w:r w:rsidR="00C66784" w:rsidRPr="00C164E1">
        <w:rPr>
          <w:rFonts w:ascii="Times New Roman" w:hAnsi="Times New Roman" w:cs="Times New Roman"/>
          <w:sz w:val="24"/>
          <w:szCs w:val="24"/>
        </w:rPr>
        <w:t>de</w:t>
      </w:r>
      <w:r w:rsidR="0059194A" w:rsidRPr="00C164E1">
        <w:rPr>
          <w:rFonts w:ascii="Times New Roman" w:hAnsi="Times New Roman" w:cs="Times New Roman"/>
          <w:sz w:val="24"/>
          <w:szCs w:val="24"/>
        </w:rPr>
        <w:t>l alumno</w:t>
      </w:r>
      <w:r w:rsidR="003E6860" w:rsidRPr="00C164E1">
        <w:rPr>
          <w:rFonts w:ascii="Times New Roman" w:hAnsi="Times New Roman" w:cs="Times New Roman"/>
          <w:sz w:val="24"/>
          <w:szCs w:val="24"/>
        </w:rPr>
        <w:t>;</w:t>
      </w:r>
      <w:r w:rsidR="00447778" w:rsidRPr="00C164E1">
        <w:rPr>
          <w:rFonts w:ascii="Times New Roman" w:hAnsi="Times New Roman" w:cs="Times New Roman"/>
          <w:sz w:val="24"/>
          <w:szCs w:val="24"/>
        </w:rPr>
        <w:t xml:space="preserve"> </w:t>
      </w:r>
      <w:r w:rsidR="005614EC" w:rsidRPr="00C164E1">
        <w:rPr>
          <w:rFonts w:ascii="Times New Roman" w:hAnsi="Times New Roman" w:cs="Times New Roman"/>
          <w:sz w:val="24"/>
          <w:szCs w:val="24"/>
        </w:rPr>
        <w:t xml:space="preserve"> requiere </w:t>
      </w:r>
      <w:r w:rsidR="00FF0B64" w:rsidRPr="00C164E1">
        <w:rPr>
          <w:rFonts w:ascii="Times New Roman" w:hAnsi="Times New Roman" w:cs="Times New Roman"/>
          <w:sz w:val="24"/>
          <w:szCs w:val="24"/>
        </w:rPr>
        <w:t>r</w:t>
      </w:r>
      <w:r w:rsidR="0059194A" w:rsidRPr="00C164E1">
        <w:rPr>
          <w:rFonts w:ascii="Times New Roman" w:hAnsi="Times New Roman" w:cs="Times New Roman"/>
          <w:sz w:val="24"/>
          <w:szCs w:val="24"/>
        </w:rPr>
        <w:t>econocer el valor de lo que se construye</w:t>
      </w:r>
      <w:r w:rsidR="00FF0B64" w:rsidRPr="00C164E1">
        <w:rPr>
          <w:rFonts w:ascii="Times New Roman" w:hAnsi="Times New Roman" w:cs="Times New Roman"/>
          <w:sz w:val="24"/>
          <w:szCs w:val="24"/>
        </w:rPr>
        <w:t>, r</w:t>
      </w:r>
      <w:r w:rsidR="0059194A" w:rsidRPr="00C164E1">
        <w:rPr>
          <w:rFonts w:ascii="Times New Roman" w:hAnsi="Times New Roman" w:cs="Times New Roman"/>
          <w:sz w:val="24"/>
          <w:szCs w:val="24"/>
        </w:rPr>
        <w:t>econocer los procesos a través de los cuales se ha realizado tal construcción</w:t>
      </w:r>
      <w:r w:rsidR="00FF0B64" w:rsidRPr="00C164E1">
        <w:rPr>
          <w:rFonts w:ascii="Times New Roman" w:hAnsi="Times New Roman" w:cs="Times New Roman"/>
          <w:sz w:val="24"/>
          <w:szCs w:val="24"/>
        </w:rPr>
        <w:t xml:space="preserve">, lo que </w:t>
      </w:r>
      <w:r w:rsidR="00F935F3" w:rsidRPr="00C164E1">
        <w:rPr>
          <w:rFonts w:ascii="Times New Roman" w:hAnsi="Times New Roman" w:cs="Times New Roman"/>
          <w:sz w:val="24"/>
          <w:szCs w:val="24"/>
        </w:rPr>
        <w:t>Dí</w:t>
      </w:r>
      <w:r w:rsidR="00FF0B64" w:rsidRPr="00C164E1">
        <w:rPr>
          <w:rFonts w:ascii="Times New Roman" w:hAnsi="Times New Roman" w:cs="Times New Roman"/>
          <w:sz w:val="24"/>
          <w:szCs w:val="24"/>
        </w:rPr>
        <w:t xml:space="preserve">az </w:t>
      </w:r>
      <w:r w:rsidR="00F935F3" w:rsidRPr="00C164E1">
        <w:rPr>
          <w:rFonts w:ascii="Times New Roman" w:hAnsi="Times New Roman" w:cs="Times New Roman"/>
          <w:sz w:val="24"/>
          <w:szCs w:val="24"/>
        </w:rPr>
        <w:t>B</w:t>
      </w:r>
      <w:r w:rsidR="00FF0B64" w:rsidRPr="00C164E1">
        <w:rPr>
          <w:rFonts w:ascii="Times New Roman" w:hAnsi="Times New Roman" w:cs="Times New Roman"/>
          <w:sz w:val="24"/>
          <w:szCs w:val="24"/>
        </w:rPr>
        <w:t>arriga (</w:t>
      </w:r>
      <w:r w:rsidR="00F935F3" w:rsidRPr="00C164E1">
        <w:rPr>
          <w:rFonts w:ascii="Times New Roman" w:hAnsi="Times New Roman" w:cs="Times New Roman"/>
          <w:sz w:val="24"/>
          <w:szCs w:val="24"/>
        </w:rPr>
        <w:t xml:space="preserve">2010) llama </w:t>
      </w:r>
      <w:r w:rsidR="0059194A" w:rsidRPr="00C164E1">
        <w:rPr>
          <w:rFonts w:ascii="Times New Roman" w:hAnsi="Times New Roman" w:cs="Times New Roman"/>
          <w:sz w:val="24"/>
          <w:szCs w:val="24"/>
        </w:rPr>
        <w:t>metacognición</w:t>
      </w:r>
      <w:r w:rsidR="00F935F3" w:rsidRPr="00C164E1">
        <w:rPr>
          <w:rFonts w:ascii="Times New Roman" w:hAnsi="Times New Roman" w:cs="Times New Roman"/>
          <w:sz w:val="24"/>
          <w:szCs w:val="24"/>
        </w:rPr>
        <w:t>, y r</w:t>
      </w:r>
      <w:r w:rsidR="0059194A" w:rsidRPr="00C164E1">
        <w:rPr>
          <w:rFonts w:ascii="Times New Roman" w:hAnsi="Times New Roman" w:cs="Times New Roman"/>
          <w:sz w:val="24"/>
          <w:szCs w:val="24"/>
        </w:rPr>
        <w:t>econocerse como la persona que ha construido</w:t>
      </w:r>
      <w:r w:rsidR="00F935F3" w:rsidRPr="00C164E1">
        <w:rPr>
          <w:rFonts w:ascii="Times New Roman" w:hAnsi="Times New Roman" w:cs="Times New Roman"/>
          <w:sz w:val="24"/>
          <w:szCs w:val="24"/>
        </w:rPr>
        <w:t xml:space="preserve">, en otras palabras un </w:t>
      </w:r>
      <w:r w:rsidR="00C92C0A" w:rsidRPr="00C164E1">
        <w:rPr>
          <w:rFonts w:ascii="Times New Roman" w:hAnsi="Times New Roman" w:cs="Times New Roman"/>
          <w:sz w:val="24"/>
          <w:szCs w:val="24"/>
        </w:rPr>
        <w:t>aprendiente</w:t>
      </w:r>
      <w:r w:rsidR="0059194A" w:rsidRPr="00C164E1">
        <w:rPr>
          <w:rFonts w:ascii="Times New Roman" w:hAnsi="Times New Roman" w:cs="Times New Roman"/>
          <w:sz w:val="24"/>
          <w:szCs w:val="24"/>
        </w:rPr>
        <w:t xml:space="preserve">. </w:t>
      </w:r>
      <w:r w:rsidR="006B44EE" w:rsidRPr="00C164E1">
        <w:rPr>
          <w:rFonts w:ascii="Times New Roman" w:hAnsi="Times New Roman" w:cs="Times New Roman"/>
          <w:sz w:val="24"/>
          <w:szCs w:val="24"/>
        </w:rPr>
        <w:t xml:space="preserve">El proceso educativo no </w:t>
      </w:r>
      <w:r w:rsidR="0059194A" w:rsidRPr="00C164E1">
        <w:rPr>
          <w:rFonts w:ascii="Times New Roman" w:hAnsi="Times New Roman" w:cs="Times New Roman"/>
          <w:sz w:val="24"/>
          <w:szCs w:val="24"/>
        </w:rPr>
        <w:t>puede realizarse de manera aislada, sino que tiene que hacerse a partir de un</w:t>
      </w:r>
      <w:r w:rsidR="003E4882" w:rsidRPr="00C164E1">
        <w:rPr>
          <w:rFonts w:ascii="Times New Roman" w:hAnsi="Times New Roman" w:cs="Times New Roman"/>
          <w:sz w:val="24"/>
          <w:szCs w:val="24"/>
        </w:rPr>
        <w:t xml:space="preserve"> acto </w:t>
      </w:r>
      <w:r w:rsidR="0059194A" w:rsidRPr="00C164E1">
        <w:rPr>
          <w:rFonts w:ascii="Times New Roman" w:hAnsi="Times New Roman" w:cs="Times New Roman"/>
          <w:sz w:val="24"/>
          <w:szCs w:val="24"/>
        </w:rPr>
        <w:t>flexible y permanente, dentro de un marco conceptual</w:t>
      </w:r>
      <w:r w:rsidR="003E4882" w:rsidRPr="00C164E1">
        <w:rPr>
          <w:rFonts w:ascii="Times New Roman" w:hAnsi="Times New Roman" w:cs="Times New Roman"/>
          <w:sz w:val="24"/>
          <w:szCs w:val="24"/>
        </w:rPr>
        <w:t xml:space="preserve"> y reconociendo</w:t>
      </w:r>
      <w:r w:rsidR="0059194A" w:rsidRPr="00C164E1">
        <w:rPr>
          <w:rFonts w:ascii="Times New Roman" w:hAnsi="Times New Roman" w:cs="Times New Roman"/>
          <w:sz w:val="24"/>
          <w:szCs w:val="24"/>
        </w:rPr>
        <w:t xml:space="preserve"> un contexto cultural, social, político y económico</w:t>
      </w:r>
      <w:r w:rsidR="00C73E33" w:rsidRPr="00C164E1">
        <w:rPr>
          <w:rFonts w:ascii="Times New Roman" w:hAnsi="Times New Roman" w:cs="Times New Roman"/>
          <w:sz w:val="24"/>
          <w:szCs w:val="24"/>
        </w:rPr>
        <w:t xml:space="preserve"> específico</w:t>
      </w:r>
      <w:r w:rsidR="0059194A" w:rsidRPr="00C164E1">
        <w:rPr>
          <w:rFonts w:ascii="Times New Roman" w:hAnsi="Times New Roman" w:cs="Times New Roman"/>
          <w:sz w:val="24"/>
          <w:szCs w:val="24"/>
        </w:rPr>
        <w:t xml:space="preserve">. </w:t>
      </w:r>
      <w:r w:rsidR="00C73E33" w:rsidRPr="00C164E1">
        <w:rPr>
          <w:rFonts w:ascii="Times New Roman" w:hAnsi="Times New Roman" w:cs="Times New Roman"/>
          <w:sz w:val="24"/>
          <w:szCs w:val="24"/>
        </w:rPr>
        <w:t xml:space="preserve">Ante lo anterior el papel de los </w:t>
      </w:r>
      <w:r w:rsidR="00D75536" w:rsidRPr="00C164E1">
        <w:rPr>
          <w:rFonts w:ascii="Times New Roman" w:hAnsi="Times New Roman" w:cs="Times New Roman"/>
          <w:sz w:val="24"/>
          <w:szCs w:val="24"/>
        </w:rPr>
        <w:t>d</w:t>
      </w:r>
      <w:r w:rsidR="00125BB5" w:rsidRPr="00C164E1">
        <w:rPr>
          <w:rFonts w:ascii="Times New Roman" w:hAnsi="Times New Roman" w:cs="Times New Roman"/>
          <w:sz w:val="24"/>
          <w:szCs w:val="24"/>
        </w:rPr>
        <w:t>ocentes son una piedra angular</w:t>
      </w:r>
      <w:r w:rsidR="00FB2809" w:rsidRPr="00C164E1">
        <w:rPr>
          <w:rFonts w:ascii="Times New Roman" w:hAnsi="Times New Roman" w:cs="Times New Roman"/>
          <w:sz w:val="24"/>
          <w:szCs w:val="24"/>
        </w:rPr>
        <w:t>,</w:t>
      </w:r>
      <w:r w:rsidR="00487707" w:rsidRPr="00C164E1">
        <w:rPr>
          <w:rFonts w:ascii="Times New Roman" w:hAnsi="Times New Roman" w:cs="Times New Roman"/>
          <w:sz w:val="24"/>
          <w:szCs w:val="24"/>
        </w:rPr>
        <w:t xml:space="preserve"> </w:t>
      </w:r>
      <w:r w:rsidR="00093E95" w:rsidRPr="00C164E1">
        <w:rPr>
          <w:rFonts w:ascii="Times New Roman" w:hAnsi="Times New Roman" w:cs="Times New Roman"/>
          <w:sz w:val="24"/>
          <w:szCs w:val="24"/>
        </w:rPr>
        <w:t xml:space="preserve">pensamos en lo que </w:t>
      </w:r>
      <w:r w:rsidR="00433813" w:rsidRPr="00C164E1">
        <w:rPr>
          <w:rFonts w:ascii="Times New Roman" w:hAnsi="Times New Roman" w:cs="Times New Roman"/>
          <w:sz w:val="24"/>
          <w:szCs w:val="24"/>
        </w:rPr>
        <w:t xml:space="preserve">Díaz Barriga (2010) </w:t>
      </w:r>
      <w:r w:rsidR="00093E95" w:rsidRPr="00C164E1">
        <w:rPr>
          <w:rFonts w:ascii="Times New Roman" w:hAnsi="Times New Roman" w:cs="Times New Roman"/>
          <w:sz w:val="24"/>
          <w:szCs w:val="24"/>
        </w:rPr>
        <w:t xml:space="preserve">llama el profesor constructivista, </w:t>
      </w:r>
      <w:r w:rsidR="00BD3D5A" w:rsidRPr="00C164E1">
        <w:rPr>
          <w:rFonts w:ascii="Times New Roman" w:hAnsi="Times New Roman" w:cs="Times New Roman"/>
          <w:sz w:val="24"/>
          <w:szCs w:val="24"/>
        </w:rPr>
        <w:t>quien es</w:t>
      </w:r>
      <w:r w:rsidR="001150A7" w:rsidRPr="00C164E1">
        <w:rPr>
          <w:rFonts w:ascii="Times New Roman" w:hAnsi="Times New Roman" w:cs="Times New Roman"/>
          <w:sz w:val="24"/>
          <w:szCs w:val="24"/>
        </w:rPr>
        <w:t xml:space="preserve"> en un mediador entre el conocimiento y el aprendizaje de sus alumnos, </w:t>
      </w:r>
      <w:r w:rsidR="00494116" w:rsidRPr="00C164E1">
        <w:rPr>
          <w:rFonts w:ascii="Times New Roman" w:hAnsi="Times New Roman" w:cs="Times New Roman"/>
          <w:sz w:val="24"/>
          <w:szCs w:val="24"/>
        </w:rPr>
        <w:t>comparte experiencias y saberes en un proceso negociador</w:t>
      </w:r>
      <w:r w:rsidR="00DC4999" w:rsidRPr="00C164E1">
        <w:rPr>
          <w:rFonts w:ascii="Times New Roman" w:hAnsi="Times New Roman" w:cs="Times New Roman"/>
          <w:sz w:val="24"/>
          <w:szCs w:val="24"/>
        </w:rPr>
        <w:t>, además es reflexivo, analiza críticamente su práctica</w:t>
      </w:r>
      <w:r w:rsidR="00EB5CD8" w:rsidRPr="00C164E1">
        <w:rPr>
          <w:rFonts w:ascii="Times New Roman" w:hAnsi="Times New Roman" w:cs="Times New Roman"/>
          <w:sz w:val="24"/>
          <w:szCs w:val="24"/>
        </w:rPr>
        <w:t>, promueve la colaboración, el p</w:t>
      </w:r>
      <w:r w:rsidR="00AB7D8C" w:rsidRPr="00C164E1">
        <w:rPr>
          <w:rFonts w:ascii="Times New Roman" w:hAnsi="Times New Roman" w:cs="Times New Roman"/>
          <w:sz w:val="24"/>
          <w:szCs w:val="24"/>
        </w:rPr>
        <w:t xml:space="preserve">ensamiento complejo y la participación activa, </w:t>
      </w:r>
      <w:r w:rsidR="006F2790" w:rsidRPr="00C164E1">
        <w:rPr>
          <w:rFonts w:ascii="Times New Roman" w:hAnsi="Times New Roman" w:cs="Times New Roman"/>
          <w:sz w:val="24"/>
          <w:szCs w:val="24"/>
        </w:rPr>
        <w:t xml:space="preserve">presta </w:t>
      </w:r>
      <w:r w:rsidR="00C34910" w:rsidRPr="00C164E1">
        <w:rPr>
          <w:rFonts w:ascii="Times New Roman" w:hAnsi="Times New Roman" w:cs="Times New Roman"/>
          <w:sz w:val="24"/>
          <w:szCs w:val="24"/>
        </w:rPr>
        <w:t>ayuda pedagógica</w:t>
      </w:r>
      <w:r w:rsidR="00621DF5" w:rsidRPr="00C164E1">
        <w:rPr>
          <w:rFonts w:ascii="Times New Roman" w:hAnsi="Times New Roman" w:cs="Times New Roman"/>
          <w:sz w:val="24"/>
          <w:szCs w:val="24"/>
        </w:rPr>
        <w:t xml:space="preserve"> ajustada y se </w:t>
      </w:r>
      <w:r w:rsidR="00621DF5" w:rsidRPr="00FF0E74">
        <w:rPr>
          <w:rFonts w:ascii="Times New Roman" w:hAnsi="Times New Roman" w:cs="Times New Roman"/>
          <w:color w:val="000000" w:themeColor="text1"/>
          <w:sz w:val="24"/>
          <w:szCs w:val="24"/>
        </w:rPr>
        <w:t>establece como meta la autonomía y autodirección de sus alumnos.</w:t>
      </w:r>
      <w:r w:rsidR="00EB5CD8" w:rsidRPr="00FF0E74">
        <w:rPr>
          <w:rFonts w:ascii="Times New Roman" w:hAnsi="Times New Roman" w:cs="Times New Roman"/>
          <w:color w:val="000000" w:themeColor="text1"/>
          <w:sz w:val="24"/>
          <w:szCs w:val="24"/>
        </w:rPr>
        <w:t xml:space="preserve"> </w:t>
      </w:r>
      <w:r w:rsidR="00B86CCB" w:rsidRPr="00FF0E74">
        <w:rPr>
          <w:rFonts w:ascii="Times New Roman" w:hAnsi="Times New Roman" w:cs="Times New Roman"/>
          <w:color w:val="000000" w:themeColor="text1"/>
          <w:sz w:val="24"/>
          <w:szCs w:val="24"/>
        </w:rPr>
        <w:t xml:space="preserve">En suma, se percibe una vinculación al desarrollo de competencias </w:t>
      </w:r>
      <w:r w:rsidR="00411F45" w:rsidRPr="00FF0E74">
        <w:rPr>
          <w:rFonts w:ascii="Times New Roman" w:hAnsi="Times New Roman" w:cs="Times New Roman"/>
          <w:color w:val="000000" w:themeColor="text1"/>
          <w:sz w:val="24"/>
          <w:szCs w:val="24"/>
        </w:rPr>
        <w:t xml:space="preserve">con el </w:t>
      </w:r>
      <w:r w:rsidR="004E7A83" w:rsidRPr="00FF0E74">
        <w:rPr>
          <w:rStyle w:val="Textoennegrita"/>
          <w:rFonts w:ascii="Times New Roman" w:hAnsi="Times New Roman" w:cs="Times New Roman"/>
          <w:b w:val="0"/>
          <w:bCs w:val="0"/>
          <w:color w:val="000000" w:themeColor="text1"/>
          <w:sz w:val="24"/>
          <w:szCs w:val="24"/>
          <w:shd w:val="clear" w:color="auto" w:fill="FFFFFF"/>
        </w:rPr>
        <w:t>enfoque constructivista en educación</w:t>
      </w:r>
      <w:r w:rsidR="00411F45" w:rsidRPr="00FF0E74">
        <w:rPr>
          <w:rStyle w:val="Textoennegrita"/>
          <w:rFonts w:ascii="Times New Roman" w:hAnsi="Times New Roman" w:cs="Times New Roman"/>
          <w:b w:val="0"/>
          <w:bCs w:val="0"/>
          <w:color w:val="000000" w:themeColor="text1"/>
          <w:sz w:val="24"/>
          <w:szCs w:val="24"/>
          <w:shd w:val="clear" w:color="auto" w:fill="FFFFFF"/>
        </w:rPr>
        <w:t>, pues bajo este enfoque</w:t>
      </w:r>
      <w:r w:rsidR="004E7A83" w:rsidRPr="00FF0E74">
        <w:rPr>
          <w:rStyle w:val="Textoennegrita"/>
          <w:rFonts w:ascii="Times New Roman" w:hAnsi="Times New Roman" w:cs="Times New Roman"/>
          <w:b w:val="0"/>
          <w:bCs w:val="0"/>
          <w:color w:val="000000" w:themeColor="text1"/>
          <w:sz w:val="24"/>
          <w:szCs w:val="24"/>
          <w:shd w:val="clear" w:color="auto" w:fill="FFFFFF"/>
        </w:rPr>
        <w:t xml:space="preserve"> </w:t>
      </w:r>
      <w:r w:rsidR="00411F45" w:rsidRPr="00FF0E74">
        <w:rPr>
          <w:rStyle w:val="Textoennegrita"/>
          <w:rFonts w:ascii="Times New Roman" w:hAnsi="Times New Roman" w:cs="Times New Roman"/>
          <w:b w:val="0"/>
          <w:bCs w:val="0"/>
          <w:color w:val="000000" w:themeColor="text1"/>
          <w:sz w:val="24"/>
          <w:szCs w:val="24"/>
          <w:shd w:val="clear" w:color="auto" w:fill="FFFFFF"/>
        </w:rPr>
        <w:t xml:space="preserve">se </w:t>
      </w:r>
      <w:r w:rsidR="004E7A83" w:rsidRPr="00FF0E74">
        <w:rPr>
          <w:rStyle w:val="Textoennegrita"/>
          <w:rFonts w:ascii="Times New Roman" w:hAnsi="Times New Roman" w:cs="Times New Roman"/>
          <w:b w:val="0"/>
          <w:bCs w:val="0"/>
          <w:color w:val="000000" w:themeColor="text1"/>
          <w:sz w:val="24"/>
          <w:szCs w:val="24"/>
          <w:shd w:val="clear" w:color="auto" w:fill="FFFFFF"/>
        </w:rPr>
        <w:t>transfiere toda la importancia a la actividad constructiva del estudiante, en la producción de su propio aprendizaje, a partir de la experiencia personal que tiene cada sujeto, la cual estará basada en sus concepciones previas, las que a su vez estarán mediadas por su entorno social y cultural inmediato.</w:t>
      </w:r>
      <w:r w:rsidR="004E7A83" w:rsidRPr="00FF0E74">
        <w:rPr>
          <w:rFonts w:ascii="Times New Roman" w:hAnsi="Times New Roman" w:cs="Times New Roman"/>
          <w:color w:val="000000" w:themeColor="text1"/>
          <w:sz w:val="24"/>
          <w:szCs w:val="24"/>
          <w:shd w:val="clear" w:color="auto" w:fill="FFFFFF"/>
        </w:rPr>
        <w:t> </w:t>
      </w:r>
    </w:p>
    <w:p w14:paraId="63F67E49" w14:textId="4B8A8978" w:rsidR="00B16CEE" w:rsidRPr="0036499C" w:rsidRDefault="00862C93" w:rsidP="0036499C">
      <w:pPr>
        <w:tabs>
          <w:tab w:val="left" w:pos="7684"/>
        </w:tabs>
        <w:spacing w:after="0" w:line="360" w:lineRule="auto"/>
        <w:jc w:val="center"/>
        <w:rPr>
          <w:rFonts w:ascii="Times New Roman" w:hAnsi="Times New Roman" w:cs="Times New Roman"/>
          <w:color w:val="333333"/>
          <w:sz w:val="28"/>
          <w:szCs w:val="28"/>
          <w:shd w:val="clear" w:color="auto" w:fill="FFFFFF"/>
        </w:rPr>
      </w:pPr>
      <w:r w:rsidRPr="0036499C">
        <w:rPr>
          <w:rFonts w:ascii="Times New Roman" w:hAnsi="Times New Roman" w:cs="Times New Roman"/>
          <w:sz w:val="28"/>
          <w:szCs w:val="28"/>
        </w:rPr>
        <w:t>La integración de las competencias a un modelo pedagógico constructivista</w:t>
      </w:r>
    </w:p>
    <w:p w14:paraId="62AD1877" w14:textId="0620053C" w:rsidR="008F5C58" w:rsidRPr="00C164E1" w:rsidRDefault="00F04955" w:rsidP="00944FFA">
      <w:pPr>
        <w:pStyle w:val="NormalWeb"/>
        <w:shd w:val="clear" w:color="auto" w:fill="FFFFFF"/>
        <w:spacing w:before="0" w:beforeAutospacing="0" w:after="0" w:afterAutospacing="0" w:line="360" w:lineRule="auto"/>
        <w:jc w:val="both"/>
      </w:pPr>
      <w:r>
        <w:rPr>
          <w:color w:val="000000"/>
        </w:rPr>
        <w:t xml:space="preserve">          </w:t>
      </w:r>
      <w:r w:rsidR="0068198C" w:rsidRPr="00C164E1">
        <w:rPr>
          <w:color w:val="000000"/>
        </w:rPr>
        <w:t xml:space="preserve">Con el fin de enfrentar </w:t>
      </w:r>
      <w:r w:rsidR="00B67723" w:rsidRPr="00C164E1">
        <w:rPr>
          <w:color w:val="000000"/>
        </w:rPr>
        <w:t>el</w:t>
      </w:r>
      <w:r w:rsidR="0068198C" w:rsidRPr="00C164E1">
        <w:rPr>
          <w:color w:val="000000"/>
        </w:rPr>
        <w:t xml:space="preserve"> problema</w:t>
      </w:r>
      <w:r w:rsidR="00B67723" w:rsidRPr="00C164E1">
        <w:rPr>
          <w:color w:val="000000"/>
        </w:rPr>
        <w:t xml:space="preserve"> de reprobación y abandono escolar en la EMS</w:t>
      </w:r>
      <w:r w:rsidR="0068198C" w:rsidRPr="00C164E1">
        <w:rPr>
          <w:color w:val="000000"/>
        </w:rPr>
        <w:t xml:space="preserve">, el gobierno federal implementó, en 2008, la Reforma Integral de la Educación Media Superior (RIEMS). Para alcanzar sus objetivos, esta reforma parte de un marco curricular común, adoptando el enfoque basado en competencias (EBC), </w:t>
      </w:r>
      <w:r w:rsidR="008F5C58" w:rsidRPr="00C164E1">
        <w:t xml:space="preserve">en donde una de las propuestas de fondo es la conformación de un Marco Curricular común a partir de los siguientes ejes: </w:t>
      </w:r>
      <w:r w:rsidR="00AE069F" w:rsidRPr="00C164E1">
        <w:t>-</w:t>
      </w:r>
      <w:r w:rsidR="008F5C58" w:rsidRPr="00C164E1">
        <w:t xml:space="preserve"> Competencias genéricas </w:t>
      </w:r>
      <w:r w:rsidR="00AE069F" w:rsidRPr="00C164E1">
        <w:t>-</w:t>
      </w:r>
      <w:r w:rsidR="008F5C58" w:rsidRPr="00C164E1">
        <w:t xml:space="preserve"> Competencias disciplinarias </w:t>
      </w:r>
      <w:r w:rsidR="00AE069F" w:rsidRPr="00C164E1">
        <w:t>-</w:t>
      </w:r>
      <w:r w:rsidR="008F5C58" w:rsidRPr="00C164E1">
        <w:t xml:space="preserve"> Competencias disciplinares extendidas </w:t>
      </w:r>
      <w:r w:rsidR="00AE069F" w:rsidRPr="00C164E1">
        <w:t>-</w:t>
      </w:r>
      <w:r w:rsidR="008F5C58" w:rsidRPr="00C164E1">
        <w:t>de carácter propedéutico</w:t>
      </w:r>
      <w:r w:rsidR="00AE069F" w:rsidRPr="00C164E1">
        <w:t>-</w:t>
      </w:r>
      <w:r w:rsidR="008F5C58" w:rsidRPr="00C164E1">
        <w:t xml:space="preserve"> Competencias profesionales</w:t>
      </w:r>
      <w:r w:rsidR="00AE069F" w:rsidRPr="00C164E1">
        <w:t xml:space="preserve"> -</w:t>
      </w:r>
      <w:r w:rsidR="008F5C58" w:rsidRPr="00C164E1">
        <w:t>para el trabajo</w:t>
      </w:r>
      <w:r w:rsidR="00AE069F" w:rsidRPr="00C164E1">
        <w:t>-</w:t>
      </w:r>
      <w:r w:rsidR="008F5C58" w:rsidRPr="00C164E1">
        <w:t xml:space="preserve">. Para la implementación del Sistema Nacional de Bachillerato se proponen mecanismos de apoyo, entre los que resaltan las tutorías, la profesionalización de la planta docente, el equipamiento e infraestructura, así como una evaluación de tipo integral entre algunas otras. La finalidad </w:t>
      </w:r>
      <w:r w:rsidR="008F5C58" w:rsidRPr="00C164E1">
        <w:lastRenderedPageBreak/>
        <w:t xml:space="preserve">es que los </w:t>
      </w:r>
      <w:proofErr w:type="spellStart"/>
      <w:r w:rsidR="008F5C58" w:rsidRPr="00C164E1">
        <w:t>currícula</w:t>
      </w:r>
      <w:proofErr w:type="spellEnd"/>
      <w:r w:rsidR="008F5C58" w:rsidRPr="00C164E1">
        <w:t xml:space="preserve"> del bachillerato se reestructuren con base en competencias, para que de esta manera se dé la transferencia y movilidad entre los diferentes subsistemas (son 25 a nivel nacional), ante la diversidad de planes de estudios que se manejan en las diferentes modalidades, tales como propedéutica, bivalente y profesional técnico</w:t>
      </w:r>
      <w:r w:rsidR="0084477C" w:rsidRPr="00C164E1">
        <w:t>.</w:t>
      </w:r>
    </w:p>
    <w:p w14:paraId="6EF8B50A" w14:textId="4C2E9563" w:rsidR="00736C74" w:rsidRDefault="00F04955" w:rsidP="00736C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2C48" w:rsidRPr="00C164E1">
        <w:rPr>
          <w:rFonts w:ascii="Times New Roman" w:hAnsi="Times New Roman" w:cs="Times New Roman"/>
          <w:sz w:val="24"/>
          <w:szCs w:val="24"/>
        </w:rPr>
        <w:t>L</w:t>
      </w:r>
      <w:r w:rsidR="004704BC" w:rsidRPr="00C164E1">
        <w:rPr>
          <w:rFonts w:ascii="Times New Roman" w:hAnsi="Times New Roman" w:cs="Times New Roman"/>
          <w:sz w:val="24"/>
          <w:szCs w:val="24"/>
        </w:rPr>
        <w:t xml:space="preserve">a </w:t>
      </w:r>
      <w:r w:rsidR="00367C50" w:rsidRPr="00C164E1">
        <w:rPr>
          <w:rFonts w:ascii="Times New Roman" w:hAnsi="Times New Roman" w:cs="Times New Roman"/>
          <w:sz w:val="24"/>
          <w:szCs w:val="24"/>
        </w:rPr>
        <w:t>Asociación Nacional de Universidades e Instituciones de Educación Superior</w:t>
      </w:r>
      <w:r w:rsidR="0091725F" w:rsidRPr="00C164E1">
        <w:rPr>
          <w:rFonts w:ascii="Times New Roman" w:hAnsi="Times New Roman" w:cs="Times New Roman"/>
          <w:sz w:val="24"/>
          <w:szCs w:val="24"/>
        </w:rPr>
        <w:t xml:space="preserve"> (ANUIES</w:t>
      </w:r>
      <w:r w:rsidR="00D72E10" w:rsidRPr="00C164E1">
        <w:rPr>
          <w:rFonts w:ascii="Times New Roman" w:hAnsi="Times New Roman" w:cs="Times New Roman"/>
          <w:sz w:val="24"/>
          <w:szCs w:val="24"/>
        </w:rPr>
        <w:t>, 2006</w:t>
      </w:r>
      <w:r w:rsidR="0091725F" w:rsidRPr="00C164E1">
        <w:rPr>
          <w:rFonts w:ascii="Times New Roman" w:hAnsi="Times New Roman" w:cs="Times New Roman"/>
          <w:sz w:val="24"/>
          <w:szCs w:val="24"/>
        </w:rPr>
        <w:t>) refiere que una competencia es el conjunto de conocimientos, habilidades y destrezas, y pueden ser específicas y transversales; que debe tener un titulado, para lograr satisfacer las necesidades y exigencias sociales</w:t>
      </w:r>
      <w:r w:rsidR="001D575E" w:rsidRPr="00C164E1">
        <w:rPr>
          <w:rFonts w:ascii="Times New Roman" w:hAnsi="Times New Roman" w:cs="Times New Roman"/>
          <w:sz w:val="24"/>
          <w:szCs w:val="24"/>
        </w:rPr>
        <w:t xml:space="preserve">, </w:t>
      </w:r>
      <w:r w:rsidR="004704BC" w:rsidRPr="00C164E1">
        <w:rPr>
          <w:rFonts w:ascii="Times New Roman" w:hAnsi="Times New Roman" w:cs="Times New Roman"/>
          <w:sz w:val="24"/>
          <w:szCs w:val="24"/>
        </w:rPr>
        <w:t xml:space="preserve">facilitando </w:t>
      </w:r>
      <w:r w:rsidR="0091725F" w:rsidRPr="00C164E1">
        <w:rPr>
          <w:rFonts w:ascii="Times New Roman" w:hAnsi="Times New Roman" w:cs="Times New Roman"/>
          <w:sz w:val="24"/>
          <w:szCs w:val="24"/>
        </w:rPr>
        <w:t xml:space="preserve">con ello </w:t>
      </w:r>
      <w:r w:rsidR="004704BC" w:rsidRPr="00C164E1">
        <w:rPr>
          <w:rFonts w:ascii="Times New Roman" w:hAnsi="Times New Roman" w:cs="Times New Roman"/>
          <w:sz w:val="24"/>
          <w:szCs w:val="24"/>
        </w:rPr>
        <w:t xml:space="preserve">este proceso ya que </w:t>
      </w:r>
      <w:r w:rsidR="0091725F" w:rsidRPr="00C164E1">
        <w:rPr>
          <w:rFonts w:ascii="Times New Roman" w:hAnsi="Times New Roman" w:cs="Times New Roman"/>
          <w:sz w:val="24"/>
          <w:szCs w:val="24"/>
        </w:rPr>
        <w:t xml:space="preserve">permite </w:t>
      </w:r>
      <w:r w:rsidR="004704BC" w:rsidRPr="00C164E1">
        <w:rPr>
          <w:rFonts w:ascii="Times New Roman" w:hAnsi="Times New Roman" w:cs="Times New Roman"/>
          <w:sz w:val="24"/>
          <w:szCs w:val="24"/>
        </w:rPr>
        <w:t>articula</w:t>
      </w:r>
      <w:r w:rsidR="0091725F" w:rsidRPr="00C164E1">
        <w:rPr>
          <w:rFonts w:ascii="Times New Roman" w:hAnsi="Times New Roman" w:cs="Times New Roman"/>
          <w:sz w:val="24"/>
          <w:szCs w:val="24"/>
        </w:rPr>
        <w:t>r</w:t>
      </w:r>
      <w:r w:rsidR="004704BC" w:rsidRPr="00C164E1">
        <w:rPr>
          <w:rFonts w:ascii="Times New Roman" w:hAnsi="Times New Roman" w:cs="Times New Roman"/>
          <w:sz w:val="24"/>
          <w:szCs w:val="24"/>
        </w:rPr>
        <w:t xml:space="preserve"> </w:t>
      </w:r>
      <w:r w:rsidR="0091725F" w:rsidRPr="00C164E1">
        <w:rPr>
          <w:rFonts w:ascii="Times New Roman" w:hAnsi="Times New Roman" w:cs="Times New Roman"/>
          <w:sz w:val="24"/>
          <w:szCs w:val="24"/>
        </w:rPr>
        <w:t>y dar</w:t>
      </w:r>
      <w:r w:rsidR="001665A7" w:rsidRPr="00C164E1">
        <w:rPr>
          <w:rFonts w:ascii="Times New Roman" w:hAnsi="Times New Roman" w:cs="Times New Roman"/>
          <w:sz w:val="24"/>
          <w:szCs w:val="24"/>
        </w:rPr>
        <w:t xml:space="preserve"> pertinencia y eficacia</w:t>
      </w:r>
      <w:r w:rsidR="004704BC" w:rsidRPr="00C164E1">
        <w:rPr>
          <w:rFonts w:ascii="Times New Roman" w:hAnsi="Times New Roman" w:cs="Times New Roman"/>
          <w:sz w:val="24"/>
          <w:szCs w:val="24"/>
        </w:rPr>
        <w:t xml:space="preserve"> a las metas nacionales educativas que fijan la</w:t>
      </w:r>
      <w:r w:rsidR="00DC3A3D" w:rsidRPr="00C164E1">
        <w:rPr>
          <w:rFonts w:ascii="Times New Roman" w:hAnsi="Times New Roman" w:cs="Times New Roman"/>
          <w:sz w:val="24"/>
          <w:szCs w:val="24"/>
        </w:rPr>
        <w:t xml:space="preserve"> </w:t>
      </w:r>
      <w:r w:rsidR="004704BC" w:rsidRPr="00C164E1">
        <w:rPr>
          <w:rFonts w:ascii="Times New Roman" w:hAnsi="Times New Roman" w:cs="Times New Roman"/>
          <w:sz w:val="24"/>
          <w:szCs w:val="24"/>
        </w:rPr>
        <w:t>RIEMS.</w:t>
      </w:r>
    </w:p>
    <w:p w14:paraId="3225E5EF" w14:textId="77777777" w:rsidR="009C1924" w:rsidRDefault="009C1924" w:rsidP="00736C74">
      <w:pPr>
        <w:tabs>
          <w:tab w:val="left" w:pos="7684"/>
        </w:tabs>
        <w:spacing w:after="0" w:line="360" w:lineRule="auto"/>
        <w:jc w:val="both"/>
        <w:rPr>
          <w:rFonts w:ascii="Times New Roman" w:hAnsi="Times New Roman" w:cs="Times New Roman"/>
          <w:sz w:val="24"/>
          <w:szCs w:val="24"/>
        </w:rPr>
      </w:pPr>
    </w:p>
    <w:p w14:paraId="02ACC629" w14:textId="5E228FEF" w:rsidR="008E2C76" w:rsidRPr="00736C74" w:rsidRDefault="00EC6766" w:rsidP="00736C74">
      <w:pPr>
        <w:tabs>
          <w:tab w:val="left" w:pos="7684"/>
        </w:tabs>
        <w:spacing w:after="0" w:line="360" w:lineRule="auto"/>
        <w:jc w:val="center"/>
        <w:rPr>
          <w:rFonts w:ascii="Times New Roman" w:hAnsi="Times New Roman" w:cs="Times New Roman"/>
          <w:sz w:val="24"/>
          <w:szCs w:val="24"/>
        </w:rPr>
      </w:pPr>
      <w:r w:rsidRPr="00736C74">
        <w:rPr>
          <w:rFonts w:ascii="Times New Roman" w:hAnsi="Times New Roman" w:cs="Times New Roman"/>
          <w:b/>
          <w:sz w:val="28"/>
          <w:szCs w:val="28"/>
        </w:rPr>
        <w:t>Competencias genéricas</w:t>
      </w:r>
    </w:p>
    <w:p w14:paraId="1FFE2EFF" w14:textId="21B1EA05" w:rsidR="00B16CEE" w:rsidRPr="00C164E1" w:rsidRDefault="00F04955"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036C" w:rsidRPr="00C164E1">
        <w:rPr>
          <w:rFonts w:ascii="Times New Roman" w:hAnsi="Times New Roman" w:cs="Times New Roman"/>
          <w:sz w:val="24"/>
          <w:szCs w:val="24"/>
        </w:rPr>
        <w:t>El desarrollo de las c</w:t>
      </w:r>
      <w:r w:rsidR="007B35E2" w:rsidRPr="00C164E1">
        <w:rPr>
          <w:rFonts w:ascii="Times New Roman" w:hAnsi="Times New Roman" w:cs="Times New Roman"/>
          <w:sz w:val="24"/>
          <w:szCs w:val="24"/>
        </w:rPr>
        <w:t>ompetencias genéricas es prioritario</w:t>
      </w:r>
      <w:r w:rsidR="00AF036C" w:rsidRPr="00C164E1">
        <w:rPr>
          <w:rFonts w:ascii="Times New Roman" w:hAnsi="Times New Roman" w:cs="Times New Roman"/>
          <w:sz w:val="24"/>
          <w:szCs w:val="24"/>
        </w:rPr>
        <w:t xml:space="preserve">, </w:t>
      </w:r>
      <w:r w:rsidR="001173E7" w:rsidRPr="00C164E1">
        <w:rPr>
          <w:rFonts w:ascii="Times New Roman" w:hAnsi="Times New Roman" w:cs="Times New Roman"/>
          <w:sz w:val="24"/>
          <w:szCs w:val="24"/>
        </w:rPr>
        <w:t>ya que,</w:t>
      </w:r>
      <w:r w:rsidR="00AF036C" w:rsidRPr="00C164E1">
        <w:rPr>
          <w:rFonts w:ascii="Times New Roman" w:hAnsi="Times New Roman" w:cs="Times New Roman"/>
          <w:sz w:val="24"/>
          <w:szCs w:val="24"/>
        </w:rPr>
        <w:t xml:space="preserve"> de ellas, se pueden desprender otras</w:t>
      </w:r>
      <w:r w:rsidR="00A52F44" w:rsidRPr="00C164E1">
        <w:rPr>
          <w:rFonts w:ascii="Times New Roman" w:hAnsi="Times New Roman" w:cs="Times New Roman"/>
          <w:sz w:val="24"/>
          <w:szCs w:val="24"/>
        </w:rPr>
        <w:t xml:space="preserve"> y forman parte del perfil de egreso en SNB</w:t>
      </w:r>
      <w:r w:rsidR="00AF036C" w:rsidRPr="00C164E1">
        <w:rPr>
          <w:rFonts w:ascii="Times New Roman" w:hAnsi="Times New Roman" w:cs="Times New Roman"/>
          <w:sz w:val="24"/>
          <w:szCs w:val="24"/>
        </w:rPr>
        <w:t xml:space="preserve">, </w:t>
      </w:r>
      <w:r w:rsidR="001173E7" w:rsidRPr="00C164E1">
        <w:rPr>
          <w:rFonts w:ascii="Times New Roman" w:hAnsi="Times New Roman" w:cs="Times New Roman"/>
          <w:sz w:val="24"/>
          <w:szCs w:val="24"/>
        </w:rPr>
        <w:t>por ello, el Acuerdo Secretarial 444 del Diario Oficial de la Federación (DOF</w:t>
      </w:r>
      <w:r w:rsidR="00D72E10" w:rsidRPr="00C164E1">
        <w:rPr>
          <w:rFonts w:ascii="Times New Roman" w:hAnsi="Times New Roman" w:cs="Times New Roman"/>
          <w:sz w:val="24"/>
          <w:szCs w:val="24"/>
        </w:rPr>
        <w:t>, 2008</w:t>
      </w:r>
      <w:r w:rsidR="001173E7" w:rsidRPr="00C164E1">
        <w:rPr>
          <w:rFonts w:ascii="Times New Roman" w:hAnsi="Times New Roman" w:cs="Times New Roman"/>
          <w:sz w:val="24"/>
          <w:szCs w:val="24"/>
        </w:rPr>
        <w:t xml:space="preserve">), </w:t>
      </w:r>
      <w:r w:rsidR="00A52F44" w:rsidRPr="00C164E1">
        <w:rPr>
          <w:rFonts w:ascii="Times New Roman" w:hAnsi="Times New Roman" w:cs="Times New Roman"/>
          <w:sz w:val="24"/>
          <w:szCs w:val="24"/>
        </w:rPr>
        <w:t>d</w:t>
      </w:r>
      <w:r w:rsidR="001173E7" w:rsidRPr="00C164E1">
        <w:rPr>
          <w:rFonts w:ascii="Times New Roman" w:hAnsi="Times New Roman" w:cs="Times New Roman"/>
          <w:sz w:val="24"/>
          <w:szCs w:val="24"/>
        </w:rPr>
        <w:t>efine</w:t>
      </w:r>
      <w:r w:rsidR="00A52F44" w:rsidRPr="00C164E1">
        <w:rPr>
          <w:rFonts w:ascii="Times New Roman" w:hAnsi="Times New Roman" w:cs="Times New Roman"/>
          <w:sz w:val="24"/>
          <w:szCs w:val="24"/>
        </w:rPr>
        <w:t xml:space="preserve"> lo siguiente</w:t>
      </w:r>
      <w:r w:rsidR="00AF036C" w:rsidRPr="00C164E1">
        <w:rPr>
          <w:rFonts w:ascii="Times New Roman" w:hAnsi="Times New Roman" w:cs="Times New Roman"/>
          <w:sz w:val="24"/>
          <w:szCs w:val="24"/>
        </w:rPr>
        <w:t xml:space="preserve">: </w:t>
      </w:r>
      <w:r w:rsidR="00EA162A" w:rsidRPr="00C164E1">
        <w:rPr>
          <w:rFonts w:ascii="Times New Roman" w:hAnsi="Times New Roman" w:cs="Times New Roman"/>
          <w:sz w:val="24"/>
          <w:szCs w:val="24"/>
        </w:rPr>
        <w:t>“las competencias genéricas son las que todos los bachilleres deben estar en capacidad de desempeñar; las que les permiten comprender el mundo e influir en él; les capacitan para continuar aprendiendo de forma autónoma a lo largo de sus vidas, y para desarrollar relaciones armónicas con quienes les rodean, así como participar eficazmente en los ámbitos social, profesional y político”</w:t>
      </w:r>
      <w:r w:rsidR="00EB1EDD" w:rsidRPr="00C164E1">
        <w:rPr>
          <w:rFonts w:ascii="Times New Roman" w:hAnsi="Times New Roman" w:cs="Times New Roman"/>
          <w:sz w:val="24"/>
          <w:szCs w:val="24"/>
        </w:rPr>
        <w:t xml:space="preserve"> (p.1)</w:t>
      </w:r>
      <w:r w:rsidR="001173E7" w:rsidRPr="00C164E1">
        <w:rPr>
          <w:rFonts w:ascii="Times New Roman" w:hAnsi="Times New Roman" w:cs="Times New Roman"/>
          <w:sz w:val="24"/>
          <w:szCs w:val="24"/>
        </w:rPr>
        <w:t xml:space="preserve">, </w:t>
      </w:r>
      <w:r w:rsidR="00FC523D" w:rsidRPr="00C164E1">
        <w:rPr>
          <w:rFonts w:ascii="Times New Roman" w:hAnsi="Times New Roman" w:cs="Times New Roman"/>
          <w:sz w:val="24"/>
          <w:szCs w:val="24"/>
        </w:rPr>
        <w:t>estas competencias son clave</w:t>
      </w:r>
      <w:r w:rsidR="00AF036C" w:rsidRPr="00C164E1">
        <w:rPr>
          <w:rFonts w:ascii="Times New Roman" w:hAnsi="Times New Roman" w:cs="Times New Roman"/>
          <w:sz w:val="24"/>
          <w:szCs w:val="24"/>
        </w:rPr>
        <w:t xml:space="preserve"> en el desarrollo integral del estudiante formando parte </w:t>
      </w:r>
      <w:r w:rsidR="00125BB5" w:rsidRPr="00C164E1">
        <w:rPr>
          <w:rFonts w:ascii="Times New Roman" w:hAnsi="Times New Roman" w:cs="Times New Roman"/>
          <w:sz w:val="24"/>
          <w:szCs w:val="24"/>
        </w:rPr>
        <w:t>de todo egresado</w:t>
      </w:r>
      <w:r w:rsidR="00AF036C" w:rsidRPr="00C164E1">
        <w:rPr>
          <w:rFonts w:ascii="Times New Roman" w:hAnsi="Times New Roman" w:cs="Times New Roman"/>
          <w:sz w:val="24"/>
          <w:szCs w:val="24"/>
        </w:rPr>
        <w:t xml:space="preserve"> del nivel medio superior. </w:t>
      </w:r>
    </w:p>
    <w:p w14:paraId="2774C070" w14:textId="07EB42B0" w:rsidR="00B16CEE" w:rsidRPr="00C164E1" w:rsidRDefault="004E66DB"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3590" w:rsidRPr="00C164E1">
        <w:rPr>
          <w:rFonts w:ascii="Times New Roman" w:hAnsi="Times New Roman" w:cs="Times New Roman"/>
          <w:sz w:val="24"/>
          <w:szCs w:val="24"/>
        </w:rPr>
        <w:t>A su vez</w:t>
      </w:r>
      <w:r w:rsidR="00125BB5" w:rsidRPr="00C164E1">
        <w:rPr>
          <w:rFonts w:ascii="Times New Roman" w:hAnsi="Times New Roman" w:cs="Times New Roman"/>
          <w:sz w:val="24"/>
          <w:szCs w:val="24"/>
        </w:rPr>
        <w:t>,</w:t>
      </w:r>
      <w:r w:rsidR="00443590" w:rsidRPr="00C164E1">
        <w:rPr>
          <w:rFonts w:ascii="Times New Roman" w:hAnsi="Times New Roman" w:cs="Times New Roman"/>
          <w:sz w:val="24"/>
          <w:szCs w:val="24"/>
        </w:rPr>
        <w:t xml:space="preserve"> se menciona que dichas competencias poseen las siguientes características</w:t>
      </w:r>
      <w:r w:rsidR="00CA5588" w:rsidRPr="00C164E1">
        <w:rPr>
          <w:rFonts w:ascii="Times New Roman" w:hAnsi="Times New Roman" w:cs="Times New Roman"/>
          <w:sz w:val="24"/>
          <w:szCs w:val="24"/>
        </w:rPr>
        <w:t xml:space="preserve"> según el Acuerdo 444:</w:t>
      </w:r>
      <w:r w:rsidR="00443590" w:rsidRPr="00C164E1">
        <w:rPr>
          <w:rFonts w:ascii="Times New Roman" w:hAnsi="Times New Roman" w:cs="Times New Roman"/>
          <w:sz w:val="24"/>
          <w:szCs w:val="24"/>
        </w:rPr>
        <w:t xml:space="preserve"> </w:t>
      </w:r>
    </w:p>
    <w:p w14:paraId="45074767" w14:textId="77777777" w:rsidR="008E2C76" w:rsidRPr="00C164E1" w:rsidRDefault="00443590" w:rsidP="00944FFA">
      <w:pPr>
        <w:numPr>
          <w:ilvl w:val="0"/>
          <w:numId w:val="38"/>
        </w:numPr>
        <w:tabs>
          <w:tab w:val="left" w:pos="7684"/>
        </w:tabs>
        <w:spacing w:after="0" w:line="360" w:lineRule="auto"/>
        <w:jc w:val="both"/>
        <w:rPr>
          <w:rFonts w:ascii="Times New Roman" w:hAnsi="Times New Roman" w:cs="Times New Roman"/>
          <w:sz w:val="24"/>
          <w:szCs w:val="24"/>
        </w:rPr>
      </w:pPr>
      <w:r w:rsidRPr="00C164E1">
        <w:rPr>
          <w:rFonts w:ascii="Times New Roman" w:hAnsi="Times New Roman" w:cs="Times New Roman"/>
          <w:sz w:val="24"/>
          <w:szCs w:val="24"/>
        </w:rPr>
        <w:t>Claves: estas se pueden aplica</w:t>
      </w:r>
      <w:r w:rsidR="001D28D7" w:rsidRPr="00C164E1">
        <w:rPr>
          <w:rFonts w:ascii="Times New Roman" w:hAnsi="Times New Roman" w:cs="Times New Roman"/>
          <w:sz w:val="24"/>
          <w:szCs w:val="24"/>
        </w:rPr>
        <w:t>r a diferentes contextos ya sea</w:t>
      </w:r>
      <w:r w:rsidRPr="00C164E1">
        <w:rPr>
          <w:rFonts w:ascii="Times New Roman" w:hAnsi="Times New Roman" w:cs="Times New Roman"/>
          <w:sz w:val="24"/>
          <w:szCs w:val="24"/>
        </w:rPr>
        <w:t xml:space="preserve"> personal, social y laboral. </w:t>
      </w:r>
    </w:p>
    <w:p w14:paraId="434B1588" w14:textId="77777777" w:rsidR="008E2C76" w:rsidRPr="00C164E1" w:rsidRDefault="00443590" w:rsidP="00944FFA">
      <w:pPr>
        <w:numPr>
          <w:ilvl w:val="0"/>
          <w:numId w:val="38"/>
        </w:numPr>
        <w:tabs>
          <w:tab w:val="left" w:pos="7684"/>
        </w:tabs>
        <w:spacing w:after="0" w:line="360" w:lineRule="auto"/>
        <w:jc w:val="both"/>
        <w:rPr>
          <w:rFonts w:ascii="Times New Roman" w:hAnsi="Times New Roman" w:cs="Times New Roman"/>
          <w:sz w:val="24"/>
          <w:szCs w:val="24"/>
        </w:rPr>
      </w:pPr>
      <w:r w:rsidRPr="00C164E1">
        <w:rPr>
          <w:rFonts w:ascii="Times New Roman" w:hAnsi="Times New Roman" w:cs="Times New Roman"/>
          <w:sz w:val="24"/>
          <w:szCs w:val="24"/>
        </w:rPr>
        <w:t>Transversales: se pueden apoyar complementándose con otras disciplinas académicas, guiando los procesos de aprendizaje en los estudiantes.</w:t>
      </w:r>
    </w:p>
    <w:p w14:paraId="53A736D6" w14:textId="165E43E1" w:rsidR="00B16CEE" w:rsidRPr="00E14306" w:rsidRDefault="00443590" w:rsidP="00944FFA">
      <w:pPr>
        <w:numPr>
          <w:ilvl w:val="0"/>
          <w:numId w:val="38"/>
        </w:numPr>
        <w:tabs>
          <w:tab w:val="left" w:pos="7684"/>
        </w:tabs>
        <w:spacing w:after="0" w:line="360" w:lineRule="auto"/>
        <w:jc w:val="both"/>
        <w:rPr>
          <w:rFonts w:ascii="Times New Roman" w:hAnsi="Times New Roman" w:cs="Times New Roman"/>
          <w:sz w:val="24"/>
          <w:szCs w:val="24"/>
        </w:rPr>
      </w:pPr>
      <w:r w:rsidRPr="00C164E1">
        <w:rPr>
          <w:rFonts w:ascii="Times New Roman" w:hAnsi="Times New Roman" w:cs="Times New Roman"/>
          <w:sz w:val="24"/>
          <w:szCs w:val="24"/>
        </w:rPr>
        <w:t>Transferibles: a través de ellas se pueden desarrollar otras competencias.</w:t>
      </w:r>
    </w:p>
    <w:p w14:paraId="50EF8456" w14:textId="2512EDED" w:rsidR="008E2C76" w:rsidRPr="00C164E1" w:rsidRDefault="00E14306" w:rsidP="00944FFA">
      <w:pPr>
        <w:tabs>
          <w:tab w:val="left" w:pos="7684"/>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25BB5" w:rsidRPr="00C164E1">
        <w:rPr>
          <w:rFonts w:ascii="Times New Roman" w:hAnsi="Times New Roman" w:cs="Times New Roman"/>
          <w:sz w:val="24"/>
          <w:szCs w:val="24"/>
        </w:rPr>
        <w:t>Las competencias genéricas que deben ser desplegadas en todo estudiante del Nivel Medio Superior son once siendo las siguientes</w:t>
      </w:r>
      <w:r w:rsidR="003C7255" w:rsidRPr="00C164E1">
        <w:rPr>
          <w:rFonts w:ascii="Times New Roman" w:hAnsi="Times New Roman" w:cs="Times New Roman"/>
          <w:sz w:val="24"/>
          <w:szCs w:val="24"/>
        </w:rPr>
        <w:t xml:space="preserve"> a mencionar</w:t>
      </w:r>
      <w:r w:rsidR="00CA5588" w:rsidRPr="00C164E1">
        <w:rPr>
          <w:rFonts w:ascii="Times New Roman" w:hAnsi="Times New Roman" w:cs="Times New Roman"/>
          <w:sz w:val="24"/>
          <w:szCs w:val="24"/>
        </w:rPr>
        <w:t xml:space="preserve"> según el acuerdo 444 del Diario Oficial de la Federación (DOF</w:t>
      </w:r>
      <w:r w:rsidR="00AB0185">
        <w:rPr>
          <w:rFonts w:ascii="Times New Roman" w:hAnsi="Times New Roman" w:cs="Times New Roman"/>
          <w:sz w:val="24"/>
          <w:szCs w:val="24"/>
        </w:rPr>
        <w:t>,2008</w:t>
      </w:r>
      <w:r w:rsidR="00CA5588" w:rsidRPr="00C164E1">
        <w:rPr>
          <w:rFonts w:ascii="Times New Roman" w:hAnsi="Times New Roman" w:cs="Times New Roman"/>
          <w:sz w:val="24"/>
          <w:szCs w:val="24"/>
        </w:rPr>
        <w:t>)</w:t>
      </w:r>
      <w:r w:rsidR="00961CCA" w:rsidRPr="00C164E1">
        <w:rPr>
          <w:rFonts w:ascii="Times New Roman" w:hAnsi="Times New Roman" w:cs="Times New Roman"/>
          <w:b/>
          <w:sz w:val="24"/>
          <w:szCs w:val="24"/>
        </w:rPr>
        <w:t>.</w:t>
      </w:r>
    </w:p>
    <w:p w14:paraId="213E9F1E" w14:textId="72F2DC09" w:rsidR="00FF0E74" w:rsidRDefault="00FF0E74" w:rsidP="00944FFA">
      <w:pPr>
        <w:tabs>
          <w:tab w:val="left" w:pos="7684"/>
        </w:tabs>
        <w:spacing w:after="0" w:line="360" w:lineRule="auto"/>
        <w:jc w:val="both"/>
        <w:rPr>
          <w:rFonts w:ascii="Times New Roman" w:hAnsi="Times New Roman" w:cs="Times New Roman"/>
          <w:b/>
          <w:sz w:val="24"/>
          <w:szCs w:val="24"/>
        </w:rPr>
      </w:pPr>
    </w:p>
    <w:p w14:paraId="69F039C8" w14:textId="3FE598E1" w:rsidR="009C1924" w:rsidRDefault="009C1924" w:rsidP="00944FFA">
      <w:pPr>
        <w:tabs>
          <w:tab w:val="left" w:pos="7684"/>
        </w:tabs>
        <w:spacing w:after="0" w:line="360" w:lineRule="auto"/>
        <w:jc w:val="both"/>
        <w:rPr>
          <w:rFonts w:ascii="Times New Roman" w:hAnsi="Times New Roman" w:cs="Times New Roman"/>
          <w:b/>
          <w:sz w:val="24"/>
          <w:szCs w:val="24"/>
        </w:rPr>
      </w:pPr>
    </w:p>
    <w:p w14:paraId="6626C6CE" w14:textId="77777777" w:rsidR="009C1924" w:rsidRDefault="009C1924" w:rsidP="00944FFA">
      <w:pPr>
        <w:tabs>
          <w:tab w:val="left" w:pos="7684"/>
        </w:tabs>
        <w:spacing w:after="0" w:line="360" w:lineRule="auto"/>
        <w:jc w:val="both"/>
        <w:rPr>
          <w:rFonts w:ascii="Times New Roman" w:hAnsi="Times New Roman" w:cs="Times New Roman"/>
          <w:b/>
          <w:sz w:val="24"/>
          <w:szCs w:val="24"/>
        </w:rPr>
      </w:pPr>
    </w:p>
    <w:p w14:paraId="659AC397" w14:textId="33DC207C" w:rsidR="00FF0E74" w:rsidRPr="00FF0E74" w:rsidRDefault="00FF0E74" w:rsidP="009C1924">
      <w:pPr>
        <w:tabs>
          <w:tab w:val="left" w:pos="7684"/>
        </w:tabs>
        <w:spacing w:after="0" w:line="360" w:lineRule="auto"/>
        <w:jc w:val="center"/>
        <w:rPr>
          <w:rFonts w:ascii="Times New Roman" w:hAnsi="Times New Roman" w:cs="Times New Roman"/>
          <w:b/>
          <w:sz w:val="24"/>
          <w:szCs w:val="24"/>
        </w:rPr>
      </w:pPr>
      <w:r w:rsidRPr="00FF0E74">
        <w:rPr>
          <w:rFonts w:ascii="Times New Roman" w:hAnsi="Times New Roman" w:cs="Times New Roman"/>
          <w:b/>
          <w:sz w:val="24"/>
          <w:szCs w:val="24"/>
        </w:rPr>
        <w:lastRenderedPageBreak/>
        <w:t>T</w:t>
      </w:r>
      <w:r w:rsidR="00755D0C" w:rsidRPr="00FF0E74">
        <w:rPr>
          <w:rFonts w:ascii="Times New Roman" w:hAnsi="Times New Roman" w:cs="Times New Roman"/>
          <w:b/>
          <w:sz w:val="24"/>
          <w:szCs w:val="24"/>
        </w:rPr>
        <w:t>abla</w:t>
      </w:r>
      <w:r w:rsidRPr="00FF0E74">
        <w:rPr>
          <w:rFonts w:ascii="Times New Roman" w:hAnsi="Times New Roman" w:cs="Times New Roman"/>
          <w:b/>
          <w:sz w:val="24"/>
          <w:szCs w:val="24"/>
        </w:rPr>
        <w:t xml:space="preserve"> 1. </w:t>
      </w:r>
      <w:r w:rsidRPr="00E14306">
        <w:rPr>
          <w:rFonts w:ascii="Times New Roman" w:hAnsi="Times New Roman" w:cs="Times New Roman"/>
          <w:bCs/>
          <w:sz w:val="24"/>
          <w:szCs w:val="24"/>
        </w:rPr>
        <w:t>C</w:t>
      </w:r>
      <w:r w:rsidR="00755D0C" w:rsidRPr="00E14306">
        <w:rPr>
          <w:rFonts w:ascii="Times New Roman" w:hAnsi="Times New Roman" w:cs="Times New Roman"/>
          <w:bCs/>
          <w:sz w:val="24"/>
          <w:szCs w:val="24"/>
        </w:rPr>
        <w:t>ompetencias genéricas</w:t>
      </w:r>
    </w:p>
    <w:tbl>
      <w:tblPr>
        <w:tblStyle w:val="Tablaconcuadrcula"/>
        <w:tblW w:w="0" w:type="auto"/>
        <w:tblLook w:val="04A0" w:firstRow="1" w:lastRow="0" w:firstColumn="1" w:lastColumn="0" w:noHBand="0" w:noVBand="1"/>
      </w:tblPr>
      <w:tblGrid>
        <w:gridCol w:w="8828"/>
      </w:tblGrid>
      <w:tr w:rsidR="00F75816" w:rsidRPr="00C164E1" w14:paraId="54ADF340" w14:textId="77777777" w:rsidTr="00F75816">
        <w:tc>
          <w:tcPr>
            <w:tcW w:w="8828" w:type="dxa"/>
          </w:tcPr>
          <w:p w14:paraId="22649F85" w14:textId="5E763966" w:rsidR="00052371" w:rsidRPr="00C164E1" w:rsidRDefault="0022296A" w:rsidP="00944FFA">
            <w:pPr>
              <w:spacing w:line="360" w:lineRule="auto"/>
              <w:ind w:firstLine="288"/>
              <w:jc w:val="center"/>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COMPETENCIAS GEN</w:t>
            </w:r>
            <w:r w:rsidR="00D72E10" w:rsidRPr="00C164E1">
              <w:rPr>
                <w:rFonts w:ascii="Times New Roman" w:eastAsia="Times New Roman" w:hAnsi="Times New Roman" w:cs="Times New Roman"/>
                <w:b/>
                <w:sz w:val="24"/>
                <w:szCs w:val="24"/>
                <w:lang w:val="es-ES" w:eastAsia="es-ES"/>
              </w:rPr>
              <w:t>É</w:t>
            </w:r>
            <w:r w:rsidRPr="00C164E1">
              <w:rPr>
                <w:rFonts w:ascii="Times New Roman" w:eastAsia="Times New Roman" w:hAnsi="Times New Roman" w:cs="Times New Roman"/>
                <w:b/>
                <w:sz w:val="24"/>
                <w:szCs w:val="24"/>
                <w:lang w:val="es-ES" w:eastAsia="es-ES"/>
              </w:rPr>
              <w:t>R</w:t>
            </w:r>
            <w:r w:rsidR="00D72E10" w:rsidRPr="00C164E1">
              <w:rPr>
                <w:rFonts w:ascii="Times New Roman" w:eastAsia="Times New Roman" w:hAnsi="Times New Roman" w:cs="Times New Roman"/>
                <w:b/>
                <w:sz w:val="24"/>
                <w:szCs w:val="24"/>
                <w:lang w:val="es-ES" w:eastAsia="es-ES"/>
              </w:rPr>
              <w:t>I</w:t>
            </w:r>
            <w:r w:rsidRPr="00C164E1">
              <w:rPr>
                <w:rFonts w:ascii="Times New Roman" w:eastAsia="Times New Roman" w:hAnsi="Times New Roman" w:cs="Times New Roman"/>
                <w:b/>
                <w:sz w:val="24"/>
                <w:szCs w:val="24"/>
                <w:lang w:val="es-ES" w:eastAsia="es-ES"/>
              </w:rPr>
              <w:t>CAS</w:t>
            </w:r>
          </w:p>
          <w:p w14:paraId="09486552" w14:textId="77777777" w:rsidR="00052371" w:rsidRPr="00C164E1" w:rsidRDefault="00052371" w:rsidP="00944FFA">
            <w:pPr>
              <w:spacing w:line="360" w:lineRule="auto"/>
              <w:ind w:firstLine="288"/>
              <w:jc w:val="center"/>
              <w:rPr>
                <w:rFonts w:ascii="Times New Roman" w:eastAsia="Times New Roman" w:hAnsi="Times New Roman" w:cs="Times New Roman"/>
                <w:b/>
                <w:sz w:val="24"/>
                <w:szCs w:val="24"/>
                <w:lang w:val="es-ES" w:eastAsia="es-ES"/>
              </w:rPr>
            </w:pPr>
          </w:p>
          <w:p w14:paraId="3963B083" w14:textId="77777777" w:rsidR="00F75816" w:rsidRPr="00C164E1" w:rsidRDefault="00F75816" w:rsidP="00944FFA">
            <w:pPr>
              <w:spacing w:line="360" w:lineRule="auto"/>
              <w:ind w:firstLine="288"/>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Se autodetermina y cuida de sí</w:t>
            </w:r>
          </w:p>
          <w:p w14:paraId="4077747F" w14:textId="77777777" w:rsidR="00F75816" w:rsidRPr="00C164E1" w:rsidRDefault="00F75816"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b/>
                <w:sz w:val="24"/>
                <w:szCs w:val="24"/>
                <w:lang w:val="es-ES_tradnl" w:eastAsia="es-ES"/>
              </w:rPr>
              <w:t>1.</w:t>
            </w:r>
            <w:r w:rsidRPr="00C164E1">
              <w:rPr>
                <w:rFonts w:ascii="Times New Roman" w:eastAsia="Times New Roman" w:hAnsi="Times New Roman" w:cs="Times New Roman"/>
                <w:b/>
                <w:sz w:val="24"/>
                <w:szCs w:val="24"/>
                <w:lang w:val="es-ES_tradnl" w:eastAsia="es-ES"/>
              </w:rPr>
              <w:tab/>
            </w:r>
            <w:r w:rsidRPr="00C164E1">
              <w:rPr>
                <w:rFonts w:ascii="Times New Roman" w:eastAsia="Times New Roman" w:hAnsi="Times New Roman" w:cs="Times New Roman"/>
                <w:sz w:val="24"/>
                <w:szCs w:val="24"/>
                <w:lang w:val="es-ES_tradnl" w:eastAsia="es-ES"/>
              </w:rPr>
              <w:t>Se conoce y valora a sí mismo y aborda problemas y retos teniendo en cuenta los objetivos que persigue.</w:t>
            </w:r>
          </w:p>
          <w:p w14:paraId="41BCFCFC" w14:textId="77777777" w:rsidR="00F75816" w:rsidRPr="00C164E1" w:rsidRDefault="00F75816"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b/>
                <w:sz w:val="24"/>
                <w:szCs w:val="24"/>
                <w:lang w:val="es-ES_tradnl" w:eastAsia="es-ES"/>
              </w:rPr>
              <w:t>2.</w:t>
            </w:r>
            <w:r w:rsidRPr="00C164E1">
              <w:rPr>
                <w:rFonts w:ascii="Times New Roman" w:eastAsia="Times New Roman" w:hAnsi="Times New Roman" w:cs="Times New Roman"/>
                <w:b/>
                <w:sz w:val="24"/>
                <w:szCs w:val="24"/>
                <w:lang w:val="es-ES_tradnl" w:eastAsia="es-ES"/>
              </w:rPr>
              <w:tab/>
            </w:r>
            <w:r w:rsidRPr="00C164E1">
              <w:rPr>
                <w:rFonts w:ascii="Times New Roman" w:eastAsia="Times New Roman" w:hAnsi="Times New Roman" w:cs="Times New Roman"/>
                <w:sz w:val="24"/>
                <w:szCs w:val="24"/>
                <w:lang w:val="es-ES_tradnl" w:eastAsia="es-ES"/>
              </w:rPr>
              <w:t>Es sensible al arte y participa en la apreciación e interpretación de sus expresiones en distintos géneros.</w:t>
            </w:r>
          </w:p>
          <w:p w14:paraId="0A422904" w14:textId="77777777" w:rsidR="00F75816" w:rsidRPr="00C164E1" w:rsidRDefault="00F75816" w:rsidP="00944FFA">
            <w:pPr>
              <w:tabs>
                <w:tab w:val="left" w:pos="720"/>
              </w:tabs>
              <w:spacing w:line="360" w:lineRule="auto"/>
              <w:ind w:left="720" w:hanging="432"/>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_tradnl" w:eastAsia="es-ES"/>
              </w:rPr>
              <w:t>3.</w:t>
            </w:r>
            <w:r w:rsidRPr="00C164E1">
              <w:rPr>
                <w:rFonts w:ascii="Times New Roman" w:eastAsia="Times New Roman" w:hAnsi="Times New Roman" w:cs="Times New Roman"/>
                <w:sz w:val="24"/>
                <w:szCs w:val="24"/>
                <w:lang w:val="es-ES_tradnl" w:eastAsia="es-ES"/>
              </w:rPr>
              <w:tab/>
              <w:t>Elige y practica estilos de vida saludables.</w:t>
            </w:r>
          </w:p>
          <w:p w14:paraId="272C2D49" w14:textId="77777777" w:rsidR="00F75816" w:rsidRPr="00C164E1" w:rsidRDefault="00F75816" w:rsidP="00944FFA">
            <w:pPr>
              <w:spacing w:line="360" w:lineRule="auto"/>
              <w:ind w:firstLine="288"/>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Se expresa y comunica</w:t>
            </w:r>
          </w:p>
          <w:p w14:paraId="64D21126"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_tradnl" w:eastAsia="es-ES"/>
              </w:rPr>
              <w:t>4.</w:t>
            </w:r>
            <w:r w:rsidRPr="00C164E1">
              <w:rPr>
                <w:rFonts w:ascii="Times New Roman" w:eastAsia="Times New Roman" w:hAnsi="Times New Roman" w:cs="Times New Roman"/>
                <w:b/>
                <w:sz w:val="24"/>
                <w:szCs w:val="24"/>
                <w:lang w:val="es-ES_tradnl" w:eastAsia="es-ES"/>
              </w:rPr>
              <w:tab/>
            </w:r>
            <w:r w:rsidRPr="00C164E1">
              <w:rPr>
                <w:rFonts w:ascii="Times New Roman" w:eastAsia="Times New Roman" w:hAnsi="Times New Roman" w:cs="Times New Roman"/>
                <w:sz w:val="24"/>
                <w:szCs w:val="24"/>
                <w:lang w:val="es-ES_tradnl" w:eastAsia="es-ES"/>
              </w:rPr>
              <w:t>Escucha, interpreta y emite mensajes pertinentes en distintos contextos mediante la utilización de medios, códigos y herramientas apropiados.</w:t>
            </w:r>
          </w:p>
          <w:p w14:paraId="69E8D185" w14:textId="77777777" w:rsidR="00F75816" w:rsidRPr="00C164E1" w:rsidRDefault="00847320" w:rsidP="00944FFA">
            <w:pPr>
              <w:spacing w:line="360" w:lineRule="auto"/>
              <w:ind w:firstLine="288"/>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Piensa crítica y reflexivamente</w:t>
            </w:r>
          </w:p>
          <w:p w14:paraId="23BAB8AE"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b/>
                <w:sz w:val="24"/>
                <w:szCs w:val="24"/>
                <w:lang w:val="es-ES_tradnl" w:eastAsia="es-ES"/>
              </w:rPr>
              <w:t>5.</w:t>
            </w:r>
            <w:r w:rsidRPr="00C164E1">
              <w:rPr>
                <w:rFonts w:ascii="Times New Roman" w:eastAsia="Times New Roman" w:hAnsi="Times New Roman" w:cs="Times New Roman"/>
                <w:sz w:val="24"/>
                <w:szCs w:val="24"/>
                <w:lang w:val="es-ES_tradnl" w:eastAsia="es-ES"/>
              </w:rPr>
              <w:tab/>
              <w:t xml:space="preserve">Desarrolla innovaciones y propone soluciones a problemas a partir de </w:t>
            </w:r>
          </w:p>
          <w:p w14:paraId="4D4BAB20"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sz w:val="24"/>
                <w:szCs w:val="24"/>
                <w:lang w:val="es-ES_tradnl" w:eastAsia="es-ES"/>
              </w:rPr>
              <w:t>métodos establecidos.</w:t>
            </w:r>
          </w:p>
          <w:p w14:paraId="6AF0C224"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_tradnl" w:eastAsia="es-ES"/>
              </w:rPr>
              <w:t>6.</w:t>
            </w:r>
            <w:r w:rsidRPr="00C164E1">
              <w:rPr>
                <w:rFonts w:ascii="Times New Roman" w:eastAsia="Times New Roman" w:hAnsi="Times New Roman" w:cs="Times New Roman"/>
                <w:sz w:val="24"/>
                <w:szCs w:val="24"/>
                <w:lang w:val="es-ES_tradnl" w:eastAsia="es-ES"/>
              </w:rPr>
              <w:tab/>
              <w:t>Sustenta una postura personal sobre temas de interés y relevancia general, considerando otros puntos de vista de manera crítica y reflexiva.</w:t>
            </w:r>
          </w:p>
          <w:p w14:paraId="3154BEEA" w14:textId="77777777" w:rsidR="00F75816" w:rsidRPr="00C164E1" w:rsidRDefault="00847320" w:rsidP="00944FFA">
            <w:pPr>
              <w:spacing w:line="360" w:lineRule="auto"/>
              <w:ind w:firstLine="288"/>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Aprende de forma autónoma</w:t>
            </w:r>
          </w:p>
          <w:p w14:paraId="1B2CD6C6"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_tradnl" w:eastAsia="es-ES"/>
              </w:rPr>
              <w:t>7.</w:t>
            </w:r>
            <w:r w:rsidRPr="00C164E1">
              <w:rPr>
                <w:rFonts w:ascii="Times New Roman" w:eastAsia="Times New Roman" w:hAnsi="Times New Roman" w:cs="Times New Roman"/>
                <w:sz w:val="24"/>
                <w:szCs w:val="24"/>
                <w:lang w:val="es-ES_tradnl" w:eastAsia="es-ES"/>
              </w:rPr>
              <w:tab/>
              <w:t>Aprende por iniciativa e interés propio a lo largo de la vida.</w:t>
            </w:r>
          </w:p>
          <w:p w14:paraId="22383383" w14:textId="77777777" w:rsidR="00F75816" w:rsidRPr="00C164E1" w:rsidRDefault="00847320" w:rsidP="00944FFA">
            <w:pPr>
              <w:spacing w:line="360" w:lineRule="auto"/>
              <w:ind w:firstLine="288"/>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Trabaja en forma colaborativa</w:t>
            </w:r>
          </w:p>
          <w:p w14:paraId="611CEA4D"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_tradnl" w:eastAsia="es-ES"/>
              </w:rPr>
              <w:t>8.</w:t>
            </w:r>
            <w:r w:rsidRPr="00C164E1">
              <w:rPr>
                <w:rFonts w:ascii="Times New Roman" w:eastAsia="Times New Roman" w:hAnsi="Times New Roman" w:cs="Times New Roman"/>
                <w:sz w:val="24"/>
                <w:szCs w:val="24"/>
                <w:lang w:val="es-ES_tradnl" w:eastAsia="es-ES"/>
              </w:rPr>
              <w:tab/>
              <w:t>Participa y colabora de manera efectiva en equipos diversos.</w:t>
            </w:r>
          </w:p>
          <w:p w14:paraId="2D557147" w14:textId="77777777" w:rsidR="00F75816" w:rsidRPr="00C164E1" w:rsidRDefault="00847320" w:rsidP="00944FFA">
            <w:pPr>
              <w:spacing w:line="360" w:lineRule="auto"/>
              <w:ind w:firstLine="288"/>
              <w:jc w:val="both"/>
              <w:rPr>
                <w:rFonts w:ascii="Times New Roman" w:eastAsia="Times New Roman" w:hAnsi="Times New Roman" w:cs="Times New Roman"/>
                <w:b/>
                <w:sz w:val="24"/>
                <w:szCs w:val="24"/>
                <w:lang w:val="es-ES" w:eastAsia="es-ES"/>
              </w:rPr>
            </w:pPr>
            <w:r w:rsidRPr="00C164E1">
              <w:rPr>
                <w:rFonts w:ascii="Times New Roman" w:eastAsia="Times New Roman" w:hAnsi="Times New Roman" w:cs="Times New Roman"/>
                <w:b/>
                <w:sz w:val="24"/>
                <w:szCs w:val="24"/>
                <w:lang w:val="es-ES" w:eastAsia="es-ES"/>
              </w:rPr>
              <w:t>Participa con responsabilidad en la sociedad</w:t>
            </w:r>
          </w:p>
          <w:p w14:paraId="41E77A73"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b/>
                <w:sz w:val="24"/>
                <w:szCs w:val="24"/>
                <w:lang w:val="es-ES_tradnl" w:eastAsia="es-ES"/>
              </w:rPr>
              <w:t>9.</w:t>
            </w:r>
            <w:r w:rsidRPr="00C164E1">
              <w:rPr>
                <w:rFonts w:ascii="Times New Roman" w:eastAsia="Times New Roman" w:hAnsi="Times New Roman" w:cs="Times New Roman"/>
                <w:sz w:val="24"/>
                <w:szCs w:val="24"/>
                <w:lang w:val="es-ES_tradnl" w:eastAsia="es-ES"/>
              </w:rPr>
              <w:tab/>
              <w:t>Participa con una conciencia cívica y ética en la vida de su comunidad, región, México y el mundo.</w:t>
            </w:r>
          </w:p>
          <w:p w14:paraId="68515675" w14:textId="77777777"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b/>
                <w:sz w:val="24"/>
                <w:szCs w:val="24"/>
                <w:lang w:val="es-ES_tradnl" w:eastAsia="es-ES"/>
              </w:rPr>
              <w:t>10.</w:t>
            </w:r>
            <w:r w:rsidRPr="00C164E1">
              <w:rPr>
                <w:rFonts w:ascii="Times New Roman" w:eastAsia="Times New Roman" w:hAnsi="Times New Roman" w:cs="Times New Roman"/>
                <w:sz w:val="24"/>
                <w:szCs w:val="24"/>
                <w:lang w:val="es-ES_tradnl" w:eastAsia="es-ES"/>
              </w:rPr>
              <w:tab/>
              <w:t>Mantiene una actitud respetuosa hacia la interculturalidad y la diversidad de creencias, valores, ideas y prácticas sociales.</w:t>
            </w:r>
          </w:p>
          <w:p w14:paraId="1723D4F8" w14:textId="39BC4175" w:rsidR="00F75816" w:rsidRPr="00C164E1" w:rsidRDefault="00847320" w:rsidP="00944FFA">
            <w:pPr>
              <w:tabs>
                <w:tab w:val="left" w:pos="720"/>
              </w:tabs>
              <w:spacing w:line="360" w:lineRule="auto"/>
              <w:ind w:left="720" w:hanging="432"/>
              <w:jc w:val="both"/>
              <w:rPr>
                <w:rFonts w:ascii="Times New Roman" w:eastAsia="Times New Roman" w:hAnsi="Times New Roman" w:cs="Times New Roman"/>
                <w:sz w:val="24"/>
                <w:szCs w:val="24"/>
                <w:lang w:val="es-ES_tradnl" w:eastAsia="es-ES"/>
              </w:rPr>
            </w:pPr>
            <w:r w:rsidRPr="00C164E1">
              <w:rPr>
                <w:rFonts w:ascii="Times New Roman" w:eastAsia="Times New Roman" w:hAnsi="Times New Roman" w:cs="Times New Roman"/>
                <w:b/>
                <w:sz w:val="24"/>
                <w:szCs w:val="24"/>
                <w:lang w:val="es-ES_tradnl" w:eastAsia="es-ES"/>
              </w:rPr>
              <w:t>11.</w:t>
            </w:r>
            <w:r w:rsidRPr="00C164E1">
              <w:rPr>
                <w:rFonts w:ascii="Times New Roman" w:eastAsia="Times New Roman" w:hAnsi="Times New Roman" w:cs="Times New Roman"/>
                <w:b/>
                <w:sz w:val="24"/>
                <w:szCs w:val="24"/>
                <w:lang w:val="es-ES_tradnl" w:eastAsia="es-ES"/>
              </w:rPr>
              <w:tab/>
            </w:r>
            <w:r w:rsidRPr="00C164E1">
              <w:rPr>
                <w:rFonts w:ascii="Times New Roman" w:eastAsia="Times New Roman" w:hAnsi="Times New Roman" w:cs="Times New Roman"/>
                <w:sz w:val="24"/>
                <w:szCs w:val="24"/>
                <w:lang w:val="es-ES_tradnl" w:eastAsia="es-ES"/>
              </w:rPr>
              <w:t>Contribuye al desarrollo sustentable de manera crítica, con acciones responsables.</w:t>
            </w:r>
          </w:p>
        </w:tc>
      </w:tr>
    </w:tbl>
    <w:p w14:paraId="3059D131" w14:textId="54009B93" w:rsidR="008E2C76" w:rsidRPr="00FF0E74" w:rsidRDefault="00AB0185" w:rsidP="009C1924">
      <w:pPr>
        <w:tabs>
          <w:tab w:val="left" w:pos="7684"/>
        </w:tabs>
        <w:spacing w:after="0" w:line="360" w:lineRule="auto"/>
        <w:jc w:val="center"/>
        <w:rPr>
          <w:rFonts w:ascii="Times New Roman" w:hAnsi="Times New Roman" w:cs="Times New Roman"/>
          <w:sz w:val="24"/>
          <w:szCs w:val="24"/>
        </w:rPr>
      </w:pPr>
      <w:bookmarkStart w:id="0" w:name="_Hlk65091053"/>
      <w:r w:rsidRPr="00FF0E74">
        <w:rPr>
          <w:rFonts w:ascii="Times New Roman" w:hAnsi="Times New Roman" w:cs="Times New Roman"/>
          <w:sz w:val="24"/>
          <w:szCs w:val="24"/>
        </w:rPr>
        <w:t xml:space="preserve">Fuente: </w:t>
      </w:r>
      <w:r w:rsidR="0022296A" w:rsidRPr="00FF0E74">
        <w:rPr>
          <w:rFonts w:ascii="Times New Roman" w:hAnsi="Times New Roman" w:cs="Times New Roman"/>
          <w:sz w:val="24"/>
          <w:szCs w:val="24"/>
        </w:rPr>
        <w:t xml:space="preserve">Acuerdo 444 (2008). </w:t>
      </w:r>
      <w:r w:rsidR="00F75816" w:rsidRPr="00FF0E74">
        <w:rPr>
          <w:rFonts w:ascii="Times New Roman" w:hAnsi="Times New Roman" w:cs="Times New Roman"/>
          <w:sz w:val="24"/>
          <w:szCs w:val="24"/>
        </w:rPr>
        <w:t>Las competencias genéricas que han de articular y dar identidad a la EMS.</w:t>
      </w:r>
      <w:r w:rsidR="0022296A" w:rsidRPr="00FF0E74">
        <w:rPr>
          <w:rFonts w:ascii="Times New Roman" w:hAnsi="Times New Roman" w:cs="Times New Roman"/>
          <w:sz w:val="24"/>
          <w:szCs w:val="24"/>
        </w:rPr>
        <w:t xml:space="preserve"> México: SEP</w:t>
      </w:r>
      <w:r w:rsidR="0049506F" w:rsidRPr="00FF0E74">
        <w:rPr>
          <w:rFonts w:ascii="Times New Roman" w:eastAsia="Times New Roman" w:hAnsi="Times New Roman" w:cs="Times New Roman"/>
          <w:sz w:val="24"/>
          <w:szCs w:val="24"/>
          <w:lang w:val="es-ES_tradnl" w:eastAsia="es-ES"/>
        </w:rPr>
        <w:t>.</w:t>
      </w:r>
    </w:p>
    <w:bookmarkEnd w:id="0"/>
    <w:p w14:paraId="6661C24B" w14:textId="65E06591" w:rsidR="00FF0E74" w:rsidRPr="00FF0E74" w:rsidRDefault="00E14306" w:rsidP="00FF0E74">
      <w:pPr>
        <w:tabs>
          <w:tab w:val="left" w:pos="720"/>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w:t>
      </w:r>
      <w:r w:rsidR="003C7255" w:rsidRPr="00C164E1">
        <w:rPr>
          <w:rFonts w:ascii="Times New Roman" w:eastAsia="Times New Roman" w:hAnsi="Times New Roman" w:cs="Times New Roman"/>
          <w:sz w:val="24"/>
          <w:szCs w:val="24"/>
          <w:lang w:val="es-ES_tradnl" w:eastAsia="es-ES"/>
        </w:rPr>
        <w:t xml:space="preserve">Estas competencias </w:t>
      </w:r>
      <w:r w:rsidR="009B00AC" w:rsidRPr="00C164E1">
        <w:rPr>
          <w:rFonts w:ascii="Times New Roman" w:eastAsia="Times New Roman" w:hAnsi="Times New Roman" w:cs="Times New Roman"/>
          <w:sz w:val="24"/>
          <w:szCs w:val="24"/>
          <w:lang w:val="es-ES_tradnl" w:eastAsia="es-ES"/>
        </w:rPr>
        <w:t xml:space="preserve">no solo forman parte integral en el proceso de E-A, sino, que los alumnos en su egreso deben contar con cada una de ellas; </w:t>
      </w:r>
      <w:r w:rsidR="007B1A5F" w:rsidRPr="00C164E1">
        <w:rPr>
          <w:rFonts w:ascii="Times New Roman" w:eastAsia="Times New Roman" w:hAnsi="Times New Roman" w:cs="Times New Roman"/>
          <w:sz w:val="24"/>
          <w:szCs w:val="24"/>
          <w:lang w:val="es-ES_tradnl" w:eastAsia="es-ES"/>
        </w:rPr>
        <w:t>forman</w:t>
      </w:r>
      <w:r w:rsidR="009B00AC" w:rsidRPr="00C164E1">
        <w:rPr>
          <w:rFonts w:ascii="Times New Roman" w:eastAsia="Times New Roman" w:hAnsi="Times New Roman" w:cs="Times New Roman"/>
          <w:sz w:val="24"/>
          <w:szCs w:val="24"/>
          <w:lang w:val="es-ES_tradnl" w:eastAsia="es-ES"/>
        </w:rPr>
        <w:t>do el perfil de egreso</w:t>
      </w:r>
      <w:r w:rsidR="007B1A5F" w:rsidRPr="00C164E1">
        <w:rPr>
          <w:rFonts w:ascii="Times New Roman" w:eastAsia="Times New Roman" w:hAnsi="Times New Roman" w:cs="Times New Roman"/>
          <w:sz w:val="24"/>
          <w:szCs w:val="24"/>
          <w:lang w:val="es-ES_tradnl" w:eastAsia="es-ES"/>
        </w:rPr>
        <w:t xml:space="preserve"> de</w:t>
      </w:r>
      <w:r w:rsidR="009B00AC" w:rsidRPr="00C164E1">
        <w:rPr>
          <w:rFonts w:ascii="Times New Roman" w:eastAsia="Times New Roman" w:hAnsi="Times New Roman" w:cs="Times New Roman"/>
          <w:sz w:val="24"/>
          <w:szCs w:val="24"/>
          <w:lang w:val="es-ES_tradnl" w:eastAsia="es-ES"/>
        </w:rPr>
        <w:t xml:space="preserve"> todo estudiante de</w:t>
      </w:r>
      <w:r w:rsidR="007B1A5F" w:rsidRPr="00C164E1">
        <w:rPr>
          <w:rFonts w:ascii="Times New Roman" w:eastAsia="Times New Roman" w:hAnsi="Times New Roman" w:cs="Times New Roman"/>
          <w:sz w:val="24"/>
          <w:szCs w:val="24"/>
          <w:lang w:val="es-ES_tradnl" w:eastAsia="es-ES"/>
        </w:rPr>
        <w:t xml:space="preserve"> la</w:t>
      </w:r>
      <w:r w:rsidR="003C7255" w:rsidRPr="00C164E1">
        <w:rPr>
          <w:rFonts w:ascii="Times New Roman" w:eastAsia="Times New Roman" w:hAnsi="Times New Roman" w:cs="Times New Roman"/>
          <w:sz w:val="24"/>
          <w:szCs w:val="24"/>
          <w:lang w:val="es-ES_tradnl" w:eastAsia="es-ES"/>
        </w:rPr>
        <w:t xml:space="preserve"> EMS, permitiendo que el alumno a su egreso cuente con habilidades </w:t>
      </w:r>
      <w:r w:rsidR="003C7255" w:rsidRPr="00C164E1">
        <w:rPr>
          <w:rFonts w:ascii="Times New Roman" w:eastAsia="Times New Roman" w:hAnsi="Times New Roman" w:cs="Times New Roman"/>
          <w:sz w:val="24"/>
          <w:szCs w:val="24"/>
          <w:lang w:val="es-ES_tradnl" w:eastAsia="es-ES"/>
        </w:rPr>
        <w:lastRenderedPageBreak/>
        <w:t xml:space="preserve">necesarias para la inserción en cualquier campo laboral. Por ello, la importancia de que cada asignatura </w:t>
      </w:r>
      <w:r w:rsidR="004646FB" w:rsidRPr="00C164E1">
        <w:rPr>
          <w:rFonts w:ascii="Times New Roman" w:eastAsia="Times New Roman" w:hAnsi="Times New Roman" w:cs="Times New Roman"/>
          <w:sz w:val="24"/>
          <w:szCs w:val="24"/>
          <w:lang w:val="es-ES_tradnl" w:eastAsia="es-ES"/>
        </w:rPr>
        <w:t xml:space="preserve">desarrolle las competencias necesarias </w:t>
      </w:r>
      <w:r w:rsidR="003C7255" w:rsidRPr="00C164E1">
        <w:rPr>
          <w:rFonts w:ascii="Times New Roman" w:eastAsia="Times New Roman" w:hAnsi="Times New Roman" w:cs="Times New Roman"/>
          <w:sz w:val="24"/>
          <w:szCs w:val="24"/>
          <w:lang w:val="es-ES_tradnl" w:eastAsia="es-ES"/>
        </w:rPr>
        <w:t>por campo disciplinar.</w:t>
      </w:r>
    </w:p>
    <w:p w14:paraId="0659C820" w14:textId="77777777" w:rsidR="009C1924" w:rsidRDefault="009C1924" w:rsidP="0036499C">
      <w:pPr>
        <w:tabs>
          <w:tab w:val="left" w:pos="720"/>
        </w:tabs>
        <w:spacing w:after="0" w:line="360" w:lineRule="auto"/>
        <w:jc w:val="center"/>
        <w:rPr>
          <w:rFonts w:ascii="Times New Roman" w:hAnsi="Times New Roman" w:cs="Times New Roman"/>
          <w:bCs/>
          <w:sz w:val="28"/>
          <w:szCs w:val="28"/>
        </w:rPr>
      </w:pPr>
    </w:p>
    <w:p w14:paraId="39C91024" w14:textId="78A5A938" w:rsidR="008E2C76" w:rsidRPr="009C1924" w:rsidRDefault="00EC6766" w:rsidP="0036499C">
      <w:pPr>
        <w:tabs>
          <w:tab w:val="left" w:pos="720"/>
        </w:tabs>
        <w:spacing w:after="0" w:line="360" w:lineRule="auto"/>
        <w:jc w:val="center"/>
        <w:rPr>
          <w:rFonts w:ascii="Times New Roman" w:eastAsia="Times New Roman" w:hAnsi="Times New Roman" w:cs="Times New Roman"/>
          <w:b/>
          <w:sz w:val="28"/>
          <w:szCs w:val="28"/>
          <w:lang w:val="es-ES_tradnl" w:eastAsia="es-ES"/>
        </w:rPr>
      </w:pPr>
      <w:r w:rsidRPr="009C1924">
        <w:rPr>
          <w:rFonts w:ascii="Times New Roman" w:hAnsi="Times New Roman" w:cs="Times New Roman"/>
          <w:b/>
          <w:sz w:val="28"/>
          <w:szCs w:val="28"/>
        </w:rPr>
        <w:t>Las estrategias didácticas y el desarrollo de competencias genéricas en la asignatura de Biología</w:t>
      </w:r>
    </w:p>
    <w:p w14:paraId="717D1462" w14:textId="402DDD66" w:rsidR="000B7EFC" w:rsidRPr="00C164E1"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6FB" w:rsidRPr="00C164E1">
        <w:rPr>
          <w:rFonts w:ascii="Times New Roman" w:hAnsi="Times New Roman" w:cs="Times New Roman"/>
          <w:sz w:val="24"/>
          <w:szCs w:val="24"/>
        </w:rPr>
        <w:t>La asignatura de Biología</w:t>
      </w:r>
      <w:r w:rsidR="001B08AF" w:rsidRPr="00C164E1">
        <w:rPr>
          <w:rFonts w:ascii="Times New Roman" w:hAnsi="Times New Roman" w:cs="Times New Roman"/>
          <w:sz w:val="24"/>
          <w:szCs w:val="24"/>
        </w:rPr>
        <w:t>,</w:t>
      </w:r>
      <w:r w:rsidR="004646FB" w:rsidRPr="00C164E1">
        <w:rPr>
          <w:rFonts w:ascii="Times New Roman" w:hAnsi="Times New Roman" w:cs="Times New Roman"/>
          <w:sz w:val="24"/>
          <w:szCs w:val="24"/>
        </w:rPr>
        <w:t xml:space="preserve"> pe</w:t>
      </w:r>
      <w:r w:rsidR="004C138E" w:rsidRPr="00C164E1">
        <w:rPr>
          <w:rFonts w:ascii="Times New Roman" w:hAnsi="Times New Roman" w:cs="Times New Roman"/>
          <w:sz w:val="24"/>
          <w:szCs w:val="24"/>
        </w:rPr>
        <w:t>rtenece al campo disciplinar de</w:t>
      </w:r>
      <w:r w:rsidR="001B08AF" w:rsidRPr="00C164E1">
        <w:rPr>
          <w:rFonts w:ascii="Times New Roman" w:hAnsi="Times New Roman" w:cs="Times New Roman"/>
          <w:sz w:val="24"/>
          <w:szCs w:val="24"/>
        </w:rPr>
        <w:t xml:space="preserve"> Ciencias Experimentales</w:t>
      </w:r>
      <w:r w:rsidR="00993FA9" w:rsidRPr="00C164E1">
        <w:rPr>
          <w:rFonts w:ascii="Times New Roman" w:hAnsi="Times New Roman" w:cs="Times New Roman"/>
          <w:sz w:val="24"/>
          <w:szCs w:val="24"/>
        </w:rPr>
        <w:t xml:space="preserve"> la cual se imparte en el III Semestre, de conformidad con el Ac</w:t>
      </w:r>
      <w:r w:rsidR="000B7EFC" w:rsidRPr="00C164E1">
        <w:rPr>
          <w:rFonts w:ascii="Times New Roman" w:hAnsi="Times New Roman" w:cs="Times New Roman"/>
          <w:sz w:val="24"/>
          <w:szCs w:val="24"/>
        </w:rPr>
        <w:t xml:space="preserve">uerdo Secretarial 653, </w:t>
      </w:r>
      <w:r w:rsidR="00993FA9" w:rsidRPr="00C164E1">
        <w:rPr>
          <w:rFonts w:ascii="Times New Roman" w:hAnsi="Times New Roman" w:cs="Times New Roman"/>
          <w:sz w:val="24"/>
          <w:szCs w:val="24"/>
        </w:rPr>
        <w:t>el cual pertenece al componente profesional básico</w:t>
      </w:r>
      <w:r w:rsidR="001B08AF" w:rsidRPr="00C164E1">
        <w:rPr>
          <w:rFonts w:ascii="Times New Roman" w:hAnsi="Times New Roman" w:cs="Times New Roman"/>
          <w:sz w:val="24"/>
          <w:szCs w:val="24"/>
        </w:rPr>
        <w:t xml:space="preserve">; </w:t>
      </w:r>
      <w:r w:rsidR="00993FA9" w:rsidRPr="00C164E1">
        <w:rPr>
          <w:rFonts w:ascii="Times New Roman" w:hAnsi="Times New Roman" w:cs="Times New Roman"/>
          <w:sz w:val="24"/>
          <w:szCs w:val="24"/>
        </w:rPr>
        <w:t xml:space="preserve">este, </w:t>
      </w:r>
      <w:r w:rsidR="00941F5B" w:rsidRPr="00C164E1">
        <w:rPr>
          <w:rFonts w:ascii="Times New Roman" w:hAnsi="Times New Roman" w:cs="Times New Roman"/>
          <w:sz w:val="24"/>
          <w:szCs w:val="24"/>
        </w:rPr>
        <w:t>está</w:t>
      </w:r>
      <w:r w:rsidR="00993FA9" w:rsidRPr="00C164E1">
        <w:rPr>
          <w:rFonts w:ascii="Times New Roman" w:hAnsi="Times New Roman" w:cs="Times New Roman"/>
          <w:sz w:val="24"/>
          <w:szCs w:val="24"/>
        </w:rPr>
        <w:t xml:space="preserve"> orientado</w:t>
      </w:r>
      <w:r w:rsidR="001B08AF" w:rsidRPr="00C164E1">
        <w:rPr>
          <w:rFonts w:ascii="Times New Roman" w:hAnsi="Times New Roman" w:cs="Times New Roman"/>
          <w:sz w:val="24"/>
          <w:szCs w:val="24"/>
        </w:rPr>
        <w:t xml:space="preserve"> a fomentar en el alumno </w:t>
      </w:r>
      <w:r w:rsidR="004C138E" w:rsidRPr="00C164E1">
        <w:rPr>
          <w:rFonts w:ascii="Times New Roman" w:hAnsi="Times New Roman" w:cs="Times New Roman"/>
          <w:sz w:val="24"/>
          <w:szCs w:val="24"/>
        </w:rPr>
        <w:t xml:space="preserve">métodos y procedimientos </w:t>
      </w:r>
      <w:r w:rsidR="001B08AF" w:rsidRPr="00C164E1">
        <w:rPr>
          <w:rFonts w:ascii="Times New Roman" w:hAnsi="Times New Roman" w:cs="Times New Roman"/>
          <w:sz w:val="24"/>
          <w:szCs w:val="24"/>
        </w:rPr>
        <w:t>bajo un enfoque práctico</w:t>
      </w:r>
      <w:r w:rsidR="00127339" w:rsidRPr="00C164E1">
        <w:rPr>
          <w:rFonts w:ascii="Times New Roman" w:hAnsi="Times New Roman" w:cs="Times New Roman"/>
          <w:sz w:val="24"/>
          <w:szCs w:val="24"/>
        </w:rPr>
        <w:t xml:space="preserve"> en el proceso de E-A</w:t>
      </w:r>
      <w:r w:rsidR="001173E7" w:rsidRPr="00C164E1">
        <w:rPr>
          <w:rFonts w:ascii="Times New Roman" w:hAnsi="Times New Roman" w:cs="Times New Roman"/>
          <w:sz w:val="24"/>
          <w:szCs w:val="24"/>
        </w:rPr>
        <w:t>, por ello</w:t>
      </w:r>
      <w:r w:rsidR="00D72E10" w:rsidRPr="00C164E1">
        <w:rPr>
          <w:rFonts w:ascii="Times New Roman" w:hAnsi="Times New Roman" w:cs="Times New Roman"/>
          <w:sz w:val="24"/>
          <w:szCs w:val="24"/>
        </w:rPr>
        <w:t>,</w:t>
      </w:r>
      <w:r w:rsidR="001173E7" w:rsidRPr="00C164E1">
        <w:rPr>
          <w:rFonts w:ascii="Times New Roman" w:hAnsi="Times New Roman" w:cs="Times New Roman"/>
          <w:sz w:val="24"/>
          <w:szCs w:val="24"/>
        </w:rPr>
        <w:t xml:space="preserve"> Zorrilla </w:t>
      </w:r>
      <w:r w:rsidR="00D72E10" w:rsidRPr="00C164E1">
        <w:rPr>
          <w:rFonts w:ascii="Times New Roman" w:hAnsi="Times New Roman" w:cs="Times New Roman"/>
          <w:sz w:val="24"/>
          <w:szCs w:val="24"/>
        </w:rPr>
        <w:t>(</w:t>
      </w:r>
      <w:r w:rsidR="001173E7" w:rsidRPr="00C164E1">
        <w:rPr>
          <w:rFonts w:ascii="Times New Roman" w:hAnsi="Times New Roman" w:cs="Times New Roman"/>
          <w:sz w:val="24"/>
          <w:szCs w:val="24"/>
        </w:rPr>
        <w:t>2010</w:t>
      </w:r>
      <w:r w:rsidR="00D72E10" w:rsidRPr="00C164E1">
        <w:rPr>
          <w:rFonts w:ascii="Times New Roman" w:hAnsi="Times New Roman" w:cs="Times New Roman"/>
          <w:sz w:val="24"/>
          <w:szCs w:val="24"/>
        </w:rPr>
        <w:t>)</w:t>
      </w:r>
      <w:r w:rsidR="001173E7" w:rsidRPr="00C164E1">
        <w:rPr>
          <w:rFonts w:ascii="Times New Roman" w:hAnsi="Times New Roman" w:cs="Times New Roman"/>
          <w:sz w:val="24"/>
          <w:szCs w:val="24"/>
        </w:rPr>
        <w:t>, refiere que es necesario que todo aprendizaje sea significativo en el contexto de cada estudiante, y con ello, consolidar dichas habilidades</w:t>
      </w:r>
      <w:r w:rsidR="00E6395E" w:rsidRPr="00C164E1">
        <w:rPr>
          <w:rFonts w:ascii="Times New Roman" w:hAnsi="Times New Roman" w:cs="Times New Roman"/>
          <w:sz w:val="24"/>
          <w:szCs w:val="24"/>
        </w:rPr>
        <w:t xml:space="preserve">, </w:t>
      </w:r>
      <w:r w:rsidR="00D33A95" w:rsidRPr="00C164E1">
        <w:rPr>
          <w:rFonts w:ascii="Times New Roman" w:hAnsi="Times New Roman" w:cs="Times New Roman"/>
          <w:sz w:val="24"/>
          <w:szCs w:val="24"/>
        </w:rPr>
        <w:t xml:space="preserve">por </w:t>
      </w:r>
      <w:r w:rsidR="00E6395E" w:rsidRPr="00C164E1">
        <w:rPr>
          <w:rFonts w:ascii="Times New Roman" w:hAnsi="Times New Roman" w:cs="Times New Roman"/>
          <w:sz w:val="24"/>
          <w:szCs w:val="24"/>
        </w:rPr>
        <w:t>lo tanto</w:t>
      </w:r>
      <w:r w:rsidR="00D33A95" w:rsidRPr="00C164E1">
        <w:rPr>
          <w:rFonts w:ascii="Times New Roman" w:hAnsi="Times New Roman" w:cs="Times New Roman"/>
          <w:sz w:val="24"/>
          <w:szCs w:val="24"/>
        </w:rPr>
        <w:t>,</w:t>
      </w:r>
      <w:r w:rsidR="000B7EFC" w:rsidRPr="00C164E1">
        <w:rPr>
          <w:rFonts w:ascii="Times New Roman" w:hAnsi="Times New Roman" w:cs="Times New Roman"/>
          <w:sz w:val="24"/>
          <w:szCs w:val="24"/>
        </w:rPr>
        <w:t xml:space="preserve"> el propósito de la asignatura es promover en el estudiante una educación científica de calidad que le permita comprender los procesos biológicos y obtenga las habilidades necesarias para participar en la toma de decisiones en diferentes contextos; para esto es importante que el alumno vaya más allá del nivel conceptual y profundice en cada uno de los conocimientos que se le den.</w:t>
      </w:r>
    </w:p>
    <w:p w14:paraId="2A323B71" w14:textId="6B10EF53" w:rsidR="00F669A5" w:rsidRPr="00C164E1"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CEC" w:rsidRPr="00C164E1">
        <w:rPr>
          <w:rFonts w:ascii="Times New Roman" w:hAnsi="Times New Roman" w:cs="Times New Roman"/>
          <w:sz w:val="24"/>
          <w:szCs w:val="24"/>
        </w:rPr>
        <w:t>Es necesario mencionar que al desarrollar estas competencias genéricas</w:t>
      </w:r>
      <w:r w:rsidR="00F669A5" w:rsidRPr="00C164E1">
        <w:rPr>
          <w:rFonts w:ascii="Times New Roman" w:hAnsi="Times New Roman" w:cs="Times New Roman"/>
          <w:sz w:val="24"/>
          <w:szCs w:val="24"/>
        </w:rPr>
        <w:t xml:space="preserve"> </w:t>
      </w:r>
      <w:r w:rsidR="002D3CEC" w:rsidRPr="00C164E1">
        <w:rPr>
          <w:rFonts w:ascii="Times New Roman" w:hAnsi="Times New Roman" w:cs="Times New Roman"/>
          <w:sz w:val="24"/>
          <w:szCs w:val="24"/>
        </w:rPr>
        <w:t>el estudiante</w:t>
      </w:r>
      <w:r w:rsidR="00F669A5" w:rsidRPr="00C164E1">
        <w:rPr>
          <w:rFonts w:ascii="Times New Roman" w:hAnsi="Times New Roman" w:cs="Times New Roman"/>
          <w:sz w:val="24"/>
          <w:szCs w:val="24"/>
        </w:rPr>
        <w:t xml:space="preserve"> enriquecerá su labor formativa y con ello</w:t>
      </w:r>
      <w:r w:rsidR="00BE3BC1" w:rsidRPr="00C164E1">
        <w:rPr>
          <w:rFonts w:ascii="Times New Roman" w:hAnsi="Times New Roman" w:cs="Times New Roman"/>
          <w:sz w:val="24"/>
          <w:szCs w:val="24"/>
        </w:rPr>
        <w:t xml:space="preserve"> </w:t>
      </w:r>
      <w:r w:rsidR="00F669A5" w:rsidRPr="00C164E1">
        <w:rPr>
          <w:rFonts w:ascii="Times New Roman" w:hAnsi="Times New Roman" w:cs="Times New Roman"/>
          <w:sz w:val="24"/>
          <w:szCs w:val="24"/>
        </w:rPr>
        <w:t>generara</w:t>
      </w:r>
      <w:r w:rsidR="00BE3BC1" w:rsidRPr="00C164E1">
        <w:rPr>
          <w:rFonts w:ascii="Times New Roman" w:hAnsi="Times New Roman" w:cs="Times New Roman"/>
          <w:sz w:val="24"/>
          <w:szCs w:val="24"/>
        </w:rPr>
        <w:t xml:space="preserve"> un impacto social, el cual le </w:t>
      </w:r>
      <w:r w:rsidR="00F669A5" w:rsidRPr="00C164E1">
        <w:rPr>
          <w:rFonts w:ascii="Times New Roman" w:hAnsi="Times New Roman" w:cs="Times New Roman"/>
          <w:sz w:val="24"/>
          <w:szCs w:val="24"/>
        </w:rPr>
        <w:t>permit</w:t>
      </w:r>
      <w:r w:rsidR="00BE3BC1" w:rsidRPr="00C164E1">
        <w:rPr>
          <w:rFonts w:ascii="Times New Roman" w:hAnsi="Times New Roman" w:cs="Times New Roman"/>
          <w:sz w:val="24"/>
          <w:szCs w:val="24"/>
        </w:rPr>
        <w:t>irá</w:t>
      </w:r>
      <w:r w:rsidR="00F669A5" w:rsidRPr="00C164E1">
        <w:rPr>
          <w:rFonts w:ascii="Times New Roman" w:hAnsi="Times New Roman" w:cs="Times New Roman"/>
          <w:sz w:val="24"/>
          <w:szCs w:val="24"/>
        </w:rPr>
        <w:t xml:space="preserve"> articular saberes</w:t>
      </w:r>
      <w:r w:rsidR="00BE3BC1" w:rsidRPr="00C164E1">
        <w:rPr>
          <w:rFonts w:ascii="Times New Roman" w:hAnsi="Times New Roman" w:cs="Times New Roman"/>
          <w:sz w:val="24"/>
          <w:szCs w:val="24"/>
        </w:rPr>
        <w:t xml:space="preserve"> en los distintos aprendizajes</w:t>
      </w:r>
      <w:r w:rsidR="00084A11" w:rsidRPr="00C164E1">
        <w:rPr>
          <w:rFonts w:ascii="Times New Roman" w:hAnsi="Times New Roman" w:cs="Times New Roman"/>
          <w:sz w:val="24"/>
          <w:szCs w:val="24"/>
        </w:rPr>
        <w:t xml:space="preserve"> y sobre todo la autonomía del estudiante</w:t>
      </w:r>
      <w:r w:rsidR="005C2373" w:rsidRPr="00C164E1">
        <w:rPr>
          <w:rFonts w:ascii="Times New Roman" w:hAnsi="Times New Roman" w:cs="Times New Roman"/>
          <w:sz w:val="24"/>
          <w:szCs w:val="24"/>
        </w:rPr>
        <w:t>,</w:t>
      </w:r>
      <w:r w:rsidR="00084A11" w:rsidRPr="00C164E1">
        <w:rPr>
          <w:rFonts w:ascii="Times New Roman" w:hAnsi="Times New Roman" w:cs="Times New Roman"/>
          <w:sz w:val="24"/>
          <w:szCs w:val="24"/>
        </w:rPr>
        <w:t xml:space="preserve"> la cual le permitirá integrarlo a un mercado laboral más flexible</w:t>
      </w:r>
      <w:r w:rsidR="00BE3BC1" w:rsidRPr="00C164E1">
        <w:rPr>
          <w:rFonts w:ascii="Times New Roman" w:hAnsi="Times New Roman" w:cs="Times New Roman"/>
          <w:sz w:val="24"/>
          <w:szCs w:val="24"/>
        </w:rPr>
        <w:t xml:space="preserve"> </w:t>
      </w:r>
      <w:r w:rsidR="00F669A5" w:rsidRPr="00C164E1">
        <w:rPr>
          <w:rFonts w:ascii="Times New Roman" w:hAnsi="Times New Roman" w:cs="Times New Roman"/>
          <w:sz w:val="24"/>
          <w:szCs w:val="24"/>
        </w:rPr>
        <w:t>dando sentido a los conocimientos</w:t>
      </w:r>
      <w:r w:rsidR="00084A11" w:rsidRPr="00C164E1">
        <w:rPr>
          <w:rFonts w:ascii="Times New Roman" w:hAnsi="Times New Roman" w:cs="Times New Roman"/>
          <w:sz w:val="24"/>
          <w:szCs w:val="24"/>
        </w:rPr>
        <w:t xml:space="preserve"> y competencias en lo</w:t>
      </w:r>
      <w:r w:rsidR="00BE3BC1" w:rsidRPr="00C164E1">
        <w:rPr>
          <w:rFonts w:ascii="Times New Roman" w:hAnsi="Times New Roman" w:cs="Times New Roman"/>
          <w:sz w:val="24"/>
          <w:szCs w:val="24"/>
        </w:rPr>
        <w:t xml:space="preserve"> </w:t>
      </w:r>
      <w:r w:rsidR="002D3CEC" w:rsidRPr="00C164E1">
        <w:rPr>
          <w:rFonts w:ascii="Times New Roman" w:hAnsi="Times New Roman" w:cs="Times New Roman"/>
          <w:sz w:val="24"/>
          <w:szCs w:val="24"/>
        </w:rPr>
        <w:t>persona</w:t>
      </w:r>
      <w:r w:rsidR="00BE3BC1" w:rsidRPr="00C164E1">
        <w:rPr>
          <w:rFonts w:ascii="Times New Roman" w:hAnsi="Times New Roman" w:cs="Times New Roman"/>
          <w:sz w:val="24"/>
          <w:szCs w:val="24"/>
        </w:rPr>
        <w:t>l</w:t>
      </w:r>
      <w:r w:rsidR="00084A11" w:rsidRPr="00C164E1">
        <w:rPr>
          <w:rFonts w:ascii="Times New Roman" w:hAnsi="Times New Roman" w:cs="Times New Roman"/>
          <w:sz w:val="24"/>
          <w:szCs w:val="24"/>
        </w:rPr>
        <w:t>,</w:t>
      </w:r>
      <w:r w:rsidR="00BE3BC1" w:rsidRPr="00C164E1">
        <w:rPr>
          <w:rFonts w:ascii="Times New Roman" w:hAnsi="Times New Roman" w:cs="Times New Roman"/>
          <w:sz w:val="24"/>
          <w:szCs w:val="24"/>
        </w:rPr>
        <w:t xml:space="preserve"> social y laboral</w:t>
      </w:r>
      <w:r w:rsidR="002D3CEC" w:rsidRPr="00C164E1">
        <w:rPr>
          <w:rFonts w:ascii="Times New Roman" w:hAnsi="Times New Roman" w:cs="Times New Roman"/>
          <w:sz w:val="24"/>
          <w:szCs w:val="24"/>
        </w:rPr>
        <w:t xml:space="preserve">; </w:t>
      </w:r>
      <w:r w:rsidR="00084A11" w:rsidRPr="00C164E1">
        <w:rPr>
          <w:rFonts w:ascii="Times New Roman" w:hAnsi="Times New Roman" w:cs="Times New Roman"/>
          <w:sz w:val="24"/>
          <w:szCs w:val="24"/>
        </w:rPr>
        <w:t xml:space="preserve">permitiendo </w:t>
      </w:r>
      <w:r w:rsidR="005C2373" w:rsidRPr="00C164E1">
        <w:rPr>
          <w:rFonts w:ascii="Times New Roman" w:hAnsi="Times New Roman" w:cs="Times New Roman"/>
          <w:sz w:val="24"/>
          <w:szCs w:val="24"/>
        </w:rPr>
        <w:t xml:space="preserve">su acceso al nivel superior e </w:t>
      </w:r>
      <w:r w:rsidR="002D3CEC" w:rsidRPr="00C164E1">
        <w:rPr>
          <w:rFonts w:ascii="Times New Roman" w:hAnsi="Times New Roman" w:cs="Times New Roman"/>
          <w:sz w:val="24"/>
          <w:szCs w:val="24"/>
        </w:rPr>
        <w:t>incorporación al trabajo productivo haciendo uso práctico de cada una de las competencias</w:t>
      </w:r>
      <w:r w:rsidR="00BE3BC1" w:rsidRPr="00C164E1">
        <w:rPr>
          <w:rFonts w:ascii="Times New Roman" w:hAnsi="Times New Roman" w:cs="Times New Roman"/>
          <w:sz w:val="24"/>
          <w:szCs w:val="24"/>
        </w:rPr>
        <w:t>.</w:t>
      </w:r>
      <w:r w:rsidR="002D3CEC" w:rsidRPr="00C164E1">
        <w:rPr>
          <w:rFonts w:ascii="Times New Roman" w:hAnsi="Times New Roman" w:cs="Times New Roman"/>
          <w:sz w:val="24"/>
          <w:szCs w:val="24"/>
        </w:rPr>
        <w:t xml:space="preserve"> </w:t>
      </w:r>
    </w:p>
    <w:p w14:paraId="392411CF" w14:textId="4D25F401" w:rsidR="00FF0E74"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31B8" w:rsidRPr="00C164E1">
        <w:rPr>
          <w:rFonts w:ascii="Times New Roman" w:hAnsi="Times New Roman" w:cs="Times New Roman"/>
          <w:sz w:val="24"/>
          <w:szCs w:val="24"/>
        </w:rPr>
        <w:t xml:space="preserve">Las competencias genéricas que deben </w:t>
      </w:r>
      <w:r w:rsidR="0086004C" w:rsidRPr="00C164E1">
        <w:rPr>
          <w:rFonts w:ascii="Times New Roman" w:hAnsi="Times New Roman" w:cs="Times New Roman"/>
          <w:sz w:val="24"/>
          <w:szCs w:val="24"/>
        </w:rPr>
        <w:t>desarrollarse desde</w:t>
      </w:r>
      <w:r w:rsidR="00B631B8" w:rsidRPr="00C164E1">
        <w:rPr>
          <w:rFonts w:ascii="Times New Roman" w:hAnsi="Times New Roman" w:cs="Times New Roman"/>
          <w:sz w:val="24"/>
          <w:szCs w:val="24"/>
        </w:rPr>
        <w:t xml:space="preserve"> la asignatur</w:t>
      </w:r>
      <w:r w:rsidR="0086004C" w:rsidRPr="00C164E1">
        <w:rPr>
          <w:rFonts w:ascii="Times New Roman" w:hAnsi="Times New Roman" w:cs="Times New Roman"/>
          <w:sz w:val="24"/>
          <w:szCs w:val="24"/>
        </w:rPr>
        <w:t>a de Biología</w:t>
      </w:r>
      <w:r w:rsidR="00A33CA8" w:rsidRPr="00C164E1">
        <w:rPr>
          <w:rFonts w:ascii="Times New Roman" w:hAnsi="Times New Roman" w:cs="Times New Roman"/>
          <w:sz w:val="24"/>
          <w:szCs w:val="24"/>
        </w:rPr>
        <w:t xml:space="preserve"> y su importancia de </w:t>
      </w:r>
      <w:r w:rsidR="00FE2959" w:rsidRPr="00C164E1">
        <w:rPr>
          <w:rFonts w:ascii="Times New Roman" w:hAnsi="Times New Roman" w:cs="Times New Roman"/>
          <w:sz w:val="24"/>
          <w:szCs w:val="24"/>
        </w:rPr>
        <w:t xml:space="preserve">acuerdo </w:t>
      </w:r>
      <w:r w:rsidR="00AB0185">
        <w:rPr>
          <w:rFonts w:ascii="Times New Roman" w:hAnsi="Times New Roman" w:cs="Times New Roman"/>
          <w:sz w:val="24"/>
          <w:szCs w:val="24"/>
        </w:rPr>
        <w:t>con</w:t>
      </w:r>
      <w:r w:rsidR="00FE2959" w:rsidRPr="00C164E1">
        <w:rPr>
          <w:rFonts w:ascii="Times New Roman" w:hAnsi="Times New Roman" w:cs="Times New Roman"/>
          <w:sz w:val="24"/>
          <w:szCs w:val="24"/>
        </w:rPr>
        <w:t xml:space="preserve"> los resultados</w:t>
      </w:r>
      <w:r w:rsidR="0086004C" w:rsidRPr="00C164E1">
        <w:rPr>
          <w:rFonts w:ascii="Times New Roman" w:hAnsi="Times New Roman" w:cs="Times New Roman"/>
          <w:sz w:val="24"/>
          <w:szCs w:val="24"/>
        </w:rPr>
        <w:t xml:space="preserve"> son</w:t>
      </w:r>
      <w:r w:rsidR="00D72E10" w:rsidRPr="00C164E1">
        <w:rPr>
          <w:rFonts w:ascii="Times New Roman" w:hAnsi="Times New Roman" w:cs="Times New Roman"/>
          <w:sz w:val="24"/>
          <w:szCs w:val="24"/>
        </w:rPr>
        <w:t xml:space="preserve"> (ver </w:t>
      </w:r>
      <w:r w:rsidR="006F4F0B" w:rsidRPr="00C164E1">
        <w:rPr>
          <w:rFonts w:ascii="Times New Roman" w:hAnsi="Times New Roman" w:cs="Times New Roman"/>
          <w:sz w:val="24"/>
          <w:szCs w:val="24"/>
        </w:rPr>
        <w:t>tabla</w:t>
      </w:r>
      <w:r w:rsidR="00D72E10" w:rsidRPr="00C164E1">
        <w:rPr>
          <w:rFonts w:ascii="Times New Roman" w:hAnsi="Times New Roman" w:cs="Times New Roman"/>
          <w:sz w:val="24"/>
          <w:szCs w:val="24"/>
        </w:rPr>
        <w:t xml:space="preserve"> 2)</w:t>
      </w:r>
      <w:r w:rsidR="00B631B8" w:rsidRPr="00C164E1">
        <w:rPr>
          <w:rFonts w:ascii="Times New Roman" w:hAnsi="Times New Roman" w:cs="Times New Roman"/>
          <w:sz w:val="24"/>
          <w:szCs w:val="24"/>
        </w:rPr>
        <w:t>:</w:t>
      </w:r>
    </w:p>
    <w:p w14:paraId="4DACF648" w14:textId="3D5F33FD" w:rsidR="00FF0E74" w:rsidRDefault="00FF0E74" w:rsidP="00944FFA">
      <w:pPr>
        <w:tabs>
          <w:tab w:val="left" w:pos="7684"/>
        </w:tabs>
        <w:spacing w:after="0" w:line="360" w:lineRule="auto"/>
        <w:jc w:val="both"/>
        <w:rPr>
          <w:rFonts w:ascii="Times New Roman" w:hAnsi="Times New Roman" w:cs="Times New Roman"/>
          <w:sz w:val="24"/>
          <w:szCs w:val="24"/>
        </w:rPr>
      </w:pPr>
    </w:p>
    <w:p w14:paraId="085A4BE0" w14:textId="0B1D977C" w:rsidR="009C1924" w:rsidRDefault="009C1924" w:rsidP="00944FFA">
      <w:pPr>
        <w:tabs>
          <w:tab w:val="left" w:pos="7684"/>
        </w:tabs>
        <w:spacing w:after="0" w:line="360" w:lineRule="auto"/>
        <w:jc w:val="both"/>
        <w:rPr>
          <w:rFonts w:ascii="Times New Roman" w:hAnsi="Times New Roman" w:cs="Times New Roman"/>
          <w:sz w:val="24"/>
          <w:szCs w:val="24"/>
        </w:rPr>
      </w:pPr>
    </w:p>
    <w:p w14:paraId="094931FD" w14:textId="580F6464" w:rsidR="009C1924" w:rsidRDefault="009C1924" w:rsidP="00944FFA">
      <w:pPr>
        <w:tabs>
          <w:tab w:val="left" w:pos="7684"/>
        </w:tabs>
        <w:spacing w:after="0" w:line="360" w:lineRule="auto"/>
        <w:jc w:val="both"/>
        <w:rPr>
          <w:rFonts w:ascii="Times New Roman" w:hAnsi="Times New Roman" w:cs="Times New Roman"/>
          <w:sz w:val="24"/>
          <w:szCs w:val="24"/>
        </w:rPr>
      </w:pPr>
    </w:p>
    <w:p w14:paraId="618B33FB" w14:textId="3456145A" w:rsidR="009C1924" w:rsidRDefault="009C1924" w:rsidP="00944FFA">
      <w:pPr>
        <w:tabs>
          <w:tab w:val="left" w:pos="7684"/>
        </w:tabs>
        <w:spacing w:after="0" w:line="360" w:lineRule="auto"/>
        <w:jc w:val="both"/>
        <w:rPr>
          <w:rFonts w:ascii="Times New Roman" w:hAnsi="Times New Roman" w:cs="Times New Roman"/>
          <w:sz w:val="24"/>
          <w:szCs w:val="24"/>
        </w:rPr>
      </w:pPr>
    </w:p>
    <w:p w14:paraId="6557974F" w14:textId="6C54B100" w:rsidR="009C1924" w:rsidRDefault="009C1924" w:rsidP="00944FFA">
      <w:pPr>
        <w:tabs>
          <w:tab w:val="left" w:pos="7684"/>
        </w:tabs>
        <w:spacing w:after="0" w:line="360" w:lineRule="auto"/>
        <w:jc w:val="both"/>
        <w:rPr>
          <w:rFonts w:ascii="Times New Roman" w:hAnsi="Times New Roman" w:cs="Times New Roman"/>
          <w:sz w:val="24"/>
          <w:szCs w:val="24"/>
        </w:rPr>
      </w:pPr>
    </w:p>
    <w:p w14:paraId="08173E25" w14:textId="7EB7CFB4" w:rsidR="009C1924" w:rsidRDefault="009C1924" w:rsidP="00944FFA">
      <w:pPr>
        <w:tabs>
          <w:tab w:val="left" w:pos="7684"/>
        </w:tabs>
        <w:spacing w:after="0" w:line="360" w:lineRule="auto"/>
        <w:jc w:val="both"/>
        <w:rPr>
          <w:rFonts w:ascii="Times New Roman" w:hAnsi="Times New Roman" w:cs="Times New Roman"/>
          <w:sz w:val="24"/>
          <w:szCs w:val="24"/>
        </w:rPr>
      </w:pPr>
    </w:p>
    <w:p w14:paraId="6CA82A6B" w14:textId="0A7038CB" w:rsidR="009C1924" w:rsidRDefault="009C1924" w:rsidP="00944FFA">
      <w:pPr>
        <w:tabs>
          <w:tab w:val="left" w:pos="7684"/>
        </w:tabs>
        <w:spacing w:after="0" w:line="360" w:lineRule="auto"/>
        <w:jc w:val="both"/>
        <w:rPr>
          <w:rFonts w:ascii="Times New Roman" w:hAnsi="Times New Roman" w:cs="Times New Roman"/>
          <w:sz w:val="24"/>
          <w:szCs w:val="24"/>
        </w:rPr>
      </w:pPr>
    </w:p>
    <w:p w14:paraId="0E3F8935" w14:textId="77777777" w:rsidR="009C1924" w:rsidRDefault="009C1924" w:rsidP="00944FFA">
      <w:pPr>
        <w:tabs>
          <w:tab w:val="left" w:pos="7684"/>
        </w:tabs>
        <w:spacing w:after="0" w:line="360" w:lineRule="auto"/>
        <w:jc w:val="both"/>
        <w:rPr>
          <w:rFonts w:ascii="Times New Roman" w:hAnsi="Times New Roman" w:cs="Times New Roman"/>
          <w:sz w:val="24"/>
          <w:szCs w:val="24"/>
        </w:rPr>
      </w:pPr>
    </w:p>
    <w:p w14:paraId="34D766A4" w14:textId="2BBAD282" w:rsidR="00AB0185" w:rsidRPr="00FF0E74" w:rsidRDefault="00FF0E74" w:rsidP="009C1924">
      <w:pPr>
        <w:tabs>
          <w:tab w:val="left" w:pos="7684"/>
        </w:tabs>
        <w:spacing w:after="0" w:line="360" w:lineRule="auto"/>
        <w:jc w:val="center"/>
        <w:rPr>
          <w:rFonts w:ascii="Times New Roman" w:hAnsi="Times New Roman" w:cs="Times New Roman"/>
          <w:b/>
          <w:bCs/>
          <w:sz w:val="24"/>
          <w:szCs w:val="24"/>
        </w:rPr>
      </w:pPr>
      <w:r w:rsidRPr="00FF0E74">
        <w:rPr>
          <w:rFonts w:ascii="Times New Roman" w:hAnsi="Times New Roman" w:cs="Times New Roman"/>
          <w:b/>
          <w:bCs/>
          <w:sz w:val="24"/>
          <w:szCs w:val="24"/>
        </w:rPr>
        <w:lastRenderedPageBreak/>
        <w:t>T</w:t>
      </w:r>
      <w:r w:rsidR="00755D0C" w:rsidRPr="00FF0E74">
        <w:rPr>
          <w:rFonts w:ascii="Times New Roman" w:hAnsi="Times New Roman" w:cs="Times New Roman"/>
          <w:b/>
          <w:bCs/>
          <w:sz w:val="24"/>
          <w:szCs w:val="24"/>
        </w:rPr>
        <w:t>abla</w:t>
      </w:r>
      <w:r w:rsidRPr="00FF0E74">
        <w:rPr>
          <w:rFonts w:ascii="Times New Roman" w:hAnsi="Times New Roman" w:cs="Times New Roman"/>
          <w:b/>
          <w:bCs/>
          <w:sz w:val="24"/>
          <w:szCs w:val="24"/>
        </w:rPr>
        <w:t xml:space="preserve"> 2. </w:t>
      </w:r>
      <w:r w:rsidRPr="00E14306">
        <w:rPr>
          <w:rFonts w:ascii="Times New Roman" w:hAnsi="Times New Roman" w:cs="Times New Roman"/>
          <w:sz w:val="24"/>
          <w:szCs w:val="24"/>
        </w:rPr>
        <w:t>I</w:t>
      </w:r>
      <w:r w:rsidR="00755D0C" w:rsidRPr="00E14306">
        <w:rPr>
          <w:rFonts w:ascii="Times New Roman" w:hAnsi="Times New Roman" w:cs="Times New Roman"/>
          <w:sz w:val="24"/>
          <w:szCs w:val="24"/>
        </w:rPr>
        <w:t>mportancia de las competencias genéricas en la asignatura de biología.</w:t>
      </w:r>
    </w:p>
    <w:tbl>
      <w:tblPr>
        <w:tblStyle w:val="Tabladecuadrcula1clara-nfasis51"/>
        <w:tblW w:w="0" w:type="auto"/>
        <w:tblLayout w:type="fixed"/>
        <w:tblLook w:val="04A0" w:firstRow="1" w:lastRow="0" w:firstColumn="1" w:lastColumn="0" w:noHBand="0" w:noVBand="1"/>
      </w:tblPr>
      <w:tblGrid>
        <w:gridCol w:w="1413"/>
        <w:gridCol w:w="2835"/>
        <w:gridCol w:w="4536"/>
      </w:tblGrid>
      <w:tr w:rsidR="00F0107E" w:rsidRPr="00C164E1" w14:paraId="5D57FA9F" w14:textId="77777777" w:rsidTr="00776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1BCDCDE" w14:textId="77777777" w:rsidR="008E2C76" w:rsidRPr="00C164E1" w:rsidRDefault="00F0107E" w:rsidP="00944FFA">
            <w:pPr>
              <w:tabs>
                <w:tab w:val="left" w:pos="7684"/>
              </w:tabs>
              <w:spacing w:line="360" w:lineRule="auto"/>
              <w:jc w:val="center"/>
              <w:rPr>
                <w:rFonts w:ascii="Times New Roman" w:hAnsi="Times New Roman" w:cs="Times New Roman"/>
                <w:b w:val="0"/>
                <w:bCs w:val="0"/>
                <w:sz w:val="24"/>
                <w:szCs w:val="24"/>
              </w:rPr>
            </w:pPr>
            <w:r w:rsidRPr="00C164E1">
              <w:rPr>
                <w:rFonts w:ascii="Times New Roman" w:hAnsi="Times New Roman" w:cs="Times New Roman"/>
                <w:sz w:val="24"/>
                <w:szCs w:val="24"/>
              </w:rPr>
              <w:t>Asignatura</w:t>
            </w:r>
          </w:p>
        </w:tc>
        <w:tc>
          <w:tcPr>
            <w:tcW w:w="2835" w:type="dxa"/>
            <w:hideMark/>
          </w:tcPr>
          <w:p w14:paraId="4571DD88" w14:textId="77777777" w:rsidR="008E2C76" w:rsidRPr="00C164E1" w:rsidRDefault="00F0107E" w:rsidP="00944FFA">
            <w:pPr>
              <w:tabs>
                <w:tab w:val="left" w:pos="768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164E1">
              <w:rPr>
                <w:rFonts w:ascii="Times New Roman" w:hAnsi="Times New Roman" w:cs="Times New Roman"/>
                <w:sz w:val="24"/>
                <w:szCs w:val="24"/>
              </w:rPr>
              <w:t>Competencias Genéricas</w:t>
            </w:r>
          </w:p>
        </w:tc>
        <w:tc>
          <w:tcPr>
            <w:tcW w:w="4536" w:type="dxa"/>
            <w:hideMark/>
          </w:tcPr>
          <w:p w14:paraId="3C4C7CAE" w14:textId="77777777" w:rsidR="008E2C76" w:rsidRPr="00C164E1" w:rsidRDefault="00F0107E" w:rsidP="00944FFA">
            <w:pPr>
              <w:tabs>
                <w:tab w:val="left" w:pos="768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164E1">
              <w:rPr>
                <w:rFonts w:ascii="Times New Roman" w:hAnsi="Times New Roman" w:cs="Times New Roman"/>
                <w:sz w:val="24"/>
                <w:szCs w:val="24"/>
              </w:rPr>
              <w:t>Importancia</w:t>
            </w:r>
          </w:p>
        </w:tc>
      </w:tr>
      <w:tr w:rsidR="008759D1" w:rsidRPr="00C164E1" w14:paraId="3980E854" w14:textId="77777777" w:rsidTr="00776FA7">
        <w:tc>
          <w:tcPr>
            <w:cnfStyle w:val="001000000000" w:firstRow="0" w:lastRow="0" w:firstColumn="1" w:lastColumn="0" w:oddVBand="0" w:evenVBand="0" w:oddHBand="0" w:evenHBand="0" w:firstRowFirstColumn="0" w:firstRowLastColumn="0" w:lastRowFirstColumn="0" w:lastRowLastColumn="0"/>
            <w:tcW w:w="1413" w:type="dxa"/>
          </w:tcPr>
          <w:p w14:paraId="133696AF" w14:textId="7A5C3CD1" w:rsidR="008759D1" w:rsidRDefault="008759D1" w:rsidP="00944FFA">
            <w:pPr>
              <w:tabs>
                <w:tab w:val="left" w:pos="7684"/>
              </w:tabs>
              <w:spacing w:line="360" w:lineRule="auto"/>
              <w:rPr>
                <w:rFonts w:ascii="Times New Roman" w:hAnsi="Times New Roman" w:cs="Times New Roman"/>
                <w:b w:val="0"/>
                <w:bCs w:val="0"/>
                <w:sz w:val="24"/>
                <w:szCs w:val="24"/>
              </w:rPr>
            </w:pPr>
          </w:p>
          <w:p w14:paraId="3F9609BF" w14:textId="7A00CCE9" w:rsidR="00E14306" w:rsidRDefault="00E14306" w:rsidP="00944FFA">
            <w:pPr>
              <w:tabs>
                <w:tab w:val="left" w:pos="7684"/>
              </w:tabs>
              <w:spacing w:line="360" w:lineRule="auto"/>
              <w:rPr>
                <w:rFonts w:ascii="Times New Roman" w:hAnsi="Times New Roman" w:cs="Times New Roman"/>
                <w:b w:val="0"/>
                <w:bCs w:val="0"/>
                <w:sz w:val="24"/>
                <w:szCs w:val="24"/>
              </w:rPr>
            </w:pPr>
          </w:p>
          <w:p w14:paraId="0BC1EF66" w14:textId="2A09CD22" w:rsidR="00E14306" w:rsidRDefault="00E14306" w:rsidP="00944FFA">
            <w:pPr>
              <w:tabs>
                <w:tab w:val="left" w:pos="7684"/>
              </w:tabs>
              <w:spacing w:line="360" w:lineRule="auto"/>
              <w:rPr>
                <w:rFonts w:ascii="Times New Roman" w:hAnsi="Times New Roman" w:cs="Times New Roman"/>
                <w:b w:val="0"/>
                <w:bCs w:val="0"/>
                <w:sz w:val="24"/>
                <w:szCs w:val="24"/>
              </w:rPr>
            </w:pPr>
          </w:p>
          <w:p w14:paraId="550F6A37" w14:textId="77777777" w:rsidR="00E14306" w:rsidRPr="00C164E1" w:rsidRDefault="00E14306" w:rsidP="00944FFA">
            <w:pPr>
              <w:tabs>
                <w:tab w:val="left" w:pos="7684"/>
              </w:tabs>
              <w:spacing w:line="360" w:lineRule="auto"/>
              <w:rPr>
                <w:rFonts w:ascii="Times New Roman" w:hAnsi="Times New Roman" w:cs="Times New Roman"/>
                <w:sz w:val="24"/>
                <w:szCs w:val="24"/>
              </w:rPr>
            </w:pPr>
          </w:p>
          <w:p w14:paraId="303F60C9" w14:textId="77777777" w:rsidR="008759D1" w:rsidRPr="00C164E1" w:rsidRDefault="008759D1" w:rsidP="00944FFA">
            <w:pPr>
              <w:tabs>
                <w:tab w:val="left" w:pos="7684"/>
              </w:tabs>
              <w:spacing w:line="360" w:lineRule="auto"/>
              <w:rPr>
                <w:rFonts w:ascii="Times New Roman" w:hAnsi="Times New Roman" w:cs="Times New Roman"/>
                <w:sz w:val="24"/>
                <w:szCs w:val="24"/>
              </w:rPr>
            </w:pPr>
          </w:p>
          <w:p w14:paraId="0A70D51E" w14:textId="77777777" w:rsidR="008759D1" w:rsidRPr="00166BA3" w:rsidRDefault="008759D1" w:rsidP="00944FFA">
            <w:pPr>
              <w:tabs>
                <w:tab w:val="left" w:pos="7684"/>
              </w:tabs>
              <w:spacing w:line="360" w:lineRule="auto"/>
              <w:jc w:val="center"/>
              <w:rPr>
                <w:rFonts w:ascii="Times New Roman" w:hAnsi="Times New Roman" w:cs="Times New Roman"/>
                <w:b w:val="0"/>
                <w:bCs w:val="0"/>
                <w:sz w:val="24"/>
                <w:szCs w:val="24"/>
              </w:rPr>
            </w:pPr>
            <w:r w:rsidRPr="00166BA3">
              <w:rPr>
                <w:rFonts w:ascii="Times New Roman" w:hAnsi="Times New Roman" w:cs="Times New Roman"/>
                <w:b w:val="0"/>
                <w:bCs w:val="0"/>
                <w:sz w:val="24"/>
                <w:szCs w:val="24"/>
              </w:rPr>
              <w:t>Biología</w:t>
            </w:r>
          </w:p>
        </w:tc>
        <w:tc>
          <w:tcPr>
            <w:tcW w:w="2835" w:type="dxa"/>
          </w:tcPr>
          <w:p w14:paraId="25AC8810" w14:textId="77777777" w:rsidR="008759D1" w:rsidRPr="00C164E1" w:rsidRDefault="008759D1" w:rsidP="00944FFA">
            <w:pPr>
              <w:tabs>
                <w:tab w:val="left" w:pos="768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EC8F13" w14:textId="5E68B523" w:rsidR="008759D1" w:rsidRDefault="008759D1" w:rsidP="00944FFA">
            <w:pPr>
              <w:tabs>
                <w:tab w:val="left" w:pos="768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1F9F9D8" w14:textId="478D52A3" w:rsidR="00E14306" w:rsidRDefault="00E14306" w:rsidP="00944FFA">
            <w:pPr>
              <w:tabs>
                <w:tab w:val="left" w:pos="768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3A80F8F" w14:textId="31699A58" w:rsidR="00E14306" w:rsidRDefault="00E14306" w:rsidP="00944FFA">
            <w:pPr>
              <w:tabs>
                <w:tab w:val="left" w:pos="768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53010E" w14:textId="77777777" w:rsidR="00E14306" w:rsidRPr="00C164E1" w:rsidRDefault="00E14306" w:rsidP="00944FFA">
            <w:pPr>
              <w:tabs>
                <w:tab w:val="left" w:pos="768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C39ADC3" w14:textId="77777777" w:rsidR="008759D1" w:rsidRPr="00C164E1" w:rsidRDefault="00536611" w:rsidP="00944FFA">
            <w:pPr>
              <w:tabs>
                <w:tab w:val="left" w:pos="768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64E1">
              <w:rPr>
                <w:rFonts w:ascii="Times New Roman" w:hAnsi="Times New Roman" w:cs="Times New Roman"/>
                <w:sz w:val="24"/>
                <w:szCs w:val="24"/>
              </w:rPr>
              <w:t>C</w:t>
            </w:r>
            <w:r w:rsidR="008759D1" w:rsidRPr="00C164E1">
              <w:rPr>
                <w:rFonts w:ascii="Times New Roman" w:hAnsi="Times New Roman" w:cs="Times New Roman"/>
                <w:sz w:val="24"/>
                <w:szCs w:val="24"/>
              </w:rPr>
              <w:t>ompetencias genéricas</w:t>
            </w:r>
          </w:p>
        </w:tc>
        <w:tc>
          <w:tcPr>
            <w:tcW w:w="4536" w:type="dxa"/>
          </w:tcPr>
          <w:p w14:paraId="6BCBCDDB" w14:textId="77777777" w:rsidR="008E2C76" w:rsidRPr="00C164E1" w:rsidRDefault="008759D1" w:rsidP="00944FFA">
            <w:pPr>
              <w:tabs>
                <w:tab w:val="left" w:pos="7684"/>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C164E1">
              <w:rPr>
                <w:rFonts w:ascii="Times New Roman" w:hAnsi="Times New Roman" w:cs="Times New Roman"/>
                <w:sz w:val="24"/>
                <w:szCs w:val="24"/>
                <w:lang w:val="es-ES"/>
              </w:rPr>
              <w:t>Estas radican principalmente en:</w:t>
            </w:r>
          </w:p>
          <w:p w14:paraId="04A5375C" w14:textId="77777777" w:rsidR="008E2C76" w:rsidRPr="00C164E1" w:rsidRDefault="008759D1" w:rsidP="00944FFA">
            <w:pPr>
              <w:numPr>
                <w:ilvl w:val="0"/>
                <w:numId w:val="39"/>
              </w:numPr>
              <w:tabs>
                <w:tab w:val="left" w:pos="7684"/>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C164E1">
              <w:rPr>
                <w:rFonts w:ascii="Times New Roman" w:hAnsi="Times New Roman" w:cs="Times New Roman"/>
                <w:sz w:val="24"/>
                <w:szCs w:val="24"/>
                <w:lang w:val="es-ES"/>
              </w:rPr>
              <w:t>Desarrollo de habilidades, destrezas, actitudes y pensamiento científico que les permitirán interpretar la realidad en diferentes contextos.</w:t>
            </w:r>
          </w:p>
          <w:p w14:paraId="51496E02" w14:textId="77777777" w:rsidR="008E2C76" w:rsidRPr="00C164E1" w:rsidRDefault="008759D1" w:rsidP="00944FFA">
            <w:pPr>
              <w:numPr>
                <w:ilvl w:val="0"/>
                <w:numId w:val="39"/>
              </w:numPr>
              <w:tabs>
                <w:tab w:val="left" w:pos="7684"/>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C164E1">
              <w:rPr>
                <w:rFonts w:ascii="Times New Roman" w:hAnsi="Times New Roman" w:cs="Times New Roman"/>
                <w:sz w:val="24"/>
                <w:szCs w:val="24"/>
                <w:lang w:val="es-ES"/>
              </w:rPr>
              <w:t>Asumir una actitud crítica</w:t>
            </w:r>
            <w:r w:rsidR="00E00232" w:rsidRPr="00C164E1">
              <w:rPr>
                <w:rFonts w:ascii="Times New Roman" w:hAnsi="Times New Roman" w:cs="Times New Roman"/>
                <w:sz w:val="24"/>
                <w:szCs w:val="24"/>
                <w:lang w:val="es-ES"/>
              </w:rPr>
              <w:t xml:space="preserve">, </w:t>
            </w:r>
            <w:r w:rsidR="00291F5E" w:rsidRPr="00C164E1">
              <w:rPr>
                <w:rFonts w:ascii="Times New Roman" w:hAnsi="Times New Roman" w:cs="Times New Roman"/>
                <w:sz w:val="24"/>
                <w:szCs w:val="24"/>
                <w:lang w:val="es-ES"/>
              </w:rPr>
              <w:t>analítica</w:t>
            </w:r>
            <w:r w:rsidRPr="00C164E1">
              <w:rPr>
                <w:rFonts w:ascii="Times New Roman" w:hAnsi="Times New Roman" w:cs="Times New Roman"/>
                <w:sz w:val="24"/>
                <w:szCs w:val="24"/>
                <w:lang w:val="es-ES"/>
              </w:rPr>
              <w:t xml:space="preserve"> y reflexiva ante diversas posturas en un ambiente ético.</w:t>
            </w:r>
          </w:p>
          <w:p w14:paraId="090E154D" w14:textId="77777777" w:rsidR="008E2C76" w:rsidRPr="00C164E1" w:rsidRDefault="008759D1" w:rsidP="00944FFA">
            <w:pPr>
              <w:numPr>
                <w:ilvl w:val="0"/>
                <w:numId w:val="39"/>
              </w:numPr>
              <w:tabs>
                <w:tab w:val="left" w:pos="7684"/>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s-ES"/>
              </w:rPr>
            </w:pPr>
            <w:r w:rsidRPr="00C164E1">
              <w:rPr>
                <w:rFonts w:ascii="Times New Roman" w:hAnsi="Times New Roman" w:cs="Times New Roman"/>
                <w:sz w:val="24"/>
                <w:szCs w:val="24"/>
                <w:lang w:val="es-ES"/>
              </w:rPr>
              <w:t>Manejo de competencias de manera articulada con un logro de objetivos multidisciplinar.</w:t>
            </w:r>
          </w:p>
          <w:p w14:paraId="7C53E4E4" w14:textId="77777777" w:rsidR="008E2C76" w:rsidRPr="00C164E1" w:rsidRDefault="008759D1" w:rsidP="00944FFA">
            <w:pPr>
              <w:numPr>
                <w:ilvl w:val="0"/>
                <w:numId w:val="39"/>
              </w:numPr>
              <w:tabs>
                <w:tab w:val="left" w:pos="7684"/>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s-ES"/>
              </w:rPr>
            </w:pPr>
            <w:r w:rsidRPr="00C164E1">
              <w:rPr>
                <w:rFonts w:ascii="Times New Roman" w:hAnsi="Times New Roman" w:cs="Times New Roman"/>
                <w:sz w:val="24"/>
                <w:szCs w:val="24"/>
                <w:lang w:val="es-ES"/>
              </w:rPr>
              <w:t>Transversalidad para el desarrollo de otras competencias</w:t>
            </w:r>
          </w:p>
        </w:tc>
      </w:tr>
    </w:tbl>
    <w:p w14:paraId="215DAEC4" w14:textId="4AB82AD5" w:rsidR="008E2C76" w:rsidRDefault="00F25FC7" w:rsidP="009C1924">
      <w:pPr>
        <w:tabs>
          <w:tab w:val="left" w:pos="7684"/>
        </w:tabs>
        <w:spacing w:after="0" w:line="360" w:lineRule="auto"/>
        <w:jc w:val="center"/>
        <w:rPr>
          <w:rFonts w:ascii="Times New Roman" w:hAnsi="Times New Roman" w:cs="Times New Roman"/>
          <w:sz w:val="24"/>
          <w:szCs w:val="24"/>
        </w:rPr>
      </w:pPr>
      <w:bookmarkStart w:id="1" w:name="_Hlk64995452"/>
      <w:r w:rsidRPr="00AB0185">
        <w:rPr>
          <w:rFonts w:ascii="Times New Roman" w:hAnsi="Times New Roman" w:cs="Times New Roman"/>
          <w:sz w:val="24"/>
          <w:szCs w:val="24"/>
        </w:rPr>
        <w:t>Fuente:</w:t>
      </w:r>
      <w:r w:rsidR="00501228" w:rsidRPr="00AB0185">
        <w:rPr>
          <w:rFonts w:ascii="Times New Roman" w:hAnsi="Times New Roman" w:cs="Times New Roman"/>
          <w:sz w:val="24"/>
          <w:szCs w:val="24"/>
        </w:rPr>
        <w:t xml:space="preserve"> </w:t>
      </w:r>
      <w:r w:rsidR="00AB0185" w:rsidRPr="00AB0185">
        <w:rPr>
          <w:rFonts w:ascii="Times New Roman" w:hAnsi="Times New Roman" w:cs="Times New Roman"/>
          <w:sz w:val="24"/>
          <w:szCs w:val="24"/>
        </w:rPr>
        <w:t>E</w:t>
      </w:r>
      <w:r w:rsidR="008E1259" w:rsidRPr="00AB0185">
        <w:rPr>
          <w:rFonts w:ascii="Times New Roman" w:hAnsi="Times New Roman" w:cs="Times New Roman"/>
          <w:sz w:val="24"/>
          <w:szCs w:val="24"/>
        </w:rPr>
        <w:t>laboración propia a partir de</w:t>
      </w:r>
      <w:r w:rsidR="000F459B" w:rsidRPr="00AB0185">
        <w:rPr>
          <w:rFonts w:ascii="Times New Roman" w:hAnsi="Times New Roman" w:cs="Times New Roman"/>
          <w:sz w:val="24"/>
          <w:szCs w:val="24"/>
        </w:rPr>
        <w:t xml:space="preserve">l Programa de </w:t>
      </w:r>
      <w:r w:rsidR="00F761B1" w:rsidRPr="00AB0185">
        <w:rPr>
          <w:rFonts w:ascii="Times New Roman" w:hAnsi="Times New Roman" w:cs="Times New Roman"/>
          <w:sz w:val="24"/>
          <w:szCs w:val="24"/>
        </w:rPr>
        <w:t>estudios del componente del Marco Curricular Común de la Educación Media Superior</w:t>
      </w:r>
      <w:r w:rsidR="00501228" w:rsidRPr="00AB0185">
        <w:rPr>
          <w:rFonts w:ascii="Times New Roman" w:hAnsi="Times New Roman" w:cs="Times New Roman"/>
          <w:sz w:val="24"/>
          <w:szCs w:val="24"/>
        </w:rPr>
        <w:t>, del Campo Disciplinar de Ciencia experimentales de la asignatura de Biología</w:t>
      </w:r>
      <w:r w:rsidRPr="00AB0185">
        <w:rPr>
          <w:rFonts w:ascii="Times New Roman" w:hAnsi="Times New Roman" w:cs="Times New Roman"/>
          <w:sz w:val="24"/>
          <w:szCs w:val="24"/>
        </w:rPr>
        <w:t xml:space="preserve">. </w:t>
      </w:r>
      <w:r w:rsidR="00501228" w:rsidRPr="00AB0185">
        <w:rPr>
          <w:rFonts w:ascii="Times New Roman" w:hAnsi="Times New Roman" w:cs="Times New Roman"/>
          <w:sz w:val="24"/>
          <w:szCs w:val="24"/>
        </w:rPr>
        <w:t>“</w:t>
      </w:r>
      <w:r w:rsidR="00017C8A" w:rsidRPr="00AB0185">
        <w:rPr>
          <w:rFonts w:ascii="Times New Roman" w:hAnsi="Times New Roman" w:cs="Times New Roman"/>
          <w:sz w:val="24"/>
          <w:szCs w:val="24"/>
        </w:rPr>
        <w:t>Importancia del desarrollo de Competencias genéricas en la asignatura de Biología</w:t>
      </w:r>
      <w:r w:rsidR="00501228" w:rsidRPr="00AB0185">
        <w:rPr>
          <w:rFonts w:ascii="Times New Roman" w:hAnsi="Times New Roman" w:cs="Times New Roman"/>
          <w:sz w:val="24"/>
          <w:szCs w:val="24"/>
        </w:rPr>
        <w:t>”</w:t>
      </w:r>
      <w:r w:rsidR="00AB0185" w:rsidRPr="00AB0185">
        <w:rPr>
          <w:rFonts w:ascii="Times New Roman" w:hAnsi="Times New Roman" w:cs="Times New Roman"/>
          <w:sz w:val="24"/>
          <w:szCs w:val="24"/>
        </w:rPr>
        <w:t>.</w:t>
      </w:r>
    </w:p>
    <w:bookmarkEnd w:id="1"/>
    <w:p w14:paraId="69358951" w14:textId="7F78A9BE" w:rsidR="008E2C76" w:rsidRPr="00C164E1" w:rsidRDefault="00E14306" w:rsidP="00944FFA">
      <w:pPr>
        <w:tabs>
          <w:tab w:val="left" w:pos="7684"/>
        </w:tabs>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017C8A" w:rsidRPr="00C164E1">
        <w:rPr>
          <w:rFonts w:ascii="Times New Roman" w:hAnsi="Times New Roman" w:cs="Times New Roman"/>
          <w:sz w:val="24"/>
          <w:szCs w:val="24"/>
          <w:lang w:val="es-ES_tradnl"/>
        </w:rPr>
        <w:t xml:space="preserve">La importancia del desarrollo de las competencias genéricas en la asignatura de </w:t>
      </w:r>
      <w:proofErr w:type="gramStart"/>
      <w:r w:rsidR="00017C8A" w:rsidRPr="00C164E1">
        <w:rPr>
          <w:rFonts w:ascii="Times New Roman" w:hAnsi="Times New Roman" w:cs="Times New Roman"/>
          <w:sz w:val="24"/>
          <w:szCs w:val="24"/>
          <w:lang w:val="es-ES_tradnl"/>
        </w:rPr>
        <w:t>Biología,</w:t>
      </w:r>
      <w:proofErr w:type="gramEnd"/>
      <w:r w:rsidR="00017C8A" w:rsidRPr="00C164E1">
        <w:rPr>
          <w:rFonts w:ascii="Times New Roman" w:hAnsi="Times New Roman" w:cs="Times New Roman"/>
          <w:sz w:val="24"/>
          <w:szCs w:val="24"/>
          <w:lang w:val="es-ES_tradnl"/>
        </w:rPr>
        <w:t xml:space="preserve"> radica básicamente en el proceso de E-A que el alumno debe tener y que forma parte de su perf</w:t>
      </w:r>
      <w:r w:rsidR="00536611" w:rsidRPr="00C164E1">
        <w:rPr>
          <w:rFonts w:ascii="Times New Roman" w:hAnsi="Times New Roman" w:cs="Times New Roman"/>
          <w:sz w:val="24"/>
          <w:szCs w:val="24"/>
          <w:lang w:val="es-ES_tradnl"/>
        </w:rPr>
        <w:t xml:space="preserve">il de egreso. Con ello se pretende </w:t>
      </w:r>
      <w:r w:rsidR="00017C8A" w:rsidRPr="00C164E1">
        <w:rPr>
          <w:rFonts w:ascii="Times New Roman" w:hAnsi="Times New Roman" w:cs="Times New Roman"/>
          <w:sz w:val="24"/>
          <w:szCs w:val="24"/>
          <w:lang w:val="es-ES_tradnl"/>
        </w:rPr>
        <w:t>que el estudiante adquiera habilidades que le permitan dar respuesta a las necesidades del contexto en el que este; alcanzando con ello el ámbito social, interpersonal, personal y sobre todo profesional.</w:t>
      </w:r>
    </w:p>
    <w:p w14:paraId="3B2DEBB7" w14:textId="79B3A127" w:rsidR="008E2C76"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682" w:rsidRPr="00C164E1">
        <w:rPr>
          <w:rFonts w:ascii="Times New Roman" w:hAnsi="Times New Roman" w:cs="Times New Roman"/>
          <w:sz w:val="24"/>
          <w:szCs w:val="24"/>
        </w:rPr>
        <w:t>P</w:t>
      </w:r>
      <w:r w:rsidR="00B631B8" w:rsidRPr="00C164E1">
        <w:rPr>
          <w:rFonts w:ascii="Times New Roman" w:hAnsi="Times New Roman" w:cs="Times New Roman"/>
          <w:sz w:val="24"/>
          <w:szCs w:val="24"/>
        </w:rPr>
        <w:t>or esta razón es necesario redimensionar las formas en el proceso de E-A, aplicando herramientas pertinentes y dinámicas</w:t>
      </w:r>
      <w:r w:rsidR="0086004C" w:rsidRPr="00C164E1">
        <w:rPr>
          <w:rFonts w:ascii="Times New Roman" w:hAnsi="Times New Roman" w:cs="Times New Roman"/>
          <w:sz w:val="24"/>
          <w:szCs w:val="24"/>
        </w:rPr>
        <w:t xml:space="preserve"> que sean capaces de responder a los desafíos del siglo XXI.</w:t>
      </w:r>
      <w:r w:rsidR="009853FF" w:rsidRPr="00C164E1">
        <w:rPr>
          <w:rFonts w:ascii="Times New Roman" w:hAnsi="Times New Roman" w:cs="Times New Roman"/>
          <w:sz w:val="24"/>
          <w:szCs w:val="24"/>
        </w:rPr>
        <w:t xml:space="preserve"> </w:t>
      </w:r>
      <w:r w:rsidR="002F0C65" w:rsidRPr="00C164E1">
        <w:rPr>
          <w:rFonts w:ascii="Times New Roman" w:hAnsi="Times New Roman" w:cs="Times New Roman"/>
          <w:sz w:val="24"/>
          <w:szCs w:val="24"/>
        </w:rPr>
        <w:t xml:space="preserve">Para ello es necesario describir la importancia de cada estrategia didáctica que se pretende desarrollar </w:t>
      </w:r>
      <w:r w:rsidR="00FB35BC" w:rsidRPr="00C164E1">
        <w:rPr>
          <w:rFonts w:ascii="Times New Roman" w:hAnsi="Times New Roman" w:cs="Times New Roman"/>
          <w:sz w:val="24"/>
          <w:szCs w:val="24"/>
        </w:rPr>
        <w:t xml:space="preserve">para el logro de </w:t>
      </w:r>
      <w:r w:rsidR="002F0C65" w:rsidRPr="00C164E1">
        <w:rPr>
          <w:rFonts w:ascii="Times New Roman" w:hAnsi="Times New Roman" w:cs="Times New Roman"/>
          <w:sz w:val="24"/>
          <w:szCs w:val="24"/>
        </w:rPr>
        <w:t>las competencias genéricas</w:t>
      </w:r>
      <w:r w:rsidR="00D72E10" w:rsidRPr="00C164E1">
        <w:rPr>
          <w:rFonts w:ascii="Times New Roman" w:hAnsi="Times New Roman" w:cs="Times New Roman"/>
          <w:sz w:val="24"/>
          <w:szCs w:val="24"/>
        </w:rPr>
        <w:t xml:space="preserve"> (ver</w:t>
      </w:r>
      <w:r w:rsidR="00E61C22" w:rsidRPr="00C164E1">
        <w:rPr>
          <w:rFonts w:ascii="Times New Roman" w:hAnsi="Times New Roman" w:cs="Times New Roman"/>
          <w:sz w:val="24"/>
          <w:szCs w:val="24"/>
        </w:rPr>
        <w:t xml:space="preserve"> tabla</w:t>
      </w:r>
      <w:r w:rsidR="00D72E10" w:rsidRPr="00C164E1">
        <w:rPr>
          <w:rFonts w:ascii="Times New Roman" w:hAnsi="Times New Roman" w:cs="Times New Roman"/>
          <w:sz w:val="24"/>
          <w:szCs w:val="24"/>
        </w:rPr>
        <w:t xml:space="preserve"> 3)</w:t>
      </w:r>
      <w:r w:rsidR="002F0C65" w:rsidRPr="00C164E1">
        <w:rPr>
          <w:rFonts w:ascii="Times New Roman" w:hAnsi="Times New Roman" w:cs="Times New Roman"/>
          <w:sz w:val="24"/>
          <w:szCs w:val="24"/>
        </w:rPr>
        <w:t>:</w:t>
      </w:r>
      <w:r w:rsidR="007311D5" w:rsidRPr="00C164E1">
        <w:rPr>
          <w:rFonts w:ascii="Times New Roman" w:hAnsi="Times New Roman" w:cs="Times New Roman"/>
          <w:sz w:val="24"/>
          <w:szCs w:val="24"/>
        </w:rPr>
        <w:t xml:space="preserve"> </w:t>
      </w:r>
    </w:p>
    <w:p w14:paraId="2FCAA9C3" w14:textId="367F7857" w:rsidR="00FF0E74" w:rsidRDefault="00FF0E74" w:rsidP="00944FFA">
      <w:pPr>
        <w:tabs>
          <w:tab w:val="left" w:pos="7684"/>
        </w:tabs>
        <w:spacing w:after="0" w:line="360" w:lineRule="auto"/>
        <w:jc w:val="both"/>
        <w:rPr>
          <w:rFonts w:ascii="Times New Roman" w:hAnsi="Times New Roman" w:cs="Times New Roman"/>
          <w:sz w:val="24"/>
          <w:szCs w:val="24"/>
        </w:rPr>
      </w:pPr>
    </w:p>
    <w:p w14:paraId="53388363" w14:textId="0B47EA53" w:rsidR="009C1924" w:rsidRDefault="009C1924" w:rsidP="00944FFA">
      <w:pPr>
        <w:tabs>
          <w:tab w:val="left" w:pos="7684"/>
        </w:tabs>
        <w:spacing w:after="0" w:line="360" w:lineRule="auto"/>
        <w:jc w:val="both"/>
        <w:rPr>
          <w:rFonts w:ascii="Times New Roman" w:hAnsi="Times New Roman" w:cs="Times New Roman"/>
          <w:sz w:val="24"/>
          <w:szCs w:val="24"/>
        </w:rPr>
      </w:pPr>
    </w:p>
    <w:p w14:paraId="60F521E1" w14:textId="3721A9A1" w:rsidR="009C1924" w:rsidRDefault="009C1924" w:rsidP="00944FFA">
      <w:pPr>
        <w:tabs>
          <w:tab w:val="left" w:pos="7684"/>
        </w:tabs>
        <w:spacing w:after="0" w:line="360" w:lineRule="auto"/>
        <w:jc w:val="both"/>
        <w:rPr>
          <w:rFonts w:ascii="Times New Roman" w:hAnsi="Times New Roman" w:cs="Times New Roman"/>
          <w:sz w:val="24"/>
          <w:szCs w:val="24"/>
        </w:rPr>
      </w:pPr>
    </w:p>
    <w:p w14:paraId="217546C1" w14:textId="2B28159C" w:rsidR="009C1924" w:rsidRDefault="009C1924" w:rsidP="00944FFA">
      <w:pPr>
        <w:tabs>
          <w:tab w:val="left" w:pos="7684"/>
        </w:tabs>
        <w:spacing w:after="0" w:line="360" w:lineRule="auto"/>
        <w:jc w:val="both"/>
        <w:rPr>
          <w:rFonts w:ascii="Times New Roman" w:hAnsi="Times New Roman" w:cs="Times New Roman"/>
          <w:sz w:val="24"/>
          <w:szCs w:val="24"/>
        </w:rPr>
      </w:pPr>
    </w:p>
    <w:p w14:paraId="3BD1BDB1" w14:textId="77777777" w:rsidR="009C1924" w:rsidRPr="00C164E1" w:rsidRDefault="009C1924" w:rsidP="00944FFA">
      <w:pPr>
        <w:tabs>
          <w:tab w:val="left" w:pos="7684"/>
        </w:tabs>
        <w:spacing w:after="0" w:line="360" w:lineRule="auto"/>
        <w:jc w:val="both"/>
        <w:rPr>
          <w:rFonts w:ascii="Times New Roman" w:hAnsi="Times New Roman" w:cs="Times New Roman"/>
          <w:sz w:val="24"/>
          <w:szCs w:val="24"/>
        </w:rPr>
      </w:pPr>
    </w:p>
    <w:p w14:paraId="6BB89788" w14:textId="1FCF4210" w:rsidR="00B16CEE" w:rsidRPr="00FF0E74" w:rsidRDefault="00FF0E74" w:rsidP="009C1924">
      <w:pPr>
        <w:tabs>
          <w:tab w:val="left" w:pos="7684"/>
        </w:tabs>
        <w:spacing w:after="0" w:line="360" w:lineRule="auto"/>
        <w:jc w:val="center"/>
        <w:rPr>
          <w:rFonts w:ascii="Times New Roman" w:hAnsi="Times New Roman" w:cs="Times New Roman"/>
          <w:b/>
          <w:bCs/>
          <w:sz w:val="24"/>
          <w:szCs w:val="24"/>
        </w:rPr>
      </w:pPr>
      <w:r w:rsidRPr="00FF0E74">
        <w:rPr>
          <w:rFonts w:ascii="Times New Roman" w:hAnsi="Times New Roman" w:cs="Times New Roman"/>
          <w:b/>
          <w:bCs/>
          <w:sz w:val="24"/>
          <w:szCs w:val="24"/>
        </w:rPr>
        <w:lastRenderedPageBreak/>
        <w:t>T</w:t>
      </w:r>
      <w:r w:rsidR="00755D0C">
        <w:rPr>
          <w:rFonts w:ascii="Times New Roman" w:hAnsi="Times New Roman" w:cs="Times New Roman"/>
          <w:b/>
          <w:bCs/>
          <w:sz w:val="24"/>
          <w:szCs w:val="24"/>
        </w:rPr>
        <w:t>abla</w:t>
      </w:r>
      <w:r w:rsidRPr="00FF0E74">
        <w:rPr>
          <w:rFonts w:ascii="Times New Roman" w:hAnsi="Times New Roman" w:cs="Times New Roman"/>
          <w:b/>
          <w:bCs/>
          <w:sz w:val="24"/>
          <w:szCs w:val="24"/>
        </w:rPr>
        <w:t xml:space="preserve"> 3. </w:t>
      </w:r>
      <w:r w:rsidR="00755D0C" w:rsidRPr="00E14306">
        <w:rPr>
          <w:rFonts w:ascii="Times New Roman" w:hAnsi="Times New Roman" w:cs="Times New Roman"/>
          <w:sz w:val="24"/>
          <w:szCs w:val="24"/>
        </w:rPr>
        <w:t>Estrategias didácticas uso e importancia</w:t>
      </w:r>
    </w:p>
    <w:tbl>
      <w:tblPr>
        <w:tblStyle w:val="Tablaconcuadrcula"/>
        <w:tblW w:w="0" w:type="auto"/>
        <w:tblLook w:val="04A0" w:firstRow="1" w:lastRow="0" w:firstColumn="1" w:lastColumn="0" w:noHBand="0" w:noVBand="1"/>
      </w:tblPr>
      <w:tblGrid>
        <w:gridCol w:w="2263"/>
        <w:gridCol w:w="6565"/>
      </w:tblGrid>
      <w:tr w:rsidR="00B5073E" w:rsidRPr="00C164E1" w14:paraId="6DB2A0A2" w14:textId="77777777" w:rsidTr="009853FF">
        <w:tc>
          <w:tcPr>
            <w:tcW w:w="2263" w:type="dxa"/>
          </w:tcPr>
          <w:p w14:paraId="239A2442" w14:textId="77777777" w:rsidR="00B5073E" w:rsidRPr="00C164E1" w:rsidRDefault="00B5073E" w:rsidP="00944FFA">
            <w:pPr>
              <w:tabs>
                <w:tab w:val="left" w:pos="7684"/>
              </w:tabs>
              <w:spacing w:line="360" w:lineRule="auto"/>
              <w:jc w:val="center"/>
              <w:rPr>
                <w:rFonts w:ascii="Times New Roman" w:hAnsi="Times New Roman" w:cs="Times New Roman"/>
                <w:b/>
                <w:sz w:val="24"/>
                <w:szCs w:val="24"/>
              </w:rPr>
            </w:pPr>
            <w:r w:rsidRPr="00C164E1">
              <w:rPr>
                <w:rFonts w:ascii="Times New Roman" w:hAnsi="Times New Roman" w:cs="Times New Roman"/>
                <w:b/>
                <w:sz w:val="24"/>
                <w:szCs w:val="24"/>
              </w:rPr>
              <w:t xml:space="preserve">Estrategia didáctica </w:t>
            </w:r>
          </w:p>
        </w:tc>
        <w:tc>
          <w:tcPr>
            <w:tcW w:w="6565" w:type="dxa"/>
          </w:tcPr>
          <w:p w14:paraId="6B6DC886" w14:textId="77777777" w:rsidR="00B5073E" w:rsidRPr="00C164E1" w:rsidRDefault="00B5073E" w:rsidP="00944FFA">
            <w:pPr>
              <w:tabs>
                <w:tab w:val="left" w:pos="7684"/>
              </w:tabs>
              <w:spacing w:line="360" w:lineRule="auto"/>
              <w:jc w:val="center"/>
              <w:rPr>
                <w:rFonts w:ascii="Times New Roman" w:hAnsi="Times New Roman" w:cs="Times New Roman"/>
                <w:b/>
                <w:sz w:val="24"/>
                <w:szCs w:val="24"/>
              </w:rPr>
            </w:pPr>
            <w:r w:rsidRPr="00C164E1">
              <w:rPr>
                <w:rFonts w:ascii="Times New Roman" w:hAnsi="Times New Roman" w:cs="Times New Roman"/>
                <w:b/>
                <w:sz w:val="24"/>
                <w:szCs w:val="24"/>
              </w:rPr>
              <w:t>Uso e importancia</w:t>
            </w:r>
          </w:p>
        </w:tc>
      </w:tr>
      <w:tr w:rsidR="00B5073E" w:rsidRPr="00C164E1" w14:paraId="2E53CD79" w14:textId="77777777" w:rsidTr="009853FF">
        <w:tc>
          <w:tcPr>
            <w:tcW w:w="2263" w:type="dxa"/>
          </w:tcPr>
          <w:p w14:paraId="78C94CAD" w14:textId="77777777" w:rsidR="00B5073E" w:rsidRPr="00C164E1" w:rsidRDefault="00B5073E" w:rsidP="00944FFA">
            <w:pPr>
              <w:tabs>
                <w:tab w:val="left" w:pos="7684"/>
              </w:tabs>
              <w:spacing w:line="360" w:lineRule="auto"/>
              <w:jc w:val="both"/>
              <w:rPr>
                <w:rFonts w:ascii="Times New Roman" w:hAnsi="Times New Roman" w:cs="Times New Roman"/>
                <w:sz w:val="24"/>
                <w:szCs w:val="24"/>
              </w:rPr>
            </w:pPr>
          </w:p>
          <w:p w14:paraId="5D8F835B" w14:textId="77777777" w:rsidR="00B5073E" w:rsidRPr="00C164E1" w:rsidRDefault="00B5073E" w:rsidP="00944FFA">
            <w:pPr>
              <w:tabs>
                <w:tab w:val="left" w:pos="7684"/>
              </w:tabs>
              <w:spacing w:line="360" w:lineRule="auto"/>
              <w:jc w:val="both"/>
              <w:rPr>
                <w:rFonts w:ascii="Times New Roman" w:hAnsi="Times New Roman" w:cs="Times New Roman"/>
                <w:sz w:val="24"/>
                <w:szCs w:val="24"/>
              </w:rPr>
            </w:pPr>
          </w:p>
          <w:p w14:paraId="65AF134C" w14:textId="77777777" w:rsidR="00B5073E" w:rsidRPr="00C164E1" w:rsidRDefault="00B5073E" w:rsidP="00944FFA">
            <w:pPr>
              <w:tabs>
                <w:tab w:val="left" w:pos="7684"/>
              </w:tabs>
              <w:spacing w:line="360" w:lineRule="auto"/>
              <w:jc w:val="both"/>
              <w:rPr>
                <w:rFonts w:ascii="Times New Roman" w:hAnsi="Times New Roman" w:cs="Times New Roman"/>
                <w:sz w:val="24"/>
                <w:szCs w:val="24"/>
              </w:rPr>
            </w:pPr>
          </w:p>
          <w:p w14:paraId="08843144" w14:textId="77777777" w:rsidR="00B5073E" w:rsidRPr="00C164E1" w:rsidRDefault="007311D5" w:rsidP="00944FFA">
            <w:pPr>
              <w:tabs>
                <w:tab w:val="left" w:pos="7684"/>
              </w:tabs>
              <w:spacing w:line="360" w:lineRule="auto"/>
              <w:jc w:val="center"/>
              <w:rPr>
                <w:rFonts w:ascii="Times New Roman" w:hAnsi="Times New Roman" w:cs="Times New Roman"/>
                <w:b/>
                <w:sz w:val="24"/>
                <w:szCs w:val="24"/>
              </w:rPr>
            </w:pPr>
            <w:r w:rsidRPr="00C164E1">
              <w:rPr>
                <w:rFonts w:ascii="Times New Roman" w:hAnsi="Times New Roman" w:cs="Times New Roman"/>
                <w:sz w:val="24"/>
                <w:szCs w:val="24"/>
              </w:rPr>
              <w:t>Mapa conceptual</w:t>
            </w:r>
          </w:p>
        </w:tc>
        <w:tc>
          <w:tcPr>
            <w:tcW w:w="6565" w:type="dxa"/>
          </w:tcPr>
          <w:p w14:paraId="5262AB55" w14:textId="77777777" w:rsidR="00B5073E" w:rsidRPr="00C164E1" w:rsidRDefault="00BC20F8"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S</w:t>
            </w:r>
            <w:r w:rsidR="00B5073E" w:rsidRPr="00C164E1">
              <w:rPr>
                <w:rFonts w:ascii="Times New Roman" w:hAnsi="Times New Roman" w:cs="Times New Roman"/>
                <w:sz w:val="24"/>
                <w:szCs w:val="24"/>
              </w:rPr>
              <w:t>on representaciones gráficas de segmentos de información o conocimiento de tipo declarativo, indican conceptos, proposiciones y explicaciones; estos deben estar organizadas de manera jerárquica permitiendo que haya una vinculación entre los conceptos, el cual permite al estudiante detectar</w:t>
            </w:r>
            <w:r w:rsidR="007B0CBE" w:rsidRPr="00C164E1">
              <w:rPr>
                <w:rFonts w:ascii="Times New Roman" w:hAnsi="Times New Roman" w:cs="Times New Roman"/>
                <w:sz w:val="24"/>
                <w:szCs w:val="24"/>
              </w:rPr>
              <w:t xml:space="preserve"> y vincular</w:t>
            </w:r>
            <w:r w:rsidR="00B5073E" w:rsidRPr="00C164E1">
              <w:rPr>
                <w:rFonts w:ascii="Times New Roman" w:hAnsi="Times New Roman" w:cs="Times New Roman"/>
                <w:sz w:val="24"/>
                <w:szCs w:val="24"/>
              </w:rPr>
              <w:t xml:space="preserve"> conce</w:t>
            </w:r>
            <w:r w:rsidR="008D6745" w:rsidRPr="00C164E1">
              <w:rPr>
                <w:rFonts w:ascii="Times New Roman" w:hAnsi="Times New Roman" w:cs="Times New Roman"/>
                <w:sz w:val="24"/>
                <w:szCs w:val="24"/>
              </w:rPr>
              <w:t>ptos claves de determinado tema y tener identificados los conceptos prioritarios del tema.</w:t>
            </w:r>
          </w:p>
        </w:tc>
      </w:tr>
      <w:tr w:rsidR="00B5073E" w:rsidRPr="00C164E1" w14:paraId="1BFF29B1" w14:textId="77777777" w:rsidTr="009853FF">
        <w:tc>
          <w:tcPr>
            <w:tcW w:w="2263" w:type="dxa"/>
          </w:tcPr>
          <w:p w14:paraId="5FFE5C85" w14:textId="77777777" w:rsidR="00295EA9" w:rsidRPr="00C164E1" w:rsidRDefault="00295EA9" w:rsidP="00944FFA">
            <w:pPr>
              <w:tabs>
                <w:tab w:val="left" w:pos="7684"/>
              </w:tabs>
              <w:spacing w:line="360" w:lineRule="auto"/>
              <w:jc w:val="center"/>
              <w:rPr>
                <w:rFonts w:ascii="Times New Roman" w:hAnsi="Times New Roman" w:cs="Times New Roman"/>
                <w:sz w:val="24"/>
                <w:szCs w:val="24"/>
              </w:rPr>
            </w:pPr>
          </w:p>
          <w:p w14:paraId="3C3031AF" w14:textId="77777777" w:rsidR="00BC20F8" w:rsidRPr="00C164E1" w:rsidRDefault="00BC20F8" w:rsidP="00944FFA">
            <w:pPr>
              <w:tabs>
                <w:tab w:val="left" w:pos="7684"/>
              </w:tabs>
              <w:spacing w:line="360" w:lineRule="auto"/>
              <w:rPr>
                <w:rFonts w:ascii="Times New Roman" w:hAnsi="Times New Roman" w:cs="Times New Roman"/>
                <w:sz w:val="24"/>
                <w:szCs w:val="24"/>
              </w:rPr>
            </w:pPr>
          </w:p>
          <w:p w14:paraId="1FEED879" w14:textId="77777777" w:rsidR="00B5073E" w:rsidRPr="00C164E1" w:rsidRDefault="00295EA9" w:rsidP="00944FFA">
            <w:pPr>
              <w:tabs>
                <w:tab w:val="left" w:pos="7684"/>
              </w:tabs>
              <w:spacing w:line="360" w:lineRule="auto"/>
              <w:jc w:val="center"/>
              <w:rPr>
                <w:rFonts w:ascii="Times New Roman" w:hAnsi="Times New Roman" w:cs="Times New Roman"/>
                <w:sz w:val="24"/>
                <w:szCs w:val="24"/>
              </w:rPr>
            </w:pPr>
            <w:r w:rsidRPr="00C164E1">
              <w:rPr>
                <w:rFonts w:ascii="Times New Roman" w:hAnsi="Times New Roman" w:cs="Times New Roman"/>
                <w:sz w:val="24"/>
                <w:szCs w:val="24"/>
              </w:rPr>
              <w:t>Preguntas intercaladas</w:t>
            </w:r>
          </w:p>
        </w:tc>
        <w:tc>
          <w:tcPr>
            <w:tcW w:w="6565" w:type="dxa"/>
          </w:tcPr>
          <w:p w14:paraId="28F361E4" w14:textId="5C11E548" w:rsidR="00B5073E" w:rsidRPr="00C164E1" w:rsidRDefault="00295EA9"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Son aquellas interrogantes que se plantean al estudiante a lo largo de un texto determinado facilitando su aprendizaje y comprensión; permitiendo con ello la reflexión y análisis del contenido mediante construcciones internas y externas de la información</w:t>
            </w:r>
            <w:r w:rsidR="008D6745" w:rsidRPr="00C164E1">
              <w:rPr>
                <w:rFonts w:ascii="Times New Roman" w:hAnsi="Times New Roman" w:cs="Times New Roman"/>
                <w:sz w:val="24"/>
                <w:szCs w:val="24"/>
              </w:rPr>
              <w:t>, evaluándose gradualmente y logrando un proceso de análisis crítico, analítico y reflexivo del contenido del escrito.</w:t>
            </w:r>
          </w:p>
        </w:tc>
      </w:tr>
      <w:tr w:rsidR="00B5073E" w:rsidRPr="00C164E1" w14:paraId="4A4BB240" w14:textId="77777777" w:rsidTr="009853FF">
        <w:tc>
          <w:tcPr>
            <w:tcW w:w="2263" w:type="dxa"/>
          </w:tcPr>
          <w:p w14:paraId="26EF382E" w14:textId="77777777" w:rsidR="00BC20F8" w:rsidRPr="00C164E1" w:rsidRDefault="00BC20F8" w:rsidP="00944FFA">
            <w:pPr>
              <w:tabs>
                <w:tab w:val="left" w:pos="7684"/>
              </w:tabs>
              <w:spacing w:line="360" w:lineRule="auto"/>
              <w:jc w:val="center"/>
              <w:rPr>
                <w:rFonts w:ascii="Times New Roman" w:hAnsi="Times New Roman" w:cs="Times New Roman"/>
                <w:sz w:val="24"/>
                <w:szCs w:val="24"/>
              </w:rPr>
            </w:pPr>
          </w:p>
          <w:p w14:paraId="424AFE20" w14:textId="77777777" w:rsidR="00BC20F8" w:rsidRPr="00C164E1" w:rsidRDefault="00BC20F8" w:rsidP="00944FFA">
            <w:pPr>
              <w:tabs>
                <w:tab w:val="left" w:pos="7684"/>
              </w:tabs>
              <w:spacing w:line="360" w:lineRule="auto"/>
              <w:jc w:val="center"/>
              <w:rPr>
                <w:rFonts w:ascii="Times New Roman" w:hAnsi="Times New Roman" w:cs="Times New Roman"/>
                <w:sz w:val="24"/>
                <w:szCs w:val="24"/>
              </w:rPr>
            </w:pPr>
          </w:p>
          <w:p w14:paraId="5203DB0E" w14:textId="77777777" w:rsidR="00B5073E" w:rsidRPr="00C164E1" w:rsidRDefault="001A6DF4" w:rsidP="00944FFA">
            <w:pPr>
              <w:tabs>
                <w:tab w:val="left" w:pos="7684"/>
              </w:tabs>
              <w:spacing w:line="360" w:lineRule="auto"/>
              <w:jc w:val="center"/>
              <w:rPr>
                <w:rFonts w:ascii="Times New Roman" w:hAnsi="Times New Roman" w:cs="Times New Roman"/>
                <w:sz w:val="24"/>
                <w:szCs w:val="24"/>
              </w:rPr>
            </w:pPr>
            <w:r w:rsidRPr="00C164E1">
              <w:rPr>
                <w:rFonts w:ascii="Times New Roman" w:hAnsi="Times New Roman" w:cs="Times New Roman"/>
                <w:sz w:val="24"/>
                <w:szCs w:val="24"/>
              </w:rPr>
              <w:t>Ilustraciones</w:t>
            </w:r>
          </w:p>
        </w:tc>
        <w:tc>
          <w:tcPr>
            <w:tcW w:w="6565" w:type="dxa"/>
          </w:tcPr>
          <w:p w14:paraId="78F78239" w14:textId="77777777" w:rsidR="00BC20F8" w:rsidRPr="00C164E1" w:rsidRDefault="00AA4AE4"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So</w:t>
            </w:r>
            <w:r w:rsidR="00BC20F8" w:rsidRPr="00C164E1">
              <w:rPr>
                <w:rFonts w:ascii="Times New Roman" w:hAnsi="Times New Roman" w:cs="Times New Roman"/>
                <w:sz w:val="24"/>
                <w:szCs w:val="24"/>
              </w:rPr>
              <w:t xml:space="preserve">n representaciones visuales (fotografías, esquemas, graficas, dibujos, dramatizaciones, etc.), que facilitan la codificación </w:t>
            </w:r>
            <w:r w:rsidR="00F919F9" w:rsidRPr="00C164E1">
              <w:rPr>
                <w:rFonts w:ascii="Times New Roman" w:hAnsi="Times New Roman" w:cs="Times New Roman"/>
                <w:sz w:val="24"/>
                <w:szCs w:val="24"/>
              </w:rPr>
              <w:t>visual y que ayudan a relacionar</w:t>
            </w:r>
            <w:r w:rsidR="00BC20F8" w:rsidRPr="00C164E1">
              <w:rPr>
                <w:rFonts w:ascii="Times New Roman" w:hAnsi="Times New Roman" w:cs="Times New Roman"/>
                <w:sz w:val="24"/>
                <w:szCs w:val="24"/>
              </w:rPr>
              <w:t xml:space="preserve"> </w:t>
            </w:r>
            <w:r w:rsidR="00F919F9" w:rsidRPr="00C164E1">
              <w:rPr>
                <w:rFonts w:ascii="Times New Roman" w:hAnsi="Times New Roman" w:cs="Times New Roman"/>
                <w:sz w:val="24"/>
                <w:szCs w:val="24"/>
              </w:rPr>
              <w:t xml:space="preserve">los </w:t>
            </w:r>
            <w:r w:rsidR="00BC20F8" w:rsidRPr="00C164E1">
              <w:rPr>
                <w:rFonts w:ascii="Times New Roman" w:hAnsi="Times New Roman" w:cs="Times New Roman"/>
                <w:sz w:val="24"/>
                <w:szCs w:val="24"/>
              </w:rPr>
              <w:t>conocim</w:t>
            </w:r>
            <w:r w:rsidR="00F919F9" w:rsidRPr="00C164E1">
              <w:rPr>
                <w:rFonts w:ascii="Times New Roman" w:hAnsi="Times New Roman" w:cs="Times New Roman"/>
                <w:sz w:val="24"/>
                <w:szCs w:val="24"/>
              </w:rPr>
              <w:t xml:space="preserve">ientos previos del </w:t>
            </w:r>
            <w:r w:rsidR="00BC20F8" w:rsidRPr="00C164E1">
              <w:rPr>
                <w:rFonts w:ascii="Times New Roman" w:hAnsi="Times New Roman" w:cs="Times New Roman"/>
                <w:sz w:val="24"/>
                <w:szCs w:val="24"/>
              </w:rPr>
              <w:t>receptor.</w:t>
            </w:r>
            <w:r w:rsidR="00536611" w:rsidRPr="00C164E1">
              <w:rPr>
                <w:rFonts w:ascii="Times New Roman" w:hAnsi="Times New Roman" w:cs="Times New Roman"/>
                <w:sz w:val="24"/>
                <w:szCs w:val="24"/>
              </w:rPr>
              <w:t xml:space="preserve"> Propicia que </w:t>
            </w:r>
            <w:r w:rsidR="0056190E" w:rsidRPr="00C164E1">
              <w:rPr>
                <w:rFonts w:ascii="Times New Roman" w:hAnsi="Times New Roman" w:cs="Times New Roman"/>
                <w:sz w:val="24"/>
                <w:szCs w:val="24"/>
              </w:rPr>
              <w:t>relacione las imágenes con la información relevante.</w:t>
            </w:r>
          </w:p>
        </w:tc>
      </w:tr>
      <w:tr w:rsidR="007311D5" w:rsidRPr="00C164E1" w14:paraId="67E50CC6" w14:textId="77777777" w:rsidTr="009853FF">
        <w:tc>
          <w:tcPr>
            <w:tcW w:w="2263" w:type="dxa"/>
          </w:tcPr>
          <w:p w14:paraId="550230AB" w14:textId="77777777" w:rsidR="00544068" w:rsidRPr="00C164E1" w:rsidRDefault="00544068" w:rsidP="00944FFA">
            <w:pPr>
              <w:tabs>
                <w:tab w:val="left" w:pos="7684"/>
              </w:tabs>
              <w:spacing w:line="360" w:lineRule="auto"/>
              <w:jc w:val="center"/>
              <w:rPr>
                <w:rFonts w:ascii="Times New Roman" w:hAnsi="Times New Roman" w:cs="Times New Roman"/>
                <w:sz w:val="24"/>
                <w:szCs w:val="24"/>
              </w:rPr>
            </w:pPr>
          </w:p>
          <w:p w14:paraId="5011EDC8" w14:textId="77777777" w:rsidR="00544068" w:rsidRPr="00C164E1" w:rsidRDefault="00544068" w:rsidP="00944FFA">
            <w:pPr>
              <w:tabs>
                <w:tab w:val="left" w:pos="7684"/>
              </w:tabs>
              <w:spacing w:line="360" w:lineRule="auto"/>
              <w:jc w:val="center"/>
              <w:rPr>
                <w:rFonts w:ascii="Times New Roman" w:hAnsi="Times New Roman" w:cs="Times New Roman"/>
                <w:sz w:val="24"/>
                <w:szCs w:val="24"/>
              </w:rPr>
            </w:pPr>
          </w:p>
          <w:p w14:paraId="5ADBED71" w14:textId="7B3A561E" w:rsidR="00544068" w:rsidRDefault="00544068" w:rsidP="00944FFA">
            <w:pPr>
              <w:tabs>
                <w:tab w:val="left" w:pos="7684"/>
              </w:tabs>
              <w:spacing w:line="360" w:lineRule="auto"/>
              <w:jc w:val="center"/>
              <w:rPr>
                <w:rFonts w:ascii="Times New Roman" w:hAnsi="Times New Roman" w:cs="Times New Roman"/>
                <w:sz w:val="24"/>
                <w:szCs w:val="24"/>
              </w:rPr>
            </w:pPr>
          </w:p>
          <w:p w14:paraId="0806ADF8" w14:textId="034CBA52" w:rsidR="00E14306" w:rsidRDefault="00E14306" w:rsidP="00944FFA">
            <w:pPr>
              <w:tabs>
                <w:tab w:val="left" w:pos="7684"/>
              </w:tabs>
              <w:spacing w:line="360" w:lineRule="auto"/>
              <w:jc w:val="center"/>
              <w:rPr>
                <w:rFonts w:ascii="Times New Roman" w:hAnsi="Times New Roman" w:cs="Times New Roman"/>
                <w:sz w:val="24"/>
                <w:szCs w:val="24"/>
              </w:rPr>
            </w:pPr>
          </w:p>
          <w:p w14:paraId="31948A3F" w14:textId="77777777" w:rsidR="00E14306" w:rsidRPr="00C164E1" w:rsidRDefault="00E14306" w:rsidP="00944FFA">
            <w:pPr>
              <w:tabs>
                <w:tab w:val="left" w:pos="7684"/>
              </w:tabs>
              <w:spacing w:line="360" w:lineRule="auto"/>
              <w:jc w:val="center"/>
              <w:rPr>
                <w:rFonts w:ascii="Times New Roman" w:hAnsi="Times New Roman" w:cs="Times New Roman"/>
                <w:sz w:val="24"/>
                <w:szCs w:val="24"/>
              </w:rPr>
            </w:pPr>
          </w:p>
          <w:p w14:paraId="4230F572" w14:textId="77777777" w:rsidR="007311D5" w:rsidRPr="00C164E1" w:rsidRDefault="004670C3" w:rsidP="00944FFA">
            <w:pPr>
              <w:tabs>
                <w:tab w:val="left" w:pos="7684"/>
              </w:tabs>
              <w:spacing w:line="360" w:lineRule="auto"/>
              <w:jc w:val="center"/>
              <w:rPr>
                <w:rFonts w:ascii="Times New Roman" w:hAnsi="Times New Roman" w:cs="Times New Roman"/>
                <w:sz w:val="24"/>
                <w:szCs w:val="24"/>
              </w:rPr>
            </w:pPr>
            <w:r w:rsidRPr="00C164E1">
              <w:rPr>
                <w:rFonts w:ascii="Times New Roman" w:hAnsi="Times New Roman" w:cs="Times New Roman"/>
                <w:sz w:val="24"/>
                <w:szCs w:val="24"/>
              </w:rPr>
              <w:t>Aprendizaje basado en proyectos (ABP)</w:t>
            </w:r>
          </w:p>
        </w:tc>
        <w:tc>
          <w:tcPr>
            <w:tcW w:w="6565" w:type="dxa"/>
          </w:tcPr>
          <w:p w14:paraId="6B44F7BE" w14:textId="77777777" w:rsidR="007311D5" w:rsidRPr="00C164E1" w:rsidRDefault="004670C3"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Proceso metodológico en el que se lleva a cabo diversas investigaciones, el cual ayuda al alumno a incorporar de manera fact</w:t>
            </w:r>
            <w:r w:rsidR="00544068" w:rsidRPr="00C164E1">
              <w:rPr>
                <w:rFonts w:ascii="Times New Roman" w:hAnsi="Times New Roman" w:cs="Times New Roman"/>
                <w:sz w:val="24"/>
                <w:szCs w:val="24"/>
              </w:rPr>
              <w:t>ual los contenidos curriculares, esta tienes tres funciones específicas:</w:t>
            </w:r>
          </w:p>
          <w:p w14:paraId="4FE1325A" w14:textId="77777777" w:rsidR="00544068" w:rsidRPr="00C164E1" w:rsidRDefault="00544068"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1.- Organiza la propuesta de E-A alrededor de problemas holísticos.</w:t>
            </w:r>
          </w:p>
          <w:p w14:paraId="0D558A21" w14:textId="77777777" w:rsidR="00544068" w:rsidRPr="00C164E1" w:rsidRDefault="00544068"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2.- El alumno es el principal protagonista de las situaciones del problema.</w:t>
            </w:r>
          </w:p>
          <w:p w14:paraId="25A0C8E4" w14:textId="77777777" w:rsidR="00544068" w:rsidRPr="00C164E1" w:rsidRDefault="00544068"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3.- El alumno realiza actividad cognitiva, resolución de problemas y toma de decisiones.</w:t>
            </w:r>
          </w:p>
          <w:p w14:paraId="24478F72" w14:textId="77777777" w:rsidR="00536611" w:rsidRPr="00C164E1" w:rsidRDefault="00536611"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4.-Se realiza en equipo de manera colaborativa.</w:t>
            </w:r>
          </w:p>
          <w:p w14:paraId="6856E03A" w14:textId="77777777" w:rsidR="00544068" w:rsidRPr="00C164E1" w:rsidRDefault="00544068"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lastRenderedPageBreak/>
              <w:t>Esto coadyuva a que el estudiante sea responsable de su propio conocimiento, a</w:t>
            </w:r>
            <w:r w:rsidR="00536611" w:rsidRPr="00C164E1">
              <w:rPr>
                <w:rFonts w:ascii="Times New Roman" w:hAnsi="Times New Roman" w:cs="Times New Roman"/>
                <w:sz w:val="24"/>
                <w:szCs w:val="24"/>
              </w:rPr>
              <w:t xml:space="preserve">sí como la aplicación </w:t>
            </w:r>
            <w:proofErr w:type="gramStart"/>
            <w:r w:rsidR="00536611" w:rsidRPr="00C164E1">
              <w:rPr>
                <w:rFonts w:ascii="Times New Roman" w:hAnsi="Times New Roman" w:cs="Times New Roman"/>
                <w:sz w:val="24"/>
                <w:szCs w:val="24"/>
              </w:rPr>
              <w:t>del mismo</w:t>
            </w:r>
            <w:proofErr w:type="gramEnd"/>
            <w:r w:rsidR="00536611" w:rsidRPr="00C164E1">
              <w:rPr>
                <w:rFonts w:ascii="Times New Roman" w:hAnsi="Times New Roman" w:cs="Times New Roman"/>
                <w:sz w:val="24"/>
                <w:szCs w:val="24"/>
              </w:rPr>
              <w:t xml:space="preserve"> y fortaleciendo el desarrollo de la investigación y el trabajo colaborativo.</w:t>
            </w:r>
          </w:p>
        </w:tc>
      </w:tr>
      <w:tr w:rsidR="00B5073E" w:rsidRPr="00C164E1" w14:paraId="513DD594" w14:textId="77777777" w:rsidTr="009853FF">
        <w:tc>
          <w:tcPr>
            <w:tcW w:w="2263" w:type="dxa"/>
          </w:tcPr>
          <w:p w14:paraId="592803DC" w14:textId="77777777" w:rsidR="00B5073E" w:rsidRPr="00C164E1" w:rsidRDefault="00B5073E" w:rsidP="00944FFA">
            <w:pPr>
              <w:tabs>
                <w:tab w:val="left" w:pos="7684"/>
              </w:tabs>
              <w:spacing w:line="360" w:lineRule="auto"/>
              <w:jc w:val="center"/>
              <w:rPr>
                <w:rFonts w:ascii="Times New Roman" w:hAnsi="Times New Roman" w:cs="Times New Roman"/>
                <w:sz w:val="24"/>
                <w:szCs w:val="24"/>
              </w:rPr>
            </w:pPr>
          </w:p>
          <w:p w14:paraId="6F28F964" w14:textId="77777777" w:rsidR="00BF4C3C" w:rsidRPr="00C164E1" w:rsidRDefault="00BF4C3C" w:rsidP="00944FFA">
            <w:pPr>
              <w:tabs>
                <w:tab w:val="left" w:pos="7684"/>
              </w:tabs>
              <w:spacing w:line="360" w:lineRule="auto"/>
              <w:jc w:val="center"/>
              <w:rPr>
                <w:rFonts w:ascii="Times New Roman" w:hAnsi="Times New Roman" w:cs="Times New Roman"/>
                <w:sz w:val="24"/>
                <w:szCs w:val="24"/>
              </w:rPr>
            </w:pPr>
          </w:p>
          <w:p w14:paraId="11F475CE" w14:textId="77777777" w:rsidR="00BF4C3C" w:rsidRPr="00C164E1" w:rsidRDefault="00BF4C3C" w:rsidP="00944FFA">
            <w:pPr>
              <w:tabs>
                <w:tab w:val="left" w:pos="7684"/>
              </w:tabs>
              <w:spacing w:line="360" w:lineRule="auto"/>
              <w:jc w:val="center"/>
              <w:rPr>
                <w:rFonts w:ascii="Times New Roman" w:hAnsi="Times New Roman" w:cs="Times New Roman"/>
                <w:sz w:val="24"/>
                <w:szCs w:val="24"/>
              </w:rPr>
            </w:pPr>
          </w:p>
          <w:p w14:paraId="6A5818B4" w14:textId="77777777" w:rsidR="00544068" w:rsidRPr="00C164E1" w:rsidRDefault="00544068" w:rsidP="00944FFA">
            <w:pPr>
              <w:tabs>
                <w:tab w:val="left" w:pos="7684"/>
              </w:tabs>
              <w:spacing w:line="360" w:lineRule="auto"/>
              <w:jc w:val="center"/>
              <w:rPr>
                <w:rFonts w:ascii="Times New Roman" w:hAnsi="Times New Roman" w:cs="Times New Roman"/>
                <w:sz w:val="24"/>
                <w:szCs w:val="24"/>
              </w:rPr>
            </w:pPr>
            <w:r w:rsidRPr="00C164E1">
              <w:rPr>
                <w:rFonts w:ascii="Times New Roman" w:hAnsi="Times New Roman" w:cs="Times New Roman"/>
                <w:sz w:val="24"/>
                <w:szCs w:val="24"/>
              </w:rPr>
              <w:t>Resumen</w:t>
            </w:r>
          </w:p>
          <w:p w14:paraId="50B8AC6C" w14:textId="77777777" w:rsidR="00544068" w:rsidRPr="00C164E1" w:rsidRDefault="00544068" w:rsidP="00944FFA">
            <w:pPr>
              <w:tabs>
                <w:tab w:val="left" w:pos="7684"/>
              </w:tabs>
              <w:spacing w:line="360" w:lineRule="auto"/>
              <w:jc w:val="center"/>
              <w:rPr>
                <w:rFonts w:ascii="Times New Roman" w:hAnsi="Times New Roman" w:cs="Times New Roman"/>
                <w:sz w:val="24"/>
                <w:szCs w:val="24"/>
              </w:rPr>
            </w:pPr>
          </w:p>
          <w:p w14:paraId="57BB8ED0" w14:textId="77777777" w:rsidR="00544068" w:rsidRPr="00C164E1" w:rsidRDefault="00544068" w:rsidP="00944FFA">
            <w:pPr>
              <w:tabs>
                <w:tab w:val="left" w:pos="7684"/>
              </w:tabs>
              <w:spacing w:line="360" w:lineRule="auto"/>
              <w:jc w:val="center"/>
              <w:rPr>
                <w:rFonts w:ascii="Times New Roman" w:hAnsi="Times New Roman" w:cs="Times New Roman"/>
                <w:sz w:val="24"/>
                <w:szCs w:val="24"/>
              </w:rPr>
            </w:pPr>
          </w:p>
        </w:tc>
        <w:tc>
          <w:tcPr>
            <w:tcW w:w="6565" w:type="dxa"/>
          </w:tcPr>
          <w:p w14:paraId="5162AAC3" w14:textId="77777777" w:rsidR="00B5073E" w:rsidRPr="00C164E1" w:rsidRDefault="00BF4C3C"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El Resumen es una versión breve de un texto determinado, acompañado de ideas principales, para ello es necesario ordenar la información de manera jerárquica, esto permite en el estudiante discernir el orden de importancia de cada idea; facilitando la comprensión y análisis de los contenidos que se pretenden adquirir.</w:t>
            </w:r>
            <w:r w:rsidR="00536611" w:rsidRPr="00C164E1">
              <w:rPr>
                <w:rFonts w:ascii="Times New Roman" w:hAnsi="Times New Roman" w:cs="Times New Roman"/>
                <w:sz w:val="24"/>
                <w:szCs w:val="24"/>
              </w:rPr>
              <w:t xml:space="preserve"> Permitiendo identificar las ideas relevantes del texto.</w:t>
            </w:r>
          </w:p>
        </w:tc>
      </w:tr>
      <w:tr w:rsidR="00291F5E" w:rsidRPr="00C164E1" w14:paraId="5588156E" w14:textId="77777777" w:rsidTr="009853FF">
        <w:tc>
          <w:tcPr>
            <w:tcW w:w="2263" w:type="dxa"/>
          </w:tcPr>
          <w:p w14:paraId="4C376755" w14:textId="77777777" w:rsidR="00291F5E" w:rsidRPr="00C164E1" w:rsidRDefault="00291F5E" w:rsidP="00944FFA">
            <w:pPr>
              <w:tabs>
                <w:tab w:val="left" w:pos="7684"/>
              </w:tabs>
              <w:spacing w:line="360" w:lineRule="auto"/>
              <w:jc w:val="center"/>
              <w:rPr>
                <w:rFonts w:ascii="Times New Roman" w:hAnsi="Times New Roman" w:cs="Times New Roman"/>
                <w:sz w:val="24"/>
                <w:szCs w:val="24"/>
              </w:rPr>
            </w:pPr>
            <w:r w:rsidRPr="00C164E1">
              <w:rPr>
                <w:rFonts w:ascii="Times New Roman" w:hAnsi="Times New Roman" w:cs="Times New Roman"/>
                <w:sz w:val="24"/>
                <w:szCs w:val="24"/>
              </w:rPr>
              <w:t>Ensayo</w:t>
            </w:r>
          </w:p>
        </w:tc>
        <w:tc>
          <w:tcPr>
            <w:tcW w:w="6565" w:type="dxa"/>
          </w:tcPr>
          <w:p w14:paraId="0483F62F" w14:textId="77777777" w:rsidR="00291F5E" w:rsidRPr="00C164E1" w:rsidRDefault="00291F5E" w:rsidP="00944FFA">
            <w:pPr>
              <w:tabs>
                <w:tab w:val="left" w:pos="7684"/>
              </w:tabs>
              <w:spacing w:line="360" w:lineRule="auto"/>
              <w:jc w:val="both"/>
              <w:rPr>
                <w:rFonts w:ascii="Times New Roman" w:hAnsi="Times New Roman" w:cs="Times New Roman"/>
                <w:sz w:val="24"/>
                <w:szCs w:val="24"/>
              </w:rPr>
            </w:pPr>
            <w:r w:rsidRPr="00C164E1">
              <w:rPr>
                <w:rFonts w:ascii="Times New Roman" w:hAnsi="Times New Roman" w:cs="Times New Roman"/>
                <w:sz w:val="24"/>
                <w:szCs w:val="24"/>
              </w:rPr>
              <w:t>Desarrollar una postura sobre un tema, fundamentado con argumentos teóricos que apoyen su punto de vista.</w:t>
            </w:r>
          </w:p>
        </w:tc>
      </w:tr>
    </w:tbl>
    <w:p w14:paraId="32AE0672" w14:textId="01359201" w:rsidR="008A7234" w:rsidRDefault="003833AB" w:rsidP="009C1924">
      <w:pPr>
        <w:tabs>
          <w:tab w:val="left" w:pos="7684"/>
        </w:tabs>
        <w:spacing w:after="0" w:line="360" w:lineRule="auto"/>
        <w:jc w:val="center"/>
        <w:rPr>
          <w:rFonts w:ascii="Times New Roman" w:hAnsi="Times New Roman" w:cs="Times New Roman"/>
          <w:sz w:val="24"/>
          <w:szCs w:val="24"/>
        </w:rPr>
      </w:pPr>
      <w:r w:rsidRPr="00FF0E74">
        <w:rPr>
          <w:rFonts w:ascii="Times New Roman" w:hAnsi="Times New Roman" w:cs="Times New Roman"/>
          <w:sz w:val="24"/>
          <w:szCs w:val="24"/>
        </w:rPr>
        <w:t>Fuente:</w:t>
      </w:r>
      <w:r w:rsidR="00FE2959" w:rsidRPr="00FF0E74">
        <w:rPr>
          <w:rFonts w:ascii="Times New Roman" w:hAnsi="Times New Roman" w:cs="Times New Roman"/>
          <w:sz w:val="24"/>
          <w:szCs w:val="24"/>
        </w:rPr>
        <w:t xml:space="preserve"> </w:t>
      </w:r>
      <w:r w:rsidR="008A7234" w:rsidRPr="00FF0E74">
        <w:rPr>
          <w:rFonts w:ascii="Times New Roman" w:hAnsi="Times New Roman" w:cs="Times New Roman"/>
          <w:sz w:val="24"/>
          <w:szCs w:val="24"/>
        </w:rPr>
        <w:t>Elaboración propia a partir de</w:t>
      </w:r>
      <w:r w:rsidR="00F25FC7" w:rsidRPr="00FF0E74">
        <w:rPr>
          <w:rFonts w:ascii="Times New Roman" w:hAnsi="Times New Roman" w:cs="Times New Roman"/>
          <w:sz w:val="24"/>
          <w:szCs w:val="24"/>
        </w:rPr>
        <w:t xml:space="preserve"> la 2da Edición de</w:t>
      </w:r>
      <w:r w:rsidR="00E95192" w:rsidRPr="00FF0E74">
        <w:t xml:space="preserve"> </w:t>
      </w:r>
      <w:r w:rsidR="00E95192" w:rsidRPr="00FF0E74">
        <w:rPr>
          <w:rFonts w:ascii="Times New Roman" w:hAnsi="Times New Roman" w:cs="Times New Roman"/>
          <w:sz w:val="24"/>
          <w:szCs w:val="24"/>
        </w:rPr>
        <w:t>Estrategias Docentes para un aprendizaje significativo. Una interpretación constructivista</w:t>
      </w:r>
      <w:r w:rsidR="00F25FC7" w:rsidRPr="00FF0E74">
        <w:rPr>
          <w:rFonts w:ascii="Times New Roman" w:hAnsi="Times New Roman" w:cs="Times New Roman"/>
          <w:sz w:val="24"/>
          <w:szCs w:val="24"/>
        </w:rPr>
        <w:t xml:space="preserve">, </w:t>
      </w:r>
      <w:r w:rsidR="00FE2959" w:rsidRPr="00FF0E74">
        <w:rPr>
          <w:rFonts w:ascii="Times New Roman" w:hAnsi="Times New Roman" w:cs="Times New Roman"/>
          <w:sz w:val="24"/>
          <w:szCs w:val="24"/>
        </w:rPr>
        <w:t>Díaz Barriga (2010)</w:t>
      </w:r>
      <w:r w:rsidR="00E95192" w:rsidRPr="00FF0E74">
        <w:rPr>
          <w:rFonts w:ascii="Times New Roman" w:hAnsi="Times New Roman" w:cs="Times New Roman"/>
          <w:sz w:val="24"/>
          <w:szCs w:val="24"/>
        </w:rPr>
        <w:t>. “U</w:t>
      </w:r>
      <w:r w:rsidR="007311D5" w:rsidRPr="00FF0E74">
        <w:rPr>
          <w:rFonts w:ascii="Times New Roman" w:hAnsi="Times New Roman" w:cs="Times New Roman"/>
          <w:sz w:val="24"/>
          <w:szCs w:val="24"/>
        </w:rPr>
        <w:t>so e importancia</w:t>
      </w:r>
      <w:r w:rsidR="00FE2959" w:rsidRPr="00FF0E74">
        <w:rPr>
          <w:rFonts w:ascii="Times New Roman" w:hAnsi="Times New Roman" w:cs="Times New Roman"/>
          <w:sz w:val="24"/>
          <w:szCs w:val="24"/>
        </w:rPr>
        <w:t xml:space="preserve"> para el desarrollo de competencias</w:t>
      </w:r>
      <w:r w:rsidR="00E95192" w:rsidRPr="00FF0E74">
        <w:rPr>
          <w:rFonts w:ascii="Times New Roman" w:hAnsi="Times New Roman" w:cs="Times New Roman"/>
          <w:sz w:val="24"/>
          <w:szCs w:val="24"/>
        </w:rPr>
        <w:t>”.</w:t>
      </w:r>
    </w:p>
    <w:p w14:paraId="0897C3CA" w14:textId="77777777" w:rsidR="00776FA7" w:rsidRDefault="00E14306" w:rsidP="00776FA7">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4C3C" w:rsidRPr="00C164E1">
        <w:rPr>
          <w:rFonts w:ascii="Times New Roman" w:hAnsi="Times New Roman" w:cs="Times New Roman"/>
          <w:sz w:val="24"/>
          <w:szCs w:val="24"/>
        </w:rPr>
        <w:t>Estas son algunas estrategias di</w:t>
      </w:r>
      <w:r w:rsidR="009B00AC" w:rsidRPr="00C164E1">
        <w:rPr>
          <w:rFonts w:ascii="Times New Roman" w:hAnsi="Times New Roman" w:cs="Times New Roman"/>
          <w:sz w:val="24"/>
          <w:szCs w:val="24"/>
        </w:rPr>
        <w:t>d</w:t>
      </w:r>
      <w:r w:rsidR="00BF4C3C" w:rsidRPr="00C164E1">
        <w:rPr>
          <w:rFonts w:ascii="Times New Roman" w:hAnsi="Times New Roman" w:cs="Times New Roman"/>
          <w:sz w:val="24"/>
          <w:szCs w:val="24"/>
        </w:rPr>
        <w:t xml:space="preserve">ácticas que </w:t>
      </w:r>
      <w:r w:rsidR="009B00AC" w:rsidRPr="00C164E1">
        <w:rPr>
          <w:rFonts w:ascii="Times New Roman" w:hAnsi="Times New Roman" w:cs="Times New Roman"/>
          <w:sz w:val="24"/>
          <w:szCs w:val="24"/>
        </w:rPr>
        <w:t xml:space="preserve">facilitarán el proceso de E-A, por un </w:t>
      </w:r>
      <w:r w:rsidR="001173E7" w:rsidRPr="00C164E1">
        <w:rPr>
          <w:rFonts w:ascii="Times New Roman" w:hAnsi="Times New Roman" w:cs="Times New Roman"/>
          <w:sz w:val="24"/>
          <w:szCs w:val="24"/>
        </w:rPr>
        <w:t>lado,</w:t>
      </w:r>
      <w:r w:rsidR="009B00AC" w:rsidRPr="00C164E1">
        <w:rPr>
          <w:rFonts w:ascii="Times New Roman" w:hAnsi="Times New Roman" w:cs="Times New Roman"/>
          <w:sz w:val="24"/>
          <w:szCs w:val="24"/>
        </w:rPr>
        <w:t xml:space="preserve"> el Docente tendrá las estrategias necesarias las cuales </w:t>
      </w:r>
      <w:r w:rsidR="001173E7" w:rsidRPr="00C164E1">
        <w:rPr>
          <w:rFonts w:ascii="Times New Roman" w:hAnsi="Times New Roman" w:cs="Times New Roman"/>
          <w:sz w:val="24"/>
          <w:szCs w:val="24"/>
        </w:rPr>
        <w:t>utilizará</w:t>
      </w:r>
      <w:r w:rsidR="009B00AC" w:rsidRPr="00C164E1">
        <w:rPr>
          <w:rFonts w:ascii="Times New Roman" w:hAnsi="Times New Roman" w:cs="Times New Roman"/>
          <w:sz w:val="24"/>
          <w:szCs w:val="24"/>
        </w:rPr>
        <w:t xml:space="preserve"> como herramienta, facilitando en el estudiante los aprendizajes necesarios para </w:t>
      </w:r>
      <w:r w:rsidR="001173E7" w:rsidRPr="00C164E1">
        <w:rPr>
          <w:rFonts w:ascii="Times New Roman" w:hAnsi="Times New Roman" w:cs="Times New Roman"/>
          <w:sz w:val="24"/>
          <w:szCs w:val="24"/>
        </w:rPr>
        <w:t>el logro</w:t>
      </w:r>
      <w:r w:rsidR="009B00AC" w:rsidRPr="00C164E1">
        <w:rPr>
          <w:rFonts w:ascii="Times New Roman" w:hAnsi="Times New Roman" w:cs="Times New Roman"/>
          <w:sz w:val="24"/>
          <w:szCs w:val="24"/>
        </w:rPr>
        <w:t xml:space="preserve"> de objetivos y desarrollo de las competencias genéricas.</w:t>
      </w:r>
    </w:p>
    <w:p w14:paraId="20EDFD3F" w14:textId="77777777" w:rsidR="009C1924" w:rsidRDefault="009C1924" w:rsidP="00776FA7">
      <w:pPr>
        <w:tabs>
          <w:tab w:val="left" w:pos="7684"/>
        </w:tabs>
        <w:spacing w:after="0" w:line="360" w:lineRule="auto"/>
        <w:jc w:val="center"/>
        <w:rPr>
          <w:rFonts w:ascii="Times New Roman" w:hAnsi="Times New Roman" w:cs="Times New Roman"/>
          <w:b/>
          <w:bCs/>
          <w:sz w:val="28"/>
          <w:szCs w:val="28"/>
        </w:rPr>
      </w:pPr>
    </w:p>
    <w:p w14:paraId="4AC0F26C" w14:textId="7866F5BB" w:rsidR="00EA1573" w:rsidRPr="006312E2" w:rsidRDefault="00EA1573" w:rsidP="00776FA7">
      <w:pPr>
        <w:tabs>
          <w:tab w:val="left" w:pos="7684"/>
        </w:tabs>
        <w:spacing w:after="0" w:line="360" w:lineRule="auto"/>
        <w:jc w:val="center"/>
        <w:rPr>
          <w:rFonts w:ascii="Times New Roman" w:hAnsi="Times New Roman" w:cs="Times New Roman"/>
          <w:b/>
          <w:bCs/>
          <w:sz w:val="24"/>
          <w:szCs w:val="24"/>
        </w:rPr>
      </w:pPr>
      <w:r w:rsidRPr="006312E2">
        <w:rPr>
          <w:rFonts w:ascii="Times New Roman" w:hAnsi="Times New Roman" w:cs="Times New Roman"/>
          <w:b/>
          <w:bCs/>
          <w:sz w:val="28"/>
          <w:szCs w:val="28"/>
        </w:rPr>
        <w:t xml:space="preserve">Modelos </w:t>
      </w:r>
      <w:r w:rsidR="00813C5A" w:rsidRPr="006312E2">
        <w:rPr>
          <w:rFonts w:ascii="Times New Roman" w:hAnsi="Times New Roman" w:cs="Times New Roman"/>
          <w:b/>
          <w:bCs/>
          <w:sz w:val="28"/>
          <w:szCs w:val="28"/>
        </w:rPr>
        <w:t>didácticos de la enseñanza</w:t>
      </w:r>
    </w:p>
    <w:p w14:paraId="2B5DF4F7" w14:textId="2E201E7A" w:rsidR="00F25FC7" w:rsidRPr="00C164E1"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4984" w:rsidRPr="00C164E1">
        <w:rPr>
          <w:rFonts w:ascii="Times New Roman" w:hAnsi="Times New Roman" w:cs="Times New Roman"/>
          <w:sz w:val="24"/>
          <w:szCs w:val="24"/>
        </w:rPr>
        <w:t xml:space="preserve">Para el desarrollo de este apartado, retomamos la propuesta Ruíz (2007) quien ofrece </w:t>
      </w:r>
      <w:r w:rsidR="00730C45" w:rsidRPr="00C164E1">
        <w:rPr>
          <w:rFonts w:ascii="Times New Roman" w:hAnsi="Times New Roman" w:cs="Times New Roman"/>
          <w:sz w:val="24"/>
          <w:szCs w:val="24"/>
        </w:rPr>
        <w:t xml:space="preserve">una síntesis de los </w:t>
      </w:r>
      <w:r w:rsidR="00DB4984" w:rsidRPr="00C164E1">
        <w:rPr>
          <w:rFonts w:ascii="Times New Roman" w:hAnsi="Times New Roman" w:cs="Times New Roman"/>
          <w:sz w:val="24"/>
          <w:szCs w:val="24"/>
        </w:rPr>
        <w:t>aspectos teóricos alrededor de algunos modelos didácticos de la enseñanza de las ciencias</w:t>
      </w:r>
      <w:r w:rsidR="001224B2" w:rsidRPr="00C164E1">
        <w:rPr>
          <w:rFonts w:ascii="Times New Roman" w:hAnsi="Times New Roman" w:cs="Times New Roman"/>
          <w:sz w:val="24"/>
          <w:szCs w:val="24"/>
        </w:rPr>
        <w:t xml:space="preserve">, </w:t>
      </w:r>
      <w:r w:rsidR="0006309D" w:rsidRPr="00C164E1">
        <w:rPr>
          <w:rFonts w:ascii="Times New Roman" w:hAnsi="Times New Roman" w:cs="Times New Roman"/>
          <w:sz w:val="24"/>
          <w:szCs w:val="24"/>
        </w:rPr>
        <w:t>para ofrecer</w:t>
      </w:r>
      <w:r w:rsidR="001224B2" w:rsidRPr="00C164E1">
        <w:rPr>
          <w:rFonts w:ascii="Times New Roman" w:hAnsi="Times New Roman" w:cs="Times New Roman"/>
          <w:sz w:val="24"/>
          <w:szCs w:val="24"/>
        </w:rPr>
        <w:t xml:space="preserve"> elementos que permitan a los docentes asumir posturas epistemológicas para reconocer y articular en su desempeñ</w:t>
      </w:r>
      <w:r w:rsidR="0006309D" w:rsidRPr="00C164E1">
        <w:rPr>
          <w:rFonts w:ascii="Times New Roman" w:hAnsi="Times New Roman" w:cs="Times New Roman"/>
          <w:sz w:val="24"/>
          <w:szCs w:val="24"/>
        </w:rPr>
        <w:t>o.</w:t>
      </w:r>
    </w:p>
    <w:p w14:paraId="46F7ACF4" w14:textId="77777777" w:rsidR="00813C5A" w:rsidRPr="00C164E1" w:rsidRDefault="00813C5A" w:rsidP="00944FFA">
      <w:pPr>
        <w:tabs>
          <w:tab w:val="left" w:pos="7684"/>
        </w:tabs>
        <w:spacing w:after="0" w:line="360" w:lineRule="auto"/>
        <w:jc w:val="both"/>
        <w:rPr>
          <w:rFonts w:ascii="Times New Roman" w:hAnsi="Times New Roman" w:cs="Times New Roman"/>
          <w:sz w:val="24"/>
          <w:szCs w:val="24"/>
        </w:rPr>
      </w:pPr>
    </w:p>
    <w:p w14:paraId="70ACF171" w14:textId="35B7736A" w:rsidR="00425F5B" w:rsidRPr="00C164E1" w:rsidRDefault="00D01079" w:rsidP="00944FFA">
      <w:pPr>
        <w:pStyle w:val="Prrafodelista"/>
        <w:numPr>
          <w:ilvl w:val="0"/>
          <w:numId w:val="55"/>
        </w:numPr>
        <w:tabs>
          <w:tab w:val="left" w:pos="7684"/>
        </w:tabs>
        <w:spacing w:after="0" w:line="360" w:lineRule="auto"/>
        <w:jc w:val="both"/>
        <w:rPr>
          <w:rFonts w:ascii="Times New Roman" w:hAnsi="Times New Roman" w:cs="Times New Roman"/>
          <w:i/>
          <w:iCs/>
          <w:sz w:val="24"/>
          <w:szCs w:val="24"/>
        </w:rPr>
      </w:pPr>
      <w:r w:rsidRPr="00C164E1">
        <w:rPr>
          <w:rFonts w:ascii="Times New Roman" w:hAnsi="Times New Roman" w:cs="Times New Roman"/>
          <w:i/>
          <w:iCs/>
          <w:sz w:val="24"/>
          <w:szCs w:val="24"/>
        </w:rPr>
        <w:t xml:space="preserve">Modelo de enseñanza por transmisión - recepción </w:t>
      </w:r>
    </w:p>
    <w:p w14:paraId="38C05CA8" w14:textId="6CE82A20" w:rsidR="00813C5A" w:rsidRPr="00C164E1" w:rsidRDefault="00E14306" w:rsidP="00813C5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079" w:rsidRPr="00C164E1">
        <w:rPr>
          <w:rFonts w:ascii="Times New Roman" w:hAnsi="Times New Roman" w:cs="Times New Roman"/>
          <w:sz w:val="24"/>
          <w:szCs w:val="24"/>
        </w:rPr>
        <w:t>Es quizás el más arraigado en los centros educativos, con una evidente impugnación desde planteamientos teóricos que se oponen a su desarrollo y aplicación en el contexto educativo actual.</w:t>
      </w:r>
      <w:r w:rsidR="00A74E6A" w:rsidRPr="00C164E1">
        <w:rPr>
          <w:rFonts w:ascii="Times New Roman" w:hAnsi="Times New Roman" w:cs="Times New Roman"/>
          <w:sz w:val="24"/>
          <w:szCs w:val="24"/>
        </w:rPr>
        <w:t xml:space="preserve"> En relación con la ciencia: Se intenta perpetuarla, al concebir la ciencia como un cúmulo de conocimientos acabados, objetivos, absolutos y verdadero. </w:t>
      </w:r>
    </w:p>
    <w:p w14:paraId="7E65B3F3" w14:textId="0C0F1D4C" w:rsidR="00730C45" w:rsidRPr="00C164E1" w:rsidRDefault="00E14306" w:rsidP="00813C5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096" w:rsidRPr="00C164E1">
        <w:rPr>
          <w:rFonts w:ascii="Times New Roman" w:hAnsi="Times New Roman" w:cs="Times New Roman"/>
          <w:sz w:val="24"/>
          <w:szCs w:val="24"/>
        </w:rPr>
        <w:t>En relación con el estudiante: es considerado como una página en blanco (</w:t>
      </w:r>
      <w:r w:rsidR="00F25FC7" w:rsidRPr="00C164E1">
        <w:rPr>
          <w:rFonts w:ascii="Times New Roman" w:hAnsi="Times New Roman" w:cs="Times New Roman"/>
          <w:sz w:val="24"/>
          <w:szCs w:val="24"/>
        </w:rPr>
        <w:t>tabula</w:t>
      </w:r>
      <w:r w:rsidR="004F5096" w:rsidRPr="00C164E1">
        <w:rPr>
          <w:rFonts w:ascii="Times New Roman" w:hAnsi="Times New Roman" w:cs="Times New Roman"/>
          <w:sz w:val="24"/>
          <w:szCs w:val="24"/>
        </w:rPr>
        <w:t xml:space="preserve"> rasa), en la que se inscriben los contenidos; se asume que se puede transportar el conocimiento (a través de una cánula) elaborado de la mente de una persona a otra.</w:t>
      </w:r>
    </w:p>
    <w:p w14:paraId="352795EF" w14:textId="65192C88" w:rsidR="00597B9E" w:rsidRDefault="00E14306" w:rsidP="00813C5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7B9E" w:rsidRPr="00C164E1">
        <w:rPr>
          <w:rFonts w:ascii="Times New Roman" w:hAnsi="Times New Roman" w:cs="Times New Roman"/>
          <w:sz w:val="24"/>
          <w:szCs w:val="24"/>
        </w:rPr>
        <w:t>El docente: se convierte en el portavoz de la ciencia, y su función se reduce a exponer desde la explicación rigurosa, clara y precisa, los resultados de la actividad científica</w:t>
      </w:r>
    </w:p>
    <w:p w14:paraId="11CE44A9" w14:textId="77777777" w:rsidR="009C1924" w:rsidRPr="00C164E1" w:rsidRDefault="009C1924" w:rsidP="00813C5A">
      <w:pPr>
        <w:tabs>
          <w:tab w:val="left" w:pos="7684"/>
        </w:tabs>
        <w:spacing w:after="0" w:line="360" w:lineRule="auto"/>
        <w:jc w:val="both"/>
        <w:rPr>
          <w:rFonts w:ascii="Times New Roman" w:hAnsi="Times New Roman" w:cs="Times New Roman"/>
          <w:sz w:val="24"/>
          <w:szCs w:val="24"/>
        </w:rPr>
      </w:pPr>
    </w:p>
    <w:p w14:paraId="25BA18D6" w14:textId="6F579F02" w:rsidR="00BF1FA3" w:rsidRPr="00C164E1" w:rsidRDefault="000423BF" w:rsidP="00944FFA">
      <w:pPr>
        <w:pStyle w:val="Prrafodelista"/>
        <w:numPr>
          <w:ilvl w:val="0"/>
          <w:numId w:val="55"/>
        </w:numPr>
        <w:tabs>
          <w:tab w:val="left" w:pos="7684"/>
        </w:tabs>
        <w:spacing w:after="0" w:line="360" w:lineRule="auto"/>
        <w:jc w:val="both"/>
        <w:rPr>
          <w:rFonts w:ascii="Times New Roman" w:hAnsi="Times New Roman" w:cs="Times New Roman"/>
          <w:i/>
          <w:iCs/>
          <w:sz w:val="24"/>
          <w:szCs w:val="24"/>
        </w:rPr>
      </w:pPr>
      <w:r w:rsidRPr="00C164E1">
        <w:rPr>
          <w:rFonts w:ascii="Times New Roman" w:hAnsi="Times New Roman" w:cs="Times New Roman"/>
          <w:i/>
          <w:iCs/>
          <w:sz w:val="24"/>
          <w:szCs w:val="24"/>
        </w:rPr>
        <w:t xml:space="preserve">Modelo por descubrimiento </w:t>
      </w:r>
    </w:p>
    <w:p w14:paraId="36F07D7D" w14:textId="4190705B" w:rsidR="00813C5A" w:rsidRPr="00C164E1" w:rsidRDefault="00E14306" w:rsidP="00813C5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3BF" w:rsidRPr="00C164E1">
        <w:rPr>
          <w:rFonts w:ascii="Times New Roman" w:hAnsi="Times New Roman" w:cs="Times New Roman"/>
          <w:sz w:val="24"/>
          <w:szCs w:val="24"/>
        </w:rPr>
        <w:t>Es una propuesta que nace como respuesta a las diferentes dificultades presentadas en el modelo por transmisión; dentro del modelo se pueden distinguir dos matices, el primero de ellos denominado modelo por descubrimiento guiado, si al estudiante le brindamos los elementos requeridos para que él encuentre la respuesta a los problemas planteados o a las situaciones expuestas y le orientamos el camino que debe recorrer para dicha solución; o autónomo cuando es el mismo estudiante quien integra la nueva información y llega a construir conclusiones originales</w:t>
      </w:r>
      <w:r w:rsidR="00951CB1" w:rsidRPr="00C164E1">
        <w:rPr>
          <w:rFonts w:ascii="Times New Roman" w:hAnsi="Times New Roman" w:cs="Times New Roman"/>
          <w:sz w:val="24"/>
          <w:szCs w:val="24"/>
        </w:rPr>
        <w:t xml:space="preserve">. </w:t>
      </w:r>
      <w:r w:rsidR="000423BF" w:rsidRPr="00C164E1">
        <w:rPr>
          <w:rFonts w:ascii="Times New Roman" w:hAnsi="Times New Roman" w:cs="Times New Roman"/>
          <w:sz w:val="24"/>
          <w:szCs w:val="24"/>
        </w:rPr>
        <w:t xml:space="preserve">La ciencia se sigue asumiendo como un agregado de conocimientos, pero que está más cercano al estudiante, pues en la realidad que observa, en su ambiente cotidiano él encuentra todo el conocimiento (información) que requiere para su desenvolvimiento en y fuera de la escuela y, por tanto, es un producto natural del desarrollo de la mente del educando. </w:t>
      </w:r>
    </w:p>
    <w:p w14:paraId="5DCA77EE" w14:textId="54C2C2AB" w:rsidR="00B671D8" w:rsidRPr="00C164E1" w:rsidRDefault="00E14306" w:rsidP="00813C5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3BF" w:rsidRPr="00C164E1">
        <w:rPr>
          <w:rFonts w:ascii="Times New Roman" w:hAnsi="Times New Roman" w:cs="Times New Roman"/>
          <w:sz w:val="24"/>
          <w:szCs w:val="24"/>
        </w:rPr>
        <w:t xml:space="preserve">Con respecto al estudiante: se lo considera como un sujeto, que adquiere el conocimiento en contacto con la realidad; en donde la acción mediadora se reduce a permitir que los alumnos vivan y actúen como pequeños científicos, para que descubra por razonamiento inductivo los conceptos y leyes a partir de las observaciones. De esta manera el modelo plantea que la mejor forma de aprender la ciencia es haciendo ciencia, hecho que confunde dos procedimientos: Hacer y aprender ciencia. </w:t>
      </w:r>
    </w:p>
    <w:p w14:paraId="7EBC01FE" w14:textId="312CC669" w:rsidR="00B671D8" w:rsidRDefault="00E14306" w:rsidP="00813C5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3BF" w:rsidRPr="00C164E1">
        <w:rPr>
          <w:rFonts w:ascii="Times New Roman" w:hAnsi="Times New Roman" w:cs="Times New Roman"/>
          <w:sz w:val="24"/>
          <w:szCs w:val="24"/>
        </w:rPr>
        <w:t xml:space="preserve">El docente se convierte en un coordinador del trabajo en el aula, fundamentado en el empirismo o inductivismo ingenuo; aquí, enseñar ciencias es enseñar destrezas de investigación (observación, planteamiento de hipótesis, experimentación), esto hace que el docente no dé importancia a los conceptos y, por tanto, relegue a un segundo plano la vital relación entre ciencia escolar y sujetos. </w:t>
      </w:r>
    </w:p>
    <w:p w14:paraId="1DC47AC5" w14:textId="77777777" w:rsidR="009C1924" w:rsidRPr="00C164E1" w:rsidRDefault="009C1924" w:rsidP="00813C5A">
      <w:pPr>
        <w:tabs>
          <w:tab w:val="left" w:pos="7684"/>
        </w:tabs>
        <w:spacing w:after="0" w:line="360" w:lineRule="auto"/>
        <w:jc w:val="both"/>
        <w:rPr>
          <w:rFonts w:ascii="Times New Roman" w:hAnsi="Times New Roman" w:cs="Times New Roman"/>
          <w:sz w:val="24"/>
          <w:szCs w:val="24"/>
        </w:rPr>
      </w:pPr>
    </w:p>
    <w:p w14:paraId="78C5C394" w14:textId="55ED0F15" w:rsidR="006F4499" w:rsidRPr="00C164E1" w:rsidRDefault="000423BF" w:rsidP="00944FFA">
      <w:pPr>
        <w:pStyle w:val="Prrafodelista"/>
        <w:numPr>
          <w:ilvl w:val="0"/>
          <w:numId w:val="55"/>
        </w:numPr>
        <w:tabs>
          <w:tab w:val="left" w:pos="7684"/>
        </w:tabs>
        <w:spacing w:after="0" w:line="360" w:lineRule="auto"/>
        <w:jc w:val="both"/>
        <w:rPr>
          <w:rFonts w:ascii="Times New Roman" w:hAnsi="Times New Roman" w:cs="Times New Roman"/>
          <w:i/>
          <w:iCs/>
          <w:sz w:val="24"/>
          <w:szCs w:val="24"/>
        </w:rPr>
      </w:pPr>
      <w:r w:rsidRPr="00C164E1">
        <w:rPr>
          <w:rFonts w:ascii="Times New Roman" w:hAnsi="Times New Roman" w:cs="Times New Roman"/>
          <w:i/>
          <w:iCs/>
          <w:sz w:val="24"/>
          <w:szCs w:val="24"/>
        </w:rPr>
        <w:t xml:space="preserve">Modelo recepción significativa </w:t>
      </w:r>
    </w:p>
    <w:p w14:paraId="5999857B" w14:textId="088A0D71" w:rsidR="00874983"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4983" w:rsidRPr="00C164E1">
        <w:rPr>
          <w:rFonts w:ascii="Times New Roman" w:hAnsi="Times New Roman" w:cs="Times New Roman"/>
          <w:sz w:val="24"/>
          <w:szCs w:val="24"/>
        </w:rPr>
        <w:t xml:space="preserve">En </w:t>
      </w:r>
      <w:r w:rsidR="000423BF" w:rsidRPr="00C164E1">
        <w:rPr>
          <w:rFonts w:ascii="Times New Roman" w:hAnsi="Times New Roman" w:cs="Times New Roman"/>
          <w:sz w:val="24"/>
          <w:szCs w:val="24"/>
        </w:rPr>
        <w:t>este modelo, la ciencia sigue siendo una acumulado de conocimiento</w:t>
      </w:r>
      <w:r w:rsidR="00813C5A" w:rsidRPr="00C164E1">
        <w:rPr>
          <w:rFonts w:ascii="Times New Roman" w:hAnsi="Times New Roman" w:cs="Times New Roman"/>
          <w:sz w:val="24"/>
          <w:szCs w:val="24"/>
        </w:rPr>
        <w:t>,</w:t>
      </w:r>
      <w:r w:rsidR="000423BF" w:rsidRPr="00C164E1">
        <w:rPr>
          <w:rFonts w:ascii="Times New Roman" w:hAnsi="Times New Roman" w:cs="Times New Roman"/>
          <w:sz w:val="24"/>
          <w:szCs w:val="24"/>
        </w:rPr>
        <w:t xml:space="preserve"> pero aquí surge un elemento nuevo y es el reconocimiento de la lógica interna, una lógica que debe ser valorada desde lo que sus ponentes llaman, el potencial significativo del material. Con ello se hace una relación directa de la lógica interna de la ciencia con la lógica del aprendizaje del educando, es decir se piensa que la manera cómo se construye la ciencia</w:t>
      </w:r>
      <w:r w:rsidR="00874983" w:rsidRPr="00C164E1">
        <w:rPr>
          <w:rFonts w:ascii="Times New Roman" w:hAnsi="Times New Roman" w:cs="Times New Roman"/>
          <w:sz w:val="24"/>
          <w:szCs w:val="24"/>
        </w:rPr>
        <w:t>.</w:t>
      </w:r>
    </w:p>
    <w:p w14:paraId="0673C19C" w14:textId="49308B74" w:rsidR="0098684D"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4983" w:rsidRPr="00C164E1">
        <w:rPr>
          <w:rFonts w:ascii="Times New Roman" w:hAnsi="Times New Roman" w:cs="Times New Roman"/>
          <w:sz w:val="24"/>
          <w:szCs w:val="24"/>
        </w:rPr>
        <w:t>E</w:t>
      </w:r>
      <w:r w:rsidR="000423BF" w:rsidRPr="00C164E1">
        <w:rPr>
          <w:rFonts w:ascii="Times New Roman" w:hAnsi="Times New Roman" w:cs="Times New Roman"/>
          <w:sz w:val="24"/>
          <w:szCs w:val="24"/>
        </w:rPr>
        <w:t>l educando, se considera poseedor de una estructura cognitiva que soporta el proceso de aprendizaje, pues en él se valora, de un lado, las ideas previas o preconceptos y, de otro, el acercamiento progresivo a los conocimientos propios de las disciplinas, es decir, se tiene en cuenta integración progresiva y procesos de asimilación e inclusión de las ideas o conceptos científicos.</w:t>
      </w:r>
    </w:p>
    <w:p w14:paraId="56DDEF46" w14:textId="15A69C21" w:rsidR="00B61FEB"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3BF" w:rsidRPr="00C164E1">
        <w:rPr>
          <w:rFonts w:ascii="Times New Roman" w:hAnsi="Times New Roman" w:cs="Times New Roman"/>
          <w:sz w:val="24"/>
          <w:szCs w:val="24"/>
        </w:rPr>
        <w:t xml:space="preserve">Con respecto al docente, el papel que se le asigna es ser fundamentalmente un guía en el proceso de enseñanza aprendizaje, para lo cual debe utilizar, como herramienta metodológica, la explicación y la aplicación de los denominados organizadores previos, empleados como conectores de índole cognitivo entre los presaberes del educando y la nueva información que el docente lleva al aula. </w:t>
      </w:r>
    </w:p>
    <w:p w14:paraId="33C0592F" w14:textId="77777777" w:rsidR="009C1924" w:rsidRPr="00C164E1" w:rsidRDefault="009C1924" w:rsidP="00647574">
      <w:pPr>
        <w:tabs>
          <w:tab w:val="left" w:pos="7684"/>
        </w:tabs>
        <w:spacing w:after="0" w:line="360" w:lineRule="auto"/>
        <w:jc w:val="both"/>
        <w:rPr>
          <w:rFonts w:ascii="Times New Roman" w:hAnsi="Times New Roman" w:cs="Times New Roman"/>
          <w:sz w:val="24"/>
          <w:szCs w:val="24"/>
        </w:rPr>
      </w:pPr>
    </w:p>
    <w:p w14:paraId="4BD5A0B5" w14:textId="5D831C83" w:rsidR="00B61FEB" w:rsidRPr="00C164E1" w:rsidRDefault="000423BF" w:rsidP="00944FFA">
      <w:pPr>
        <w:pStyle w:val="Prrafodelista"/>
        <w:numPr>
          <w:ilvl w:val="0"/>
          <w:numId w:val="55"/>
        </w:numPr>
        <w:tabs>
          <w:tab w:val="left" w:pos="7684"/>
        </w:tabs>
        <w:spacing w:after="0" w:line="360" w:lineRule="auto"/>
        <w:jc w:val="both"/>
        <w:rPr>
          <w:rFonts w:ascii="Times New Roman" w:hAnsi="Times New Roman" w:cs="Times New Roman"/>
          <w:i/>
          <w:iCs/>
          <w:sz w:val="24"/>
          <w:szCs w:val="24"/>
        </w:rPr>
      </w:pPr>
      <w:r w:rsidRPr="00C164E1">
        <w:rPr>
          <w:rFonts w:ascii="Times New Roman" w:hAnsi="Times New Roman" w:cs="Times New Roman"/>
          <w:i/>
          <w:iCs/>
          <w:sz w:val="24"/>
          <w:szCs w:val="24"/>
        </w:rPr>
        <w:t>Cambio conceptual</w:t>
      </w:r>
    </w:p>
    <w:p w14:paraId="3192F604" w14:textId="2D12DF29" w:rsidR="00153F06"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FEB" w:rsidRPr="00C164E1">
        <w:rPr>
          <w:rFonts w:ascii="Times New Roman" w:hAnsi="Times New Roman" w:cs="Times New Roman"/>
          <w:sz w:val="24"/>
          <w:szCs w:val="24"/>
        </w:rPr>
        <w:t>R</w:t>
      </w:r>
      <w:r w:rsidR="000423BF" w:rsidRPr="00C164E1">
        <w:rPr>
          <w:rFonts w:ascii="Times New Roman" w:hAnsi="Times New Roman" w:cs="Times New Roman"/>
          <w:sz w:val="24"/>
          <w:szCs w:val="24"/>
        </w:rPr>
        <w:t>econoce</w:t>
      </w:r>
      <w:r w:rsidR="00B61FEB" w:rsidRPr="00C164E1">
        <w:rPr>
          <w:rFonts w:ascii="Times New Roman" w:hAnsi="Times New Roman" w:cs="Times New Roman"/>
          <w:sz w:val="24"/>
          <w:szCs w:val="24"/>
        </w:rPr>
        <w:t xml:space="preserve"> la</w:t>
      </w:r>
      <w:r w:rsidR="000423BF" w:rsidRPr="00C164E1">
        <w:rPr>
          <w:rFonts w:ascii="Times New Roman" w:hAnsi="Times New Roman" w:cs="Times New Roman"/>
          <w:sz w:val="24"/>
          <w:szCs w:val="24"/>
        </w:rPr>
        <w:t xml:space="preserve"> estructura cognitiva en el educando, al valorar los presaberes de los estudiantes como aspecto fundamental para lograr mejores aprendizajes, sólo que se introduce un nuevo proceso para lograr el cambio conceptual: la enseñanza de las ciencias mediante el conflicto cognitivo. </w:t>
      </w:r>
    </w:p>
    <w:p w14:paraId="5AE0B65F" w14:textId="3427DB88" w:rsidR="00153F06"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F06" w:rsidRPr="00C164E1">
        <w:rPr>
          <w:rFonts w:ascii="Times New Roman" w:hAnsi="Times New Roman" w:cs="Times New Roman"/>
          <w:sz w:val="24"/>
          <w:szCs w:val="24"/>
        </w:rPr>
        <w:t>S</w:t>
      </w:r>
      <w:r w:rsidR="000423BF" w:rsidRPr="00C164E1">
        <w:rPr>
          <w:rFonts w:ascii="Times New Roman" w:hAnsi="Times New Roman" w:cs="Times New Roman"/>
          <w:sz w:val="24"/>
          <w:szCs w:val="24"/>
        </w:rPr>
        <w:t xml:space="preserve">e reconoce a un educando no sólo con una estructura cognitiva, sino también con unos presaberes que hace del aprendizaje un proceso de confrontación constante, de inconformidad conceptual entre lo que se sabe y la nueva información. Es entonces, el educando, sujeto activo de su propio proceso de aprehensión y cambio conceptual, </w:t>
      </w:r>
    </w:p>
    <w:p w14:paraId="008155AC" w14:textId="6A263ABF" w:rsidR="00067BCF"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3BF" w:rsidRPr="00C164E1">
        <w:rPr>
          <w:rFonts w:ascii="Times New Roman" w:hAnsi="Times New Roman" w:cs="Times New Roman"/>
          <w:sz w:val="24"/>
          <w:szCs w:val="24"/>
        </w:rPr>
        <w:t xml:space="preserve">Se presenta como actividad o rol del docente a un sujeto que planea las situaciones o conflictos cognitivos, en donde se dé lugar a eventos como la insatisfacción por parte del educando con sus presaberes, con la presentación de una concepción que reúna tres características para el educando: inteligible, creíble y mucho más potente que los presaberes. </w:t>
      </w:r>
    </w:p>
    <w:p w14:paraId="545DE519" w14:textId="312AC7D3" w:rsidR="006D30D0" w:rsidRPr="00C164E1" w:rsidRDefault="000423BF" w:rsidP="00944FFA">
      <w:pPr>
        <w:pStyle w:val="Prrafodelista"/>
        <w:numPr>
          <w:ilvl w:val="0"/>
          <w:numId w:val="55"/>
        </w:numPr>
        <w:tabs>
          <w:tab w:val="left" w:pos="7684"/>
        </w:tabs>
        <w:spacing w:after="0" w:line="360" w:lineRule="auto"/>
        <w:jc w:val="both"/>
        <w:rPr>
          <w:rFonts w:ascii="Times New Roman" w:hAnsi="Times New Roman" w:cs="Times New Roman"/>
          <w:i/>
          <w:iCs/>
          <w:sz w:val="24"/>
          <w:szCs w:val="24"/>
        </w:rPr>
      </w:pPr>
      <w:r w:rsidRPr="00C164E1">
        <w:rPr>
          <w:rFonts w:ascii="Times New Roman" w:hAnsi="Times New Roman" w:cs="Times New Roman"/>
          <w:i/>
          <w:iCs/>
          <w:sz w:val="24"/>
          <w:szCs w:val="24"/>
        </w:rPr>
        <w:t xml:space="preserve">El Modelo por investigación </w:t>
      </w:r>
    </w:p>
    <w:p w14:paraId="47BE3894" w14:textId="21D0923C" w:rsidR="00647574"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w:t>
      </w:r>
      <w:r w:rsidR="000423BF" w:rsidRPr="00C164E1">
        <w:rPr>
          <w:rFonts w:ascii="Times New Roman" w:hAnsi="Times New Roman" w:cs="Times New Roman"/>
          <w:sz w:val="24"/>
          <w:szCs w:val="24"/>
        </w:rPr>
        <w:t xml:space="preserve">ste modelo reconoce una estructura interna en donde se identifica claramente problemas de orden científico y se pretende que éstos sean un soporte fundamental para la secuenciación de los contenidos a ser enseñados a los educandos. Además (y al igual que el modelo anterior), se plantea una incompatibilidad entre el conocimiento cotidiano y el científico, pero existen dos variantes fundamentales que identifican claramente el modelo: su postura constructivista en la construcción del conocimiento y la aplicación de problemas para la enseñanza de las ciencias. </w:t>
      </w:r>
    </w:p>
    <w:p w14:paraId="5009952F" w14:textId="20E937D3" w:rsidR="003B6893"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D30D0" w:rsidRPr="00C164E1">
        <w:rPr>
          <w:rFonts w:ascii="Times New Roman" w:hAnsi="Times New Roman" w:cs="Times New Roman"/>
          <w:sz w:val="24"/>
          <w:szCs w:val="24"/>
        </w:rPr>
        <w:t>E</w:t>
      </w:r>
      <w:r w:rsidR="000423BF" w:rsidRPr="00C164E1">
        <w:rPr>
          <w:rFonts w:ascii="Times New Roman" w:hAnsi="Times New Roman" w:cs="Times New Roman"/>
          <w:sz w:val="24"/>
          <w:szCs w:val="24"/>
        </w:rPr>
        <w:t xml:space="preserve">l educando es un ser activo, con conocimientos previos, un sujeto que puede plantear sus posturas frente a la información que está abordando y, sobre todo, que él mismo va construyendo desde el desarrollo de procesos investigativos (utilizados como pretexto para dar solución a los problemas planteados por el docente) y mucho más estructurados y que puede dar lugar a procesos más rigurosos y significativos para el educando. </w:t>
      </w:r>
    </w:p>
    <w:p w14:paraId="5A2CD047" w14:textId="3A9FF248" w:rsidR="004B1997" w:rsidRPr="00C164E1" w:rsidRDefault="00E14306" w:rsidP="00647574">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3BF" w:rsidRPr="00C164E1">
        <w:rPr>
          <w:rFonts w:ascii="Times New Roman" w:hAnsi="Times New Roman" w:cs="Times New Roman"/>
          <w:sz w:val="24"/>
          <w:szCs w:val="24"/>
        </w:rPr>
        <w:t xml:space="preserve">En cuanto al docente, debe plantear problemas representativos, con sentido y significado para el educando, reconocer que la ciencia escolar, que transita el aula, está relacionada con los presaberes que el educando lleva al aula; por tanto, el contenido de las situaciones problémicas debe reconocer la imperiosa necesidad de acercamiento al contexto inmediato del estudiante, a su entorno, para mostrar que los conocimientos pueden tener una significación desde el medio que lo envuelve y que son susceptibles de ser abordados a partir de las experiencias y vivencias que él lleva al aula de clase. </w:t>
      </w:r>
    </w:p>
    <w:p w14:paraId="4BED9A95" w14:textId="09854516" w:rsidR="00647574" w:rsidRPr="00C164E1" w:rsidRDefault="000423BF" w:rsidP="00944FFA">
      <w:pPr>
        <w:pStyle w:val="Prrafodelista"/>
        <w:numPr>
          <w:ilvl w:val="0"/>
          <w:numId w:val="55"/>
        </w:numPr>
        <w:tabs>
          <w:tab w:val="left" w:pos="7684"/>
        </w:tabs>
        <w:spacing w:after="0" w:line="360" w:lineRule="auto"/>
        <w:jc w:val="both"/>
        <w:rPr>
          <w:rFonts w:ascii="Times New Roman" w:hAnsi="Times New Roman" w:cs="Times New Roman"/>
          <w:i/>
          <w:iCs/>
          <w:sz w:val="24"/>
          <w:szCs w:val="24"/>
        </w:rPr>
      </w:pPr>
      <w:r w:rsidRPr="00C164E1">
        <w:rPr>
          <w:rFonts w:ascii="Times New Roman" w:hAnsi="Times New Roman" w:cs="Times New Roman"/>
          <w:i/>
          <w:iCs/>
          <w:sz w:val="24"/>
          <w:szCs w:val="24"/>
        </w:rPr>
        <w:t xml:space="preserve">Los </w:t>
      </w:r>
      <w:r w:rsidR="00F25FC7" w:rsidRPr="00C164E1">
        <w:rPr>
          <w:rFonts w:ascii="Times New Roman" w:hAnsi="Times New Roman" w:cs="Times New Roman"/>
          <w:i/>
          <w:iCs/>
          <w:sz w:val="24"/>
          <w:szCs w:val="24"/>
        </w:rPr>
        <w:t>mini proyectos</w:t>
      </w:r>
    </w:p>
    <w:p w14:paraId="218E5A9D" w14:textId="056218AF" w:rsidR="007B39DC" w:rsidRPr="0036499C" w:rsidRDefault="00E14306" w:rsidP="0036499C">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7574" w:rsidRPr="00C164E1">
        <w:rPr>
          <w:rFonts w:ascii="Times New Roman" w:hAnsi="Times New Roman" w:cs="Times New Roman"/>
          <w:sz w:val="24"/>
          <w:szCs w:val="24"/>
        </w:rPr>
        <w:t>L</w:t>
      </w:r>
      <w:r w:rsidR="000423BF" w:rsidRPr="00C164E1">
        <w:rPr>
          <w:rFonts w:ascii="Times New Roman" w:hAnsi="Times New Roman" w:cs="Times New Roman"/>
          <w:sz w:val="24"/>
          <w:szCs w:val="24"/>
        </w:rPr>
        <w:t>a estructura</w:t>
      </w:r>
      <w:r w:rsidR="00AF018F" w:rsidRPr="00C164E1">
        <w:rPr>
          <w:rFonts w:ascii="Times New Roman" w:hAnsi="Times New Roman" w:cs="Times New Roman"/>
          <w:sz w:val="24"/>
          <w:szCs w:val="24"/>
        </w:rPr>
        <w:t xml:space="preserve"> de este modelo</w:t>
      </w:r>
      <w:r w:rsidR="000423BF" w:rsidRPr="00C164E1">
        <w:rPr>
          <w:rFonts w:ascii="Times New Roman" w:hAnsi="Times New Roman" w:cs="Times New Roman"/>
          <w:sz w:val="24"/>
          <w:szCs w:val="24"/>
        </w:rPr>
        <w:t xml:space="preserve"> difiere de los anteriores, pues se pretende expresar al interior de las características del modelo, una concepción de ciencia dinámica, influenciada por el contexto del sujeto que la construye, un educando activo y promotor de su propio aprendizaje, a quien se le valora y reconoce sus presaberes, motivaciones y expectativas frente a la ciencia y, a un docente que hace parte del proceso como promotor de un escenario dialógico, un ambiente de aula adecuado para configurar un proceso de enseñanza y aprendizaje de la ciencia significativo, permanente y dinámico. Los </w:t>
      </w:r>
      <w:proofErr w:type="spellStart"/>
      <w:r w:rsidR="000423BF" w:rsidRPr="00C164E1">
        <w:rPr>
          <w:rFonts w:ascii="Times New Roman" w:hAnsi="Times New Roman" w:cs="Times New Roman"/>
          <w:sz w:val="24"/>
          <w:szCs w:val="24"/>
        </w:rPr>
        <w:t>miniproyectos</w:t>
      </w:r>
      <w:proofErr w:type="spellEnd"/>
      <w:r w:rsidR="000423BF" w:rsidRPr="00C164E1">
        <w:rPr>
          <w:rFonts w:ascii="Times New Roman" w:hAnsi="Times New Roman" w:cs="Times New Roman"/>
          <w:sz w:val="24"/>
          <w:szCs w:val="24"/>
        </w:rPr>
        <w:t>, “son pequeñas tareas que representen situaciones novedosas para los alumnos, dentro de las cuales ellos deben obtener resultados prácticos por medio de la experimentación” y, presentar características como el planteamiento de un problema que no posea solución inmediata, el desarrollo de un trabajo práctico, la aplicación de conceptos y otros aspectos que muestran cómo el trabajo de aula se desarrolla dentro de un ambiente de interacción dialógica entre estudiantes y docente.</w:t>
      </w:r>
    </w:p>
    <w:p w14:paraId="6D16F90B" w14:textId="77777777" w:rsidR="009C1924" w:rsidRDefault="009C1924" w:rsidP="0036499C">
      <w:pPr>
        <w:tabs>
          <w:tab w:val="left" w:pos="7684"/>
        </w:tabs>
        <w:spacing w:after="0" w:line="360" w:lineRule="auto"/>
        <w:jc w:val="center"/>
        <w:rPr>
          <w:rFonts w:ascii="Times New Roman" w:hAnsi="Times New Roman" w:cs="Times New Roman"/>
          <w:b/>
          <w:sz w:val="28"/>
          <w:szCs w:val="28"/>
        </w:rPr>
      </w:pPr>
    </w:p>
    <w:p w14:paraId="7E3458EE" w14:textId="77777777" w:rsidR="009C1924" w:rsidRDefault="009C1924" w:rsidP="0036499C">
      <w:pPr>
        <w:tabs>
          <w:tab w:val="left" w:pos="7684"/>
        </w:tabs>
        <w:spacing w:after="0" w:line="360" w:lineRule="auto"/>
        <w:jc w:val="center"/>
        <w:rPr>
          <w:rFonts w:ascii="Times New Roman" w:hAnsi="Times New Roman" w:cs="Times New Roman"/>
          <w:b/>
          <w:sz w:val="28"/>
          <w:szCs w:val="28"/>
        </w:rPr>
      </w:pPr>
    </w:p>
    <w:p w14:paraId="163E66D2" w14:textId="77777777" w:rsidR="009C1924" w:rsidRDefault="009C1924" w:rsidP="0036499C">
      <w:pPr>
        <w:tabs>
          <w:tab w:val="left" w:pos="7684"/>
        </w:tabs>
        <w:spacing w:after="0" w:line="360" w:lineRule="auto"/>
        <w:jc w:val="center"/>
        <w:rPr>
          <w:rFonts w:ascii="Times New Roman" w:hAnsi="Times New Roman" w:cs="Times New Roman"/>
          <w:b/>
          <w:sz w:val="28"/>
          <w:szCs w:val="28"/>
        </w:rPr>
      </w:pPr>
    </w:p>
    <w:p w14:paraId="2AA78898" w14:textId="77777777" w:rsidR="009C1924" w:rsidRDefault="009C1924" w:rsidP="0036499C">
      <w:pPr>
        <w:tabs>
          <w:tab w:val="left" w:pos="7684"/>
        </w:tabs>
        <w:spacing w:after="0" w:line="360" w:lineRule="auto"/>
        <w:jc w:val="center"/>
        <w:rPr>
          <w:rFonts w:ascii="Times New Roman" w:hAnsi="Times New Roman" w:cs="Times New Roman"/>
          <w:b/>
          <w:sz w:val="28"/>
          <w:szCs w:val="28"/>
        </w:rPr>
      </w:pPr>
    </w:p>
    <w:p w14:paraId="6182C80A" w14:textId="77777777" w:rsidR="009C1924" w:rsidRDefault="009C1924" w:rsidP="0036499C">
      <w:pPr>
        <w:tabs>
          <w:tab w:val="left" w:pos="7684"/>
        </w:tabs>
        <w:spacing w:after="0" w:line="360" w:lineRule="auto"/>
        <w:jc w:val="center"/>
        <w:rPr>
          <w:rFonts w:ascii="Times New Roman" w:hAnsi="Times New Roman" w:cs="Times New Roman"/>
          <w:b/>
          <w:sz w:val="28"/>
          <w:szCs w:val="28"/>
        </w:rPr>
      </w:pPr>
    </w:p>
    <w:p w14:paraId="58391B6D" w14:textId="782FEC22" w:rsidR="008E2C76" w:rsidRPr="006312E2" w:rsidRDefault="00EC6766" w:rsidP="0036499C">
      <w:pPr>
        <w:tabs>
          <w:tab w:val="left" w:pos="7684"/>
        </w:tabs>
        <w:spacing w:after="0" w:line="360" w:lineRule="auto"/>
        <w:jc w:val="center"/>
        <w:rPr>
          <w:rFonts w:ascii="Times New Roman" w:hAnsi="Times New Roman" w:cs="Times New Roman"/>
          <w:b/>
          <w:sz w:val="28"/>
          <w:szCs w:val="28"/>
        </w:rPr>
      </w:pPr>
      <w:r w:rsidRPr="006312E2">
        <w:rPr>
          <w:rFonts w:ascii="Times New Roman" w:hAnsi="Times New Roman" w:cs="Times New Roman"/>
          <w:b/>
          <w:sz w:val="28"/>
          <w:szCs w:val="28"/>
        </w:rPr>
        <w:lastRenderedPageBreak/>
        <w:t xml:space="preserve">El constructivismo y las estrategias didácticas para </w:t>
      </w:r>
      <w:r w:rsidR="0063582C" w:rsidRPr="006312E2">
        <w:rPr>
          <w:rFonts w:ascii="Times New Roman" w:hAnsi="Times New Roman" w:cs="Times New Roman"/>
          <w:b/>
          <w:sz w:val="28"/>
          <w:szCs w:val="28"/>
        </w:rPr>
        <w:t>el desarrollo de</w:t>
      </w:r>
      <w:r w:rsidRPr="006312E2">
        <w:rPr>
          <w:rFonts w:ascii="Times New Roman" w:hAnsi="Times New Roman" w:cs="Times New Roman"/>
          <w:b/>
          <w:sz w:val="28"/>
          <w:szCs w:val="28"/>
        </w:rPr>
        <w:t xml:space="preserve"> competencias genéricas en alumnos del Nivel Medio Superior</w:t>
      </w:r>
      <w:r w:rsidR="0063582C" w:rsidRPr="006312E2">
        <w:rPr>
          <w:rFonts w:ascii="Times New Roman" w:hAnsi="Times New Roman" w:cs="Times New Roman"/>
          <w:b/>
          <w:sz w:val="28"/>
          <w:szCs w:val="28"/>
        </w:rPr>
        <w:t>.</w:t>
      </w:r>
    </w:p>
    <w:p w14:paraId="5CBF772C" w14:textId="77777777" w:rsidR="00E14306"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1243" w:rsidRPr="00C164E1">
        <w:rPr>
          <w:rFonts w:ascii="Times New Roman" w:hAnsi="Times New Roman" w:cs="Times New Roman"/>
          <w:sz w:val="24"/>
          <w:szCs w:val="24"/>
        </w:rPr>
        <w:t xml:space="preserve">El </w:t>
      </w:r>
      <w:r w:rsidR="00401243" w:rsidRPr="00C164E1">
        <w:rPr>
          <w:rFonts w:ascii="Times New Roman" w:hAnsi="Times New Roman" w:cs="Times New Roman"/>
          <w:bCs/>
          <w:sz w:val="24"/>
          <w:szCs w:val="24"/>
        </w:rPr>
        <w:t>Constructivismo</w:t>
      </w:r>
      <w:r w:rsidR="00401243" w:rsidRPr="00C164E1">
        <w:rPr>
          <w:rFonts w:ascii="Times New Roman" w:hAnsi="Times New Roman" w:cs="Times New Roman"/>
          <w:sz w:val="24"/>
          <w:szCs w:val="24"/>
        </w:rPr>
        <w:t xml:space="preserve"> está centrado en </w:t>
      </w:r>
      <w:r w:rsidR="00F25761" w:rsidRPr="00C164E1">
        <w:rPr>
          <w:rFonts w:ascii="Times New Roman" w:hAnsi="Times New Roman" w:cs="Times New Roman"/>
          <w:sz w:val="24"/>
          <w:szCs w:val="24"/>
        </w:rPr>
        <w:t xml:space="preserve">la </w:t>
      </w:r>
      <w:r w:rsidR="00401243" w:rsidRPr="00C164E1">
        <w:rPr>
          <w:rFonts w:ascii="Times New Roman" w:hAnsi="Times New Roman" w:cs="Times New Roman"/>
          <w:sz w:val="24"/>
          <w:szCs w:val="24"/>
        </w:rPr>
        <w:t>adquisición de conocimientos</w:t>
      </w:r>
      <w:r w:rsidR="00F25761" w:rsidRPr="00C164E1">
        <w:rPr>
          <w:rFonts w:ascii="Times New Roman" w:hAnsi="Times New Roman" w:cs="Times New Roman"/>
          <w:sz w:val="24"/>
          <w:szCs w:val="24"/>
        </w:rPr>
        <w:t xml:space="preserve"> que tiene el estudiante sobre los aprendizajes</w:t>
      </w:r>
      <w:r w:rsidR="00401243" w:rsidRPr="00C164E1">
        <w:rPr>
          <w:rFonts w:ascii="Times New Roman" w:hAnsi="Times New Roman" w:cs="Times New Roman"/>
          <w:sz w:val="24"/>
          <w:szCs w:val="24"/>
        </w:rPr>
        <w:t>,</w:t>
      </w:r>
      <w:r w:rsidR="00F25761" w:rsidRPr="00C164E1">
        <w:rPr>
          <w:rFonts w:ascii="Times New Roman" w:hAnsi="Times New Roman" w:cs="Times New Roman"/>
          <w:sz w:val="24"/>
          <w:szCs w:val="24"/>
        </w:rPr>
        <w:t xml:space="preserve"> tratando de conjuntar el cómo y el para qué de la enseñanza;</w:t>
      </w:r>
      <w:r w:rsidR="00401243" w:rsidRPr="00C164E1">
        <w:rPr>
          <w:rFonts w:ascii="Times New Roman" w:hAnsi="Times New Roman" w:cs="Times New Roman"/>
          <w:sz w:val="24"/>
          <w:szCs w:val="24"/>
        </w:rPr>
        <w:t xml:space="preserve"> mientras que las competencias </w:t>
      </w:r>
      <w:r w:rsidR="00EC7885" w:rsidRPr="00C164E1">
        <w:rPr>
          <w:rFonts w:ascii="Times New Roman" w:hAnsi="Times New Roman" w:cs="Times New Roman"/>
          <w:sz w:val="24"/>
          <w:szCs w:val="24"/>
        </w:rPr>
        <w:t xml:space="preserve">a través de la movilización de los saberes </w:t>
      </w:r>
      <w:r w:rsidR="00401243" w:rsidRPr="00C164E1">
        <w:rPr>
          <w:rFonts w:ascii="Times New Roman" w:hAnsi="Times New Roman" w:cs="Times New Roman"/>
          <w:sz w:val="24"/>
          <w:szCs w:val="24"/>
        </w:rPr>
        <w:t>favore</w:t>
      </w:r>
      <w:r w:rsidR="00F25761" w:rsidRPr="00C164E1">
        <w:rPr>
          <w:rFonts w:ascii="Times New Roman" w:hAnsi="Times New Roman" w:cs="Times New Roman"/>
          <w:sz w:val="24"/>
          <w:szCs w:val="24"/>
        </w:rPr>
        <w:t>ce</w:t>
      </w:r>
      <w:r w:rsidR="00EC7885" w:rsidRPr="00C164E1">
        <w:rPr>
          <w:rFonts w:ascii="Times New Roman" w:hAnsi="Times New Roman" w:cs="Times New Roman"/>
          <w:sz w:val="24"/>
          <w:szCs w:val="24"/>
        </w:rPr>
        <w:t>rá</w:t>
      </w:r>
      <w:r w:rsidR="00F25761" w:rsidRPr="00C164E1">
        <w:rPr>
          <w:rFonts w:ascii="Times New Roman" w:hAnsi="Times New Roman" w:cs="Times New Roman"/>
          <w:sz w:val="24"/>
          <w:szCs w:val="24"/>
        </w:rPr>
        <w:t xml:space="preserve">n un mejor </w:t>
      </w:r>
      <w:r w:rsidR="00EC7885" w:rsidRPr="00C164E1">
        <w:rPr>
          <w:rFonts w:ascii="Times New Roman" w:hAnsi="Times New Roman" w:cs="Times New Roman"/>
          <w:sz w:val="24"/>
          <w:szCs w:val="24"/>
        </w:rPr>
        <w:t xml:space="preserve">desempeño </w:t>
      </w:r>
      <w:r w:rsidR="00401243" w:rsidRPr="00C164E1">
        <w:rPr>
          <w:rFonts w:ascii="Times New Roman" w:hAnsi="Times New Roman" w:cs="Times New Roman"/>
          <w:sz w:val="24"/>
          <w:szCs w:val="24"/>
        </w:rPr>
        <w:t>respond</w:t>
      </w:r>
      <w:r w:rsidR="00EC7885" w:rsidRPr="00C164E1">
        <w:rPr>
          <w:rFonts w:ascii="Times New Roman" w:hAnsi="Times New Roman" w:cs="Times New Roman"/>
          <w:sz w:val="24"/>
          <w:szCs w:val="24"/>
        </w:rPr>
        <w:t>iendo</w:t>
      </w:r>
      <w:r w:rsidR="00401243" w:rsidRPr="00C164E1">
        <w:rPr>
          <w:rFonts w:ascii="Times New Roman" w:hAnsi="Times New Roman" w:cs="Times New Roman"/>
          <w:sz w:val="24"/>
          <w:szCs w:val="24"/>
        </w:rPr>
        <w:t xml:space="preserve"> a las </w:t>
      </w:r>
      <w:r w:rsidR="008D0791" w:rsidRPr="00C164E1">
        <w:rPr>
          <w:rFonts w:ascii="Times New Roman" w:hAnsi="Times New Roman" w:cs="Times New Roman"/>
          <w:sz w:val="24"/>
          <w:szCs w:val="24"/>
        </w:rPr>
        <w:t xml:space="preserve">necesidades </w:t>
      </w:r>
      <w:r w:rsidR="00401243" w:rsidRPr="00C164E1">
        <w:rPr>
          <w:rFonts w:ascii="Times New Roman" w:hAnsi="Times New Roman" w:cs="Times New Roman"/>
          <w:sz w:val="24"/>
          <w:szCs w:val="24"/>
        </w:rPr>
        <w:t>del entorno</w:t>
      </w:r>
      <w:r w:rsidR="00F25761" w:rsidRPr="00C164E1">
        <w:rPr>
          <w:rFonts w:ascii="Times New Roman" w:hAnsi="Times New Roman" w:cs="Times New Roman"/>
          <w:sz w:val="24"/>
          <w:szCs w:val="24"/>
        </w:rPr>
        <w:t>.</w:t>
      </w:r>
      <w:r w:rsidR="008D0791" w:rsidRPr="00C164E1">
        <w:rPr>
          <w:rFonts w:ascii="Times New Roman" w:hAnsi="Times New Roman" w:cs="Times New Roman"/>
          <w:sz w:val="24"/>
          <w:szCs w:val="24"/>
        </w:rPr>
        <w:t xml:space="preserve"> </w:t>
      </w:r>
    </w:p>
    <w:p w14:paraId="06476A4F" w14:textId="1C86BCC1" w:rsidR="008E2C76" w:rsidRPr="00C164E1"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9F5" w:rsidRPr="00C164E1">
        <w:rPr>
          <w:rFonts w:ascii="Times New Roman" w:eastAsia="Times New Roman" w:hAnsi="Times New Roman" w:cs="Times New Roman"/>
          <w:color w:val="000000"/>
          <w:sz w:val="24"/>
          <w:szCs w:val="24"/>
          <w:lang w:eastAsia="es-MX"/>
        </w:rPr>
        <w:t xml:space="preserve">En el proceso educativo el constructivismo conlleva motivar a los alumnos a utilizar </w:t>
      </w:r>
      <w:r w:rsidR="00814C87" w:rsidRPr="00C164E1">
        <w:rPr>
          <w:rFonts w:ascii="Times New Roman" w:eastAsia="Times New Roman" w:hAnsi="Times New Roman" w:cs="Times New Roman"/>
          <w:color w:val="000000"/>
          <w:sz w:val="24"/>
          <w:szCs w:val="24"/>
          <w:lang w:eastAsia="es-MX"/>
        </w:rPr>
        <w:t>estrategias</w:t>
      </w:r>
      <w:r w:rsidR="00F219F5" w:rsidRPr="00C164E1">
        <w:rPr>
          <w:rFonts w:ascii="Times New Roman" w:eastAsia="Times New Roman" w:hAnsi="Times New Roman" w:cs="Times New Roman"/>
          <w:color w:val="000000"/>
          <w:sz w:val="24"/>
          <w:szCs w:val="24"/>
          <w:lang w:eastAsia="es-MX"/>
        </w:rPr>
        <w:t xml:space="preserve"> activas como </w:t>
      </w:r>
      <w:r w:rsidR="00814C87" w:rsidRPr="00C164E1">
        <w:rPr>
          <w:rFonts w:ascii="Times New Roman" w:eastAsia="Times New Roman" w:hAnsi="Times New Roman" w:cs="Times New Roman"/>
          <w:color w:val="000000"/>
          <w:sz w:val="24"/>
          <w:szCs w:val="24"/>
          <w:lang w:eastAsia="es-MX"/>
        </w:rPr>
        <w:t xml:space="preserve">ensayos, </w:t>
      </w:r>
      <w:r w:rsidR="00F219F5" w:rsidRPr="00C164E1">
        <w:rPr>
          <w:rFonts w:ascii="Times New Roman" w:eastAsia="Times New Roman" w:hAnsi="Times New Roman" w:cs="Times New Roman"/>
          <w:color w:val="000000"/>
          <w:sz w:val="24"/>
          <w:szCs w:val="24"/>
          <w:lang w:eastAsia="es-MX"/>
        </w:rPr>
        <w:t xml:space="preserve">experimentos y resolución de problemas </w:t>
      </w:r>
      <w:r w:rsidR="00D058E4" w:rsidRPr="00C164E1">
        <w:rPr>
          <w:rFonts w:ascii="Times New Roman" w:eastAsia="Times New Roman" w:hAnsi="Times New Roman" w:cs="Times New Roman"/>
          <w:color w:val="000000"/>
          <w:sz w:val="24"/>
          <w:szCs w:val="24"/>
          <w:lang w:eastAsia="es-MX"/>
        </w:rPr>
        <w:t xml:space="preserve">entre otros; </w:t>
      </w:r>
      <w:r w:rsidR="00F219F5" w:rsidRPr="00C164E1">
        <w:rPr>
          <w:rFonts w:ascii="Times New Roman" w:eastAsia="Times New Roman" w:hAnsi="Times New Roman" w:cs="Times New Roman"/>
          <w:color w:val="000000"/>
          <w:sz w:val="24"/>
          <w:szCs w:val="24"/>
          <w:lang w:eastAsia="es-MX"/>
        </w:rPr>
        <w:t xml:space="preserve">para </w:t>
      </w:r>
      <w:r w:rsidR="00814C87" w:rsidRPr="00C164E1">
        <w:rPr>
          <w:rFonts w:ascii="Times New Roman" w:eastAsia="Times New Roman" w:hAnsi="Times New Roman" w:cs="Times New Roman"/>
          <w:color w:val="000000"/>
          <w:sz w:val="24"/>
          <w:szCs w:val="24"/>
          <w:lang w:eastAsia="es-MX"/>
        </w:rPr>
        <w:t>desarrollar</w:t>
      </w:r>
      <w:r w:rsidR="00F219F5" w:rsidRPr="00C164E1">
        <w:rPr>
          <w:rFonts w:ascii="Times New Roman" w:eastAsia="Times New Roman" w:hAnsi="Times New Roman" w:cs="Times New Roman"/>
          <w:color w:val="000000"/>
          <w:sz w:val="24"/>
          <w:szCs w:val="24"/>
          <w:lang w:eastAsia="es-MX"/>
        </w:rPr>
        <w:t xml:space="preserve"> </w:t>
      </w:r>
      <w:r w:rsidR="00D058E4" w:rsidRPr="00C164E1">
        <w:rPr>
          <w:rFonts w:ascii="Times New Roman" w:eastAsia="Times New Roman" w:hAnsi="Times New Roman" w:cs="Times New Roman"/>
          <w:color w:val="000000"/>
          <w:sz w:val="24"/>
          <w:szCs w:val="24"/>
          <w:lang w:eastAsia="es-MX"/>
        </w:rPr>
        <w:t>la adquisición de los</w:t>
      </w:r>
      <w:r w:rsidR="00F219F5" w:rsidRPr="00C164E1">
        <w:rPr>
          <w:rFonts w:ascii="Times New Roman" w:eastAsia="Times New Roman" w:hAnsi="Times New Roman" w:cs="Times New Roman"/>
          <w:color w:val="000000"/>
          <w:sz w:val="24"/>
          <w:szCs w:val="24"/>
          <w:lang w:eastAsia="es-MX"/>
        </w:rPr>
        <w:t xml:space="preserve"> </w:t>
      </w:r>
      <w:r w:rsidR="00D34BD9" w:rsidRPr="00C164E1">
        <w:rPr>
          <w:rFonts w:ascii="Times New Roman" w:eastAsia="Times New Roman" w:hAnsi="Times New Roman" w:cs="Times New Roman"/>
          <w:color w:val="000000"/>
          <w:sz w:val="24"/>
          <w:szCs w:val="24"/>
          <w:lang w:eastAsia="es-MX"/>
        </w:rPr>
        <w:t>conocimientos</w:t>
      </w:r>
      <w:r w:rsidR="00D34BD9" w:rsidRPr="00C164E1">
        <w:rPr>
          <w:rFonts w:ascii="Times New Roman" w:hAnsi="Times New Roman" w:cs="Times New Roman"/>
          <w:sz w:val="24"/>
          <w:szCs w:val="24"/>
        </w:rPr>
        <w:t xml:space="preserve"> </w:t>
      </w:r>
      <w:r w:rsidR="00486F2E" w:rsidRPr="00C164E1">
        <w:rPr>
          <w:rFonts w:ascii="Times New Roman" w:hAnsi="Times New Roman" w:cs="Times New Roman"/>
          <w:sz w:val="24"/>
          <w:szCs w:val="24"/>
        </w:rPr>
        <w:t xml:space="preserve">Coll </w:t>
      </w:r>
      <w:r w:rsidR="00D866C7" w:rsidRPr="00C164E1">
        <w:rPr>
          <w:rFonts w:ascii="Times New Roman" w:hAnsi="Times New Roman" w:cs="Times New Roman"/>
          <w:sz w:val="24"/>
          <w:szCs w:val="24"/>
        </w:rPr>
        <w:t>(1</w:t>
      </w:r>
      <w:r w:rsidR="00486F2E" w:rsidRPr="00C164E1">
        <w:rPr>
          <w:rFonts w:ascii="Times New Roman" w:hAnsi="Times New Roman" w:cs="Times New Roman"/>
          <w:sz w:val="24"/>
          <w:szCs w:val="24"/>
        </w:rPr>
        <w:t>98</w:t>
      </w:r>
      <w:r w:rsidR="00D34BD9" w:rsidRPr="00C164E1">
        <w:rPr>
          <w:rFonts w:ascii="Times New Roman" w:hAnsi="Times New Roman" w:cs="Times New Roman"/>
          <w:sz w:val="24"/>
          <w:szCs w:val="24"/>
        </w:rPr>
        <w:t>8</w:t>
      </w:r>
      <w:r w:rsidR="00D866C7" w:rsidRPr="00C164E1">
        <w:rPr>
          <w:rFonts w:ascii="Times New Roman" w:hAnsi="Times New Roman" w:cs="Times New Roman"/>
          <w:sz w:val="24"/>
          <w:szCs w:val="24"/>
        </w:rPr>
        <w:t>)</w:t>
      </w:r>
      <w:r w:rsidR="00C02EAA" w:rsidRPr="00C164E1">
        <w:rPr>
          <w:rFonts w:ascii="Times New Roman" w:hAnsi="Times New Roman" w:cs="Times New Roman"/>
          <w:sz w:val="24"/>
          <w:szCs w:val="24"/>
        </w:rPr>
        <w:t xml:space="preserve"> </w:t>
      </w:r>
      <w:r w:rsidR="008D0791" w:rsidRPr="00C164E1">
        <w:rPr>
          <w:rFonts w:ascii="Times New Roman" w:hAnsi="Times New Roman" w:cs="Times New Roman"/>
          <w:sz w:val="24"/>
          <w:szCs w:val="24"/>
        </w:rPr>
        <w:t xml:space="preserve">menciona que: </w:t>
      </w:r>
      <w:r w:rsidR="00D34BD9" w:rsidRPr="00C164E1">
        <w:rPr>
          <w:rFonts w:ascii="Times New Roman" w:hAnsi="Times New Roman" w:cs="Times New Roman"/>
          <w:sz w:val="24"/>
          <w:szCs w:val="24"/>
        </w:rPr>
        <w:t>dichos aprendizajes no se desarrollaran de manera adecuada, si no se proporciona la ayuda necesaria, de manera que el estudiante construya sus propios conocimientos</w:t>
      </w:r>
      <w:r w:rsidR="009F7973" w:rsidRPr="00C164E1">
        <w:rPr>
          <w:rFonts w:ascii="Times New Roman" w:hAnsi="Times New Roman" w:cs="Times New Roman"/>
          <w:sz w:val="24"/>
          <w:szCs w:val="24"/>
        </w:rPr>
        <w:t xml:space="preserve">, </w:t>
      </w:r>
      <w:r w:rsidR="008D0791" w:rsidRPr="00C164E1">
        <w:rPr>
          <w:rFonts w:ascii="Times New Roman" w:hAnsi="Times New Roman" w:cs="Times New Roman"/>
          <w:sz w:val="24"/>
          <w:szCs w:val="24"/>
        </w:rPr>
        <w:t>p</w:t>
      </w:r>
      <w:r w:rsidR="00F25761" w:rsidRPr="00C164E1">
        <w:rPr>
          <w:rFonts w:ascii="Times New Roman" w:hAnsi="Times New Roman" w:cs="Times New Roman"/>
          <w:sz w:val="24"/>
          <w:szCs w:val="24"/>
        </w:rPr>
        <w:t xml:space="preserve">or </w:t>
      </w:r>
      <w:r w:rsidR="00C02EAA" w:rsidRPr="00C164E1">
        <w:rPr>
          <w:rFonts w:ascii="Times New Roman" w:hAnsi="Times New Roman" w:cs="Times New Roman"/>
          <w:sz w:val="24"/>
          <w:szCs w:val="24"/>
        </w:rPr>
        <w:t>lo que</w:t>
      </w:r>
      <w:r w:rsidR="008D0791" w:rsidRPr="00C164E1">
        <w:rPr>
          <w:rFonts w:ascii="Times New Roman" w:hAnsi="Times New Roman" w:cs="Times New Roman"/>
          <w:sz w:val="24"/>
          <w:szCs w:val="24"/>
        </w:rPr>
        <w:t>, el Docente debe</w:t>
      </w:r>
      <w:r w:rsidR="00F25761" w:rsidRPr="00C164E1">
        <w:rPr>
          <w:rFonts w:ascii="Times New Roman" w:hAnsi="Times New Roman" w:cs="Times New Roman"/>
          <w:sz w:val="24"/>
          <w:szCs w:val="24"/>
        </w:rPr>
        <w:t xml:space="preserve"> buscar estrategias didácticas </w:t>
      </w:r>
      <w:r w:rsidR="008D0791" w:rsidRPr="00C164E1">
        <w:rPr>
          <w:rFonts w:ascii="Times New Roman" w:hAnsi="Times New Roman" w:cs="Times New Roman"/>
          <w:sz w:val="24"/>
          <w:szCs w:val="24"/>
        </w:rPr>
        <w:t xml:space="preserve">pertinentes </w:t>
      </w:r>
      <w:r w:rsidR="00F25761" w:rsidRPr="00C164E1">
        <w:rPr>
          <w:rFonts w:ascii="Times New Roman" w:hAnsi="Times New Roman" w:cs="Times New Roman"/>
          <w:sz w:val="24"/>
          <w:szCs w:val="24"/>
        </w:rPr>
        <w:t xml:space="preserve">que </w:t>
      </w:r>
      <w:r w:rsidR="008D0791" w:rsidRPr="00C164E1">
        <w:rPr>
          <w:rFonts w:ascii="Times New Roman" w:hAnsi="Times New Roman" w:cs="Times New Roman"/>
          <w:sz w:val="24"/>
          <w:szCs w:val="24"/>
        </w:rPr>
        <w:t xml:space="preserve">faciliten este proceso, por lo que se </w:t>
      </w:r>
      <w:r w:rsidR="003349B7" w:rsidRPr="00C164E1">
        <w:rPr>
          <w:rFonts w:ascii="Times New Roman" w:hAnsi="Times New Roman" w:cs="Times New Roman"/>
          <w:sz w:val="24"/>
          <w:szCs w:val="24"/>
        </w:rPr>
        <w:t xml:space="preserve">propone algunos criterios </w:t>
      </w:r>
      <w:r w:rsidR="00083903" w:rsidRPr="00C164E1">
        <w:rPr>
          <w:rFonts w:ascii="Times New Roman" w:hAnsi="Times New Roman" w:cs="Times New Roman"/>
          <w:sz w:val="24"/>
          <w:szCs w:val="24"/>
        </w:rPr>
        <w:t xml:space="preserve">y actividades </w:t>
      </w:r>
      <w:r w:rsidR="003349B7" w:rsidRPr="00C164E1">
        <w:rPr>
          <w:rFonts w:ascii="Times New Roman" w:hAnsi="Times New Roman" w:cs="Times New Roman"/>
          <w:sz w:val="24"/>
          <w:szCs w:val="24"/>
        </w:rPr>
        <w:t xml:space="preserve">como posibles </w:t>
      </w:r>
      <w:r w:rsidR="00083903" w:rsidRPr="00C164E1">
        <w:rPr>
          <w:rFonts w:ascii="Times New Roman" w:hAnsi="Times New Roman" w:cs="Times New Roman"/>
          <w:sz w:val="24"/>
          <w:szCs w:val="24"/>
        </w:rPr>
        <w:t>elementos para el logro de las 11</w:t>
      </w:r>
      <w:r w:rsidR="006756ED" w:rsidRPr="00C164E1">
        <w:rPr>
          <w:rFonts w:ascii="Times New Roman" w:hAnsi="Times New Roman" w:cs="Times New Roman"/>
          <w:sz w:val="24"/>
          <w:szCs w:val="24"/>
        </w:rPr>
        <w:t xml:space="preserve"> competencias genéricas</w:t>
      </w:r>
      <w:r w:rsidR="00F03D9F" w:rsidRPr="00C164E1">
        <w:rPr>
          <w:rFonts w:ascii="Times New Roman" w:hAnsi="Times New Roman" w:cs="Times New Roman"/>
          <w:sz w:val="24"/>
          <w:szCs w:val="24"/>
        </w:rPr>
        <w:t>.</w:t>
      </w:r>
    </w:p>
    <w:p w14:paraId="2ECA1BFE" w14:textId="430F44E1" w:rsidR="00AC5D25" w:rsidRPr="00C164E1" w:rsidRDefault="00E14306"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FC7" w:rsidRPr="00C164E1">
        <w:rPr>
          <w:rFonts w:ascii="Times New Roman" w:hAnsi="Times New Roman" w:cs="Times New Roman"/>
          <w:sz w:val="24"/>
          <w:szCs w:val="24"/>
        </w:rPr>
        <w:t xml:space="preserve">Con base en la propuesta de </w:t>
      </w:r>
      <w:r w:rsidR="00AC5D25" w:rsidRPr="00C164E1">
        <w:rPr>
          <w:rFonts w:ascii="Times New Roman" w:hAnsi="Times New Roman" w:cs="Times New Roman"/>
          <w:sz w:val="24"/>
          <w:szCs w:val="24"/>
        </w:rPr>
        <w:t xml:space="preserve">Caicedo, Valverde y Estupiñán </w:t>
      </w:r>
      <w:r w:rsidR="00567787" w:rsidRPr="00C164E1">
        <w:rPr>
          <w:rFonts w:ascii="Times New Roman" w:hAnsi="Times New Roman" w:cs="Times New Roman"/>
          <w:sz w:val="24"/>
          <w:szCs w:val="24"/>
        </w:rPr>
        <w:t xml:space="preserve">(2017) </w:t>
      </w:r>
      <w:r w:rsidR="00AC5D25" w:rsidRPr="00C164E1">
        <w:rPr>
          <w:rFonts w:ascii="Times New Roman" w:hAnsi="Times New Roman" w:cs="Times New Roman"/>
          <w:sz w:val="24"/>
          <w:szCs w:val="24"/>
        </w:rPr>
        <w:t>a</w:t>
      </w:r>
      <w:r w:rsidR="00036AA7" w:rsidRPr="00C164E1">
        <w:rPr>
          <w:rFonts w:ascii="Times New Roman" w:hAnsi="Times New Roman" w:cs="Times New Roman"/>
          <w:sz w:val="24"/>
          <w:szCs w:val="24"/>
        </w:rPr>
        <w:t xml:space="preserve">lgunas de las estrategias que pueden implementarse en el espacio de clase son: </w:t>
      </w:r>
    </w:p>
    <w:p w14:paraId="1DA7198C" w14:textId="7DC5F352" w:rsidR="00274A9D"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aproximación a la realidad</w:t>
      </w:r>
      <w:r w:rsidR="00567787" w:rsidRPr="00C164E1">
        <w:rPr>
          <w:rFonts w:ascii="Times New Roman" w:hAnsi="Times New Roman" w:cs="Times New Roman"/>
          <w:i/>
          <w:iCs/>
          <w:sz w:val="24"/>
          <w:szCs w:val="24"/>
        </w:rPr>
        <w:t>.</w:t>
      </w:r>
      <w:r w:rsidR="00036AA7" w:rsidRPr="00C164E1">
        <w:rPr>
          <w:rFonts w:ascii="Times New Roman" w:hAnsi="Times New Roman" w:cs="Times New Roman"/>
          <w:sz w:val="24"/>
          <w:szCs w:val="24"/>
        </w:rPr>
        <w:t xml:space="preserve"> Evitan el aislamiento y los excesos teóricos mediante el contacto directo con las condiciones, problemas y actividades de la vida cotidiana; incrementan la conciencia social y cimientan el andamiaje de ida y vuelta entre teoría y realidad. Son útiles para la enseñanza de las ciencias, pues facilitan visualizar los contenidos vinculados con elementos de uso cotidiano que permiten a los estudiantes que, a partir de situaciones reales, relacionen conocimientos y resuelvan problemas para consolidar aprendizajes. </w:t>
      </w:r>
    </w:p>
    <w:p w14:paraId="78E7D2E6" w14:textId="2393E442" w:rsidR="00AC7352"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búsqueda, organización y selección de la información</w:t>
      </w:r>
      <w:r w:rsidR="00F03D9F" w:rsidRPr="00C164E1">
        <w:rPr>
          <w:rFonts w:ascii="Times New Roman" w:hAnsi="Times New Roman" w:cs="Times New Roman"/>
          <w:i/>
          <w:iCs/>
          <w:sz w:val="24"/>
          <w:szCs w:val="24"/>
        </w:rPr>
        <w:t>.</w:t>
      </w:r>
      <w:r w:rsidR="00036AA7" w:rsidRPr="00C164E1">
        <w:rPr>
          <w:rFonts w:ascii="Times New Roman" w:hAnsi="Times New Roman" w:cs="Times New Roman"/>
          <w:sz w:val="24"/>
          <w:szCs w:val="24"/>
        </w:rPr>
        <w:t xml:space="preserve"> Preparan a los alumnos para localizar, sistematizar y organizar la información y el conocimiento a su alcance; por ello resultan adecuadas para sugerir, por ejemplo, investigaciones a mediano plazo. Por sus características promueven la comprensión y uso de metodologías para la generación y aplicación del conocimiento; desarrollan la objetividad y racionalidad, así como las capacidades para comprender, explicar, predecir y promover la transformación de la realidad. </w:t>
      </w:r>
    </w:p>
    <w:p w14:paraId="143A7A1F" w14:textId="5CD79AF5" w:rsidR="00B53BC9"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descubrimiento</w:t>
      </w:r>
      <w:r w:rsidR="00F03D9F" w:rsidRPr="00C164E1">
        <w:rPr>
          <w:rFonts w:ascii="Times New Roman" w:hAnsi="Times New Roman" w:cs="Times New Roman"/>
          <w:sz w:val="24"/>
          <w:szCs w:val="24"/>
        </w:rPr>
        <w:t>.</w:t>
      </w:r>
      <w:r w:rsidR="00036AA7" w:rsidRPr="00C164E1">
        <w:rPr>
          <w:rFonts w:ascii="Times New Roman" w:hAnsi="Times New Roman" w:cs="Times New Roman"/>
          <w:sz w:val="24"/>
          <w:szCs w:val="24"/>
        </w:rPr>
        <w:t xml:space="preserve"> Incitan el deseo de aprender, detonan los procesos de pensamiento y crean el puente hacia el aprendizaje independiente; en ellas resulta fundamental el acompañamiento y la motivación que el docente dé al grupo; el propósito es </w:t>
      </w:r>
      <w:r w:rsidR="00036AA7" w:rsidRPr="00C164E1">
        <w:rPr>
          <w:rFonts w:ascii="Times New Roman" w:hAnsi="Times New Roman" w:cs="Times New Roman"/>
          <w:sz w:val="24"/>
          <w:szCs w:val="24"/>
        </w:rPr>
        <w:lastRenderedPageBreak/>
        <w:t xml:space="preserve">llevar a los alumnos a que descubran por sí mismos nuevos conocimientos. </w:t>
      </w:r>
      <w:r w:rsidR="00AC7352" w:rsidRPr="00C164E1">
        <w:rPr>
          <w:rFonts w:ascii="Times New Roman" w:hAnsi="Times New Roman" w:cs="Times New Roman"/>
          <w:sz w:val="24"/>
          <w:szCs w:val="24"/>
        </w:rPr>
        <w:t>L</w:t>
      </w:r>
      <w:r w:rsidR="00036AA7" w:rsidRPr="00C164E1">
        <w:rPr>
          <w:rFonts w:ascii="Times New Roman" w:hAnsi="Times New Roman" w:cs="Times New Roman"/>
          <w:sz w:val="24"/>
          <w:szCs w:val="24"/>
        </w:rPr>
        <w:t xml:space="preserve">a mejor manera para que los estudiantes aprendan ciencia es haciendo ciencia y que su enseñanza debe basarse en experiencias que les permitan investigar y reconstruir los principales descubrimientos científicos, es decir, este modelo se basa en el supuesto de que el modelo didáctico más potente se basa en la metodología científica, donde se siguen los pasos de los científicos, se enfrentan a sus mismos problemas para encontrarse con las mismas soluciones. </w:t>
      </w:r>
    </w:p>
    <w:p w14:paraId="0C9713EF" w14:textId="1B48C193" w:rsidR="00B53BC9"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extrapolación y transferencia</w:t>
      </w:r>
      <w:r w:rsidR="00B53BC9" w:rsidRPr="00C164E1">
        <w:rPr>
          <w:rFonts w:ascii="Times New Roman" w:hAnsi="Times New Roman" w:cs="Times New Roman"/>
          <w:sz w:val="24"/>
          <w:szCs w:val="24"/>
        </w:rPr>
        <w:t>.</w:t>
      </w:r>
      <w:r w:rsidR="00036AA7" w:rsidRPr="00C164E1">
        <w:rPr>
          <w:rFonts w:ascii="Times New Roman" w:hAnsi="Times New Roman" w:cs="Times New Roman"/>
          <w:sz w:val="24"/>
          <w:szCs w:val="24"/>
        </w:rPr>
        <w:t xml:space="preserve"> Propician que los aprendizajes pasen del discurso a la práctica, relacionados con otros campos de acción y de conocimiento hasta convertirse en un bien de uso que mejore la calidad de vida de las personas y que permita, al mismo tiempo, que los alumnos reconozcan el conocimiento como algo integrado y no fragmentado; para realizarlas se puede partir por ejemplo de estudiar diversas situaciones que se dan entre las especies y se interpreten gráficas o estadísticas. </w:t>
      </w:r>
    </w:p>
    <w:p w14:paraId="28CEFCEE" w14:textId="4F760AB2" w:rsidR="00375C14"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problematización</w:t>
      </w:r>
      <w:r w:rsidR="00F03D9F" w:rsidRPr="00C164E1">
        <w:rPr>
          <w:rFonts w:ascii="Times New Roman" w:hAnsi="Times New Roman" w:cs="Times New Roman"/>
          <w:sz w:val="24"/>
          <w:szCs w:val="24"/>
        </w:rPr>
        <w:t>.</w:t>
      </w:r>
      <w:r w:rsidR="00036AA7" w:rsidRPr="00C164E1">
        <w:rPr>
          <w:rFonts w:ascii="Times New Roman" w:hAnsi="Times New Roman" w:cs="Times New Roman"/>
          <w:sz w:val="24"/>
          <w:szCs w:val="24"/>
        </w:rPr>
        <w:t xml:space="preserve"> Posibilitan la revisión de porciones de la realidad en tres ejes: el de las causas, el de los hechos y condiciones, y el de las alternativas de solución. Impulsa las actividades críticas y propositivas, además de que permiten la interacción del grupo y el desarrollo de habilidades discursivas y argumentativas. </w:t>
      </w:r>
    </w:p>
    <w:p w14:paraId="394CE59A" w14:textId="3EC8C6AC" w:rsidR="00375C14"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procesos de pensamiento creativo divergente y lateral</w:t>
      </w:r>
      <w:r w:rsidR="00F03D9F" w:rsidRPr="00C164E1">
        <w:rPr>
          <w:rFonts w:ascii="Times New Roman" w:hAnsi="Times New Roman" w:cs="Times New Roman"/>
          <w:sz w:val="24"/>
          <w:szCs w:val="24"/>
        </w:rPr>
        <w:t>.</w:t>
      </w:r>
      <w:r w:rsidR="00036AA7" w:rsidRPr="00C164E1">
        <w:rPr>
          <w:rFonts w:ascii="Times New Roman" w:hAnsi="Times New Roman" w:cs="Times New Roman"/>
          <w:sz w:val="24"/>
          <w:szCs w:val="24"/>
        </w:rPr>
        <w:t xml:space="preserve"> Incitan el uso de la intuición y la imaginación para promover la revisión, adaptación, y creación de diversos tipos de discursos, orales y escritos, formales e informales. </w:t>
      </w:r>
    </w:p>
    <w:p w14:paraId="53E6CC97" w14:textId="00B29844" w:rsidR="00B16CEE"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6AA7" w:rsidRPr="00C164E1">
        <w:rPr>
          <w:rFonts w:ascii="Times New Roman" w:hAnsi="Times New Roman" w:cs="Times New Roman"/>
          <w:sz w:val="24"/>
          <w:szCs w:val="24"/>
        </w:rPr>
        <w:t xml:space="preserve">- </w:t>
      </w:r>
      <w:r w:rsidR="00036AA7" w:rsidRPr="00C164E1">
        <w:rPr>
          <w:rFonts w:ascii="Times New Roman" w:hAnsi="Times New Roman" w:cs="Times New Roman"/>
          <w:i/>
          <w:iCs/>
          <w:sz w:val="24"/>
          <w:szCs w:val="24"/>
        </w:rPr>
        <w:t>Estrategias de trabajo colaborativo</w:t>
      </w:r>
      <w:r w:rsidR="00375C14" w:rsidRPr="00C164E1">
        <w:rPr>
          <w:rFonts w:ascii="Times New Roman" w:hAnsi="Times New Roman" w:cs="Times New Roman"/>
          <w:sz w:val="24"/>
          <w:szCs w:val="24"/>
        </w:rPr>
        <w:t>.</w:t>
      </w:r>
      <w:r w:rsidR="00036AA7" w:rsidRPr="00C164E1">
        <w:rPr>
          <w:rFonts w:ascii="Times New Roman" w:hAnsi="Times New Roman" w:cs="Times New Roman"/>
          <w:sz w:val="24"/>
          <w:szCs w:val="24"/>
        </w:rPr>
        <w:t xml:space="preserve"> Cohesionan al grupo, incrementan la solidaridad, la tolerancia, el respeto, la capacidad argumentativa; la apertura a nuevas ideas, procedimientos y formas de entender la realidad; multiplican las alternativas y rutas para abordar, estudiar y resolver problemas. </w:t>
      </w:r>
    </w:p>
    <w:p w14:paraId="02FD045F" w14:textId="03DF4643" w:rsidR="00A67542" w:rsidRPr="0036499C" w:rsidRDefault="00782F12" w:rsidP="00944FFA">
      <w:pPr>
        <w:tabs>
          <w:tab w:val="left" w:pos="7684"/>
        </w:tabs>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25030A" w:rsidRPr="00C164E1">
        <w:rPr>
          <w:rFonts w:ascii="Times New Roman" w:hAnsi="Times New Roman" w:cs="Times New Roman"/>
          <w:sz w:val="24"/>
          <w:szCs w:val="24"/>
        </w:rPr>
        <w:t>El constructivismo</w:t>
      </w:r>
      <w:r w:rsidR="0025030A" w:rsidRPr="00C164E1">
        <w:rPr>
          <w:rFonts w:ascii="Times New Roman" w:hAnsi="Times New Roman" w:cs="Times New Roman"/>
          <w:bCs/>
          <w:color w:val="000000"/>
          <w:sz w:val="24"/>
          <w:szCs w:val="24"/>
        </w:rPr>
        <w:t xml:space="preserve"> establece vínculos entre los nuevos conceptos y la estructura cognitiva previa. </w:t>
      </w:r>
      <w:r w:rsidR="0025030A" w:rsidRPr="00C164E1">
        <w:rPr>
          <w:rFonts w:ascii="Times New Roman" w:hAnsi="Times New Roman" w:cs="Times New Roman"/>
          <w:color w:val="000000"/>
          <w:sz w:val="24"/>
          <w:szCs w:val="24"/>
        </w:rPr>
        <w:t>Para que esto se logre, el conocimiento precedente debe ser sólido ya que será la base del desarrollo cognitivo y de esta manera construyan sus conocimientos.</w:t>
      </w:r>
    </w:p>
    <w:p w14:paraId="687D32A0" w14:textId="77777777" w:rsidR="009C1924" w:rsidRDefault="009C1924" w:rsidP="0036499C">
      <w:pPr>
        <w:tabs>
          <w:tab w:val="left" w:pos="7684"/>
        </w:tabs>
        <w:spacing w:after="0" w:line="360" w:lineRule="auto"/>
        <w:jc w:val="center"/>
        <w:rPr>
          <w:rFonts w:ascii="Times New Roman" w:hAnsi="Times New Roman" w:cs="Times New Roman"/>
          <w:b/>
          <w:bCs/>
          <w:color w:val="000000"/>
          <w:sz w:val="28"/>
          <w:szCs w:val="28"/>
        </w:rPr>
      </w:pPr>
    </w:p>
    <w:p w14:paraId="358239BF" w14:textId="77777777" w:rsidR="009C1924" w:rsidRDefault="009C1924" w:rsidP="0036499C">
      <w:pPr>
        <w:tabs>
          <w:tab w:val="left" w:pos="7684"/>
        </w:tabs>
        <w:spacing w:after="0" w:line="360" w:lineRule="auto"/>
        <w:jc w:val="center"/>
        <w:rPr>
          <w:rFonts w:ascii="Times New Roman" w:hAnsi="Times New Roman" w:cs="Times New Roman"/>
          <w:b/>
          <w:bCs/>
          <w:color w:val="000000"/>
          <w:sz w:val="28"/>
          <w:szCs w:val="28"/>
        </w:rPr>
      </w:pPr>
    </w:p>
    <w:p w14:paraId="502270B9" w14:textId="77777777" w:rsidR="009C1924" w:rsidRDefault="009C1924" w:rsidP="0036499C">
      <w:pPr>
        <w:tabs>
          <w:tab w:val="left" w:pos="7684"/>
        </w:tabs>
        <w:spacing w:after="0" w:line="360" w:lineRule="auto"/>
        <w:jc w:val="center"/>
        <w:rPr>
          <w:rFonts w:ascii="Times New Roman" w:hAnsi="Times New Roman" w:cs="Times New Roman"/>
          <w:b/>
          <w:bCs/>
          <w:color w:val="000000"/>
          <w:sz w:val="28"/>
          <w:szCs w:val="28"/>
        </w:rPr>
      </w:pPr>
    </w:p>
    <w:p w14:paraId="683ADF4D" w14:textId="77777777" w:rsidR="009C1924" w:rsidRDefault="009C1924" w:rsidP="0036499C">
      <w:pPr>
        <w:tabs>
          <w:tab w:val="left" w:pos="7684"/>
        </w:tabs>
        <w:spacing w:after="0" w:line="360" w:lineRule="auto"/>
        <w:jc w:val="center"/>
        <w:rPr>
          <w:rFonts w:ascii="Times New Roman" w:hAnsi="Times New Roman" w:cs="Times New Roman"/>
          <w:b/>
          <w:bCs/>
          <w:color w:val="000000"/>
          <w:sz w:val="28"/>
          <w:szCs w:val="28"/>
        </w:rPr>
      </w:pPr>
    </w:p>
    <w:p w14:paraId="44FF8CE6" w14:textId="77777777" w:rsidR="009C1924" w:rsidRDefault="009C1924" w:rsidP="0036499C">
      <w:pPr>
        <w:tabs>
          <w:tab w:val="left" w:pos="7684"/>
        </w:tabs>
        <w:spacing w:after="0" w:line="360" w:lineRule="auto"/>
        <w:jc w:val="center"/>
        <w:rPr>
          <w:rFonts w:ascii="Times New Roman" w:hAnsi="Times New Roman" w:cs="Times New Roman"/>
          <w:b/>
          <w:bCs/>
          <w:color w:val="000000"/>
          <w:sz w:val="28"/>
          <w:szCs w:val="28"/>
        </w:rPr>
      </w:pPr>
    </w:p>
    <w:p w14:paraId="4D89BF65" w14:textId="77777777" w:rsidR="009C1924" w:rsidRDefault="009C1924" w:rsidP="0036499C">
      <w:pPr>
        <w:tabs>
          <w:tab w:val="left" w:pos="7684"/>
        </w:tabs>
        <w:spacing w:after="0" w:line="360" w:lineRule="auto"/>
        <w:jc w:val="center"/>
        <w:rPr>
          <w:rFonts w:ascii="Times New Roman" w:hAnsi="Times New Roman" w:cs="Times New Roman"/>
          <w:b/>
          <w:bCs/>
          <w:color w:val="000000"/>
          <w:sz w:val="28"/>
          <w:szCs w:val="28"/>
        </w:rPr>
      </w:pPr>
    </w:p>
    <w:p w14:paraId="671E2951" w14:textId="1ACD357D" w:rsidR="00A02809" w:rsidRPr="00D12D4C" w:rsidRDefault="00A02809" w:rsidP="0036499C">
      <w:pPr>
        <w:tabs>
          <w:tab w:val="left" w:pos="7684"/>
        </w:tabs>
        <w:spacing w:after="0" w:line="360" w:lineRule="auto"/>
        <w:jc w:val="center"/>
        <w:rPr>
          <w:rFonts w:ascii="Times New Roman" w:hAnsi="Times New Roman" w:cs="Times New Roman"/>
          <w:b/>
          <w:bCs/>
          <w:color w:val="000000"/>
          <w:sz w:val="28"/>
          <w:szCs w:val="28"/>
        </w:rPr>
      </w:pPr>
      <w:r w:rsidRPr="00D12D4C">
        <w:rPr>
          <w:rFonts w:ascii="Times New Roman" w:hAnsi="Times New Roman" w:cs="Times New Roman"/>
          <w:b/>
          <w:bCs/>
          <w:color w:val="000000"/>
          <w:sz w:val="28"/>
          <w:szCs w:val="28"/>
        </w:rPr>
        <w:lastRenderedPageBreak/>
        <w:t>Los cuatro pilares de la educación y las competencias</w:t>
      </w:r>
    </w:p>
    <w:p w14:paraId="395AA8BE" w14:textId="1FDBDD91" w:rsidR="00782F12" w:rsidRDefault="00782F12" w:rsidP="007E2EED">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721F97" w:rsidRPr="00573F1C">
        <w:rPr>
          <w:rFonts w:ascii="Times New Roman" w:hAnsi="Times New Roman" w:cs="Times New Roman"/>
          <w:sz w:val="24"/>
          <w:szCs w:val="24"/>
          <w:shd w:val="clear" w:color="auto" w:fill="FFFFFF"/>
        </w:rPr>
        <w:t xml:space="preserve">En 1996, Jacques Delors presentó los llamados cuatro pilares de la educación. La estructura de la educación según </w:t>
      </w:r>
      <w:proofErr w:type="gramStart"/>
      <w:r w:rsidR="00721F97" w:rsidRPr="00573F1C">
        <w:rPr>
          <w:rFonts w:ascii="Times New Roman" w:hAnsi="Times New Roman" w:cs="Times New Roman"/>
          <w:sz w:val="24"/>
          <w:szCs w:val="24"/>
          <w:shd w:val="clear" w:color="auto" w:fill="FFFFFF"/>
        </w:rPr>
        <w:t>Delors,</w:t>
      </w:r>
      <w:proofErr w:type="gramEnd"/>
      <w:r w:rsidR="00721F97" w:rsidRPr="00573F1C">
        <w:rPr>
          <w:rFonts w:ascii="Times New Roman" w:hAnsi="Times New Roman" w:cs="Times New Roman"/>
          <w:sz w:val="24"/>
          <w:szCs w:val="24"/>
          <w:shd w:val="clear" w:color="auto" w:fill="FFFFFF"/>
        </w:rPr>
        <w:t xml:space="preserve"> debe sustentarse en cuatro aprendizajes para la vida fundamentales;</w:t>
      </w:r>
      <w:r w:rsidR="00132FF4" w:rsidRPr="00573F1C">
        <w:rPr>
          <w:rFonts w:ascii="Times New Roman" w:hAnsi="Times New Roman" w:cs="Times New Roman"/>
          <w:sz w:val="24"/>
          <w:szCs w:val="24"/>
          <w:shd w:val="clear" w:color="auto" w:fill="FFFFFF"/>
        </w:rPr>
        <w:t xml:space="preserve"> aprender a conocer, aprender a ser, aprender a convivir y aprender a hacer</w:t>
      </w:r>
      <w:r w:rsidR="004D465A" w:rsidRPr="00573F1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br/>
        <w:t xml:space="preserve">          </w:t>
      </w:r>
      <w:r w:rsidR="004D465A" w:rsidRPr="00573F1C">
        <w:rPr>
          <w:rFonts w:ascii="Times New Roman" w:hAnsi="Times New Roman" w:cs="Times New Roman"/>
          <w:sz w:val="24"/>
          <w:szCs w:val="24"/>
          <w:shd w:val="clear" w:color="auto" w:fill="FFFFFF"/>
        </w:rPr>
        <w:t>Estos pilares</w:t>
      </w:r>
      <w:r w:rsidR="00A1129B" w:rsidRPr="00573F1C">
        <w:rPr>
          <w:rFonts w:ascii="Times New Roman" w:hAnsi="Times New Roman" w:cs="Times New Roman"/>
          <w:sz w:val="24"/>
          <w:szCs w:val="24"/>
        </w:rPr>
        <w:t xml:space="preserve"> pretende</w:t>
      </w:r>
      <w:r w:rsidR="004D465A" w:rsidRPr="00573F1C">
        <w:rPr>
          <w:rFonts w:ascii="Times New Roman" w:hAnsi="Times New Roman" w:cs="Times New Roman"/>
          <w:sz w:val="24"/>
          <w:szCs w:val="24"/>
        </w:rPr>
        <w:t>n</w:t>
      </w:r>
      <w:r w:rsidR="00A1129B" w:rsidRPr="00573F1C">
        <w:rPr>
          <w:rFonts w:ascii="Times New Roman" w:hAnsi="Times New Roman" w:cs="Times New Roman"/>
          <w:sz w:val="24"/>
          <w:szCs w:val="24"/>
        </w:rPr>
        <w:t xml:space="preserve"> potenciar al alumno en que pueda hacer suyo el conocimiento (saber) y que lo pueda aplicar (saber hacer), pero también es muy importante la parte de saber estar (dominio del entorno social) y saber ser (actitud y valores), que ayuden a él o la alumna a tener una formación integral</w:t>
      </w:r>
      <w:r w:rsidR="00904D43" w:rsidRPr="00573F1C">
        <w:rPr>
          <w:rFonts w:ascii="Times New Roman" w:hAnsi="Times New Roman" w:cs="Times New Roman"/>
          <w:sz w:val="24"/>
          <w:szCs w:val="24"/>
        </w:rPr>
        <w:t xml:space="preserve">, </w:t>
      </w:r>
      <w:r w:rsidR="00666950" w:rsidRPr="00573F1C">
        <w:rPr>
          <w:rFonts w:ascii="Times New Roman" w:hAnsi="Times New Roman" w:cs="Times New Roman"/>
          <w:sz w:val="24"/>
          <w:szCs w:val="24"/>
        </w:rPr>
        <w:t>por ello, la Educación Media Superior (EMS), a través de un currículo actualizado, pone el aprendizaje de los estudiantes en el centro de los esfuerzos institucionales, siendo estos pilares los propósitos de este nivel educativo.</w:t>
      </w:r>
    </w:p>
    <w:p w14:paraId="2AB9F750" w14:textId="77777777" w:rsidR="00776FA7" w:rsidRPr="00776FA7" w:rsidRDefault="00776FA7" w:rsidP="007E2EED">
      <w:pPr>
        <w:tabs>
          <w:tab w:val="left" w:pos="7684"/>
        </w:tabs>
        <w:spacing w:after="0" w:line="360" w:lineRule="auto"/>
        <w:jc w:val="both"/>
        <w:rPr>
          <w:rFonts w:ascii="Times New Roman" w:hAnsi="Times New Roman" w:cs="Times New Roman"/>
          <w:sz w:val="24"/>
          <w:szCs w:val="24"/>
        </w:rPr>
      </w:pPr>
    </w:p>
    <w:p w14:paraId="772461D9" w14:textId="38806E5E" w:rsidR="00AF0EEB" w:rsidRPr="0036499C" w:rsidRDefault="00AB0185" w:rsidP="009C1924">
      <w:pPr>
        <w:tabs>
          <w:tab w:val="left" w:pos="7684"/>
        </w:tabs>
        <w:spacing w:after="0" w:line="360" w:lineRule="auto"/>
        <w:jc w:val="center"/>
        <w:rPr>
          <w:rFonts w:ascii="Times New Roman" w:hAnsi="Times New Roman" w:cs="Times New Roman"/>
          <w:sz w:val="24"/>
          <w:szCs w:val="24"/>
        </w:rPr>
      </w:pPr>
      <w:r w:rsidRPr="00782F12">
        <w:rPr>
          <w:rFonts w:ascii="Times New Roman" w:hAnsi="Times New Roman" w:cs="Times New Roman"/>
          <w:b/>
          <w:bCs/>
          <w:sz w:val="24"/>
          <w:szCs w:val="24"/>
        </w:rPr>
        <w:t>Figura 1</w:t>
      </w:r>
      <w:r w:rsidRPr="0036499C">
        <w:rPr>
          <w:rFonts w:ascii="Times New Roman" w:hAnsi="Times New Roman" w:cs="Times New Roman"/>
          <w:sz w:val="24"/>
          <w:szCs w:val="24"/>
        </w:rPr>
        <w:t xml:space="preserve">. </w:t>
      </w:r>
      <w:r w:rsidR="0058633D" w:rsidRPr="0036499C">
        <w:rPr>
          <w:rFonts w:ascii="Times New Roman" w:hAnsi="Times New Roman" w:cs="Times New Roman"/>
          <w:sz w:val="24"/>
          <w:szCs w:val="24"/>
        </w:rPr>
        <w:t>Propósitos de la Educación Media Superior</w:t>
      </w:r>
    </w:p>
    <w:p w14:paraId="035D1B31" w14:textId="29CE43AB" w:rsidR="00AF0EEB" w:rsidRDefault="003A343B" w:rsidP="007E2EED">
      <w:pPr>
        <w:tabs>
          <w:tab w:val="left" w:pos="7684"/>
        </w:tabs>
        <w:spacing w:after="0" w:line="360" w:lineRule="auto"/>
        <w:jc w:val="both"/>
        <w:rPr>
          <w:rFonts w:ascii="Times New Roman" w:hAnsi="Times New Roman" w:cs="Times New Roman"/>
          <w:sz w:val="24"/>
          <w:szCs w:val="24"/>
        </w:rPr>
      </w:pPr>
      <w:r w:rsidRPr="00782F12">
        <w:rPr>
          <w:b/>
          <w:bCs/>
          <w:noProof/>
        </w:rPr>
        <w:drawing>
          <wp:anchor distT="0" distB="0" distL="114300" distR="114300" simplePos="0" relativeHeight="251658240" behindDoc="0" locked="0" layoutInCell="1" allowOverlap="1" wp14:anchorId="2313EB37" wp14:editId="6906CB1D">
            <wp:simplePos x="0" y="0"/>
            <wp:positionH relativeFrom="margin">
              <wp:align>center</wp:align>
            </wp:positionH>
            <wp:positionV relativeFrom="paragraph">
              <wp:posOffset>8337</wp:posOffset>
            </wp:positionV>
            <wp:extent cx="2395928" cy="2250219"/>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8201" t="27477" r="27868" b="32542"/>
                    <a:stretch/>
                  </pic:blipFill>
                  <pic:spPr bwMode="auto">
                    <a:xfrm>
                      <a:off x="0" y="0"/>
                      <a:ext cx="2395928" cy="22502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134713" w14:textId="03552B97" w:rsidR="00AF0EEB" w:rsidRDefault="00AF0EEB" w:rsidP="007E2EED">
      <w:pPr>
        <w:tabs>
          <w:tab w:val="left" w:pos="7684"/>
        </w:tabs>
        <w:spacing w:after="0" w:line="360" w:lineRule="auto"/>
        <w:jc w:val="both"/>
        <w:rPr>
          <w:rFonts w:ascii="Times New Roman" w:hAnsi="Times New Roman" w:cs="Times New Roman"/>
          <w:sz w:val="24"/>
          <w:szCs w:val="24"/>
        </w:rPr>
      </w:pPr>
    </w:p>
    <w:p w14:paraId="2AE44BB2" w14:textId="3312E056" w:rsidR="00AF0EEB" w:rsidRDefault="00AF0EEB" w:rsidP="007E2EED">
      <w:pPr>
        <w:tabs>
          <w:tab w:val="left" w:pos="7684"/>
        </w:tabs>
        <w:spacing w:after="0" w:line="360" w:lineRule="auto"/>
        <w:jc w:val="both"/>
        <w:rPr>
          <w:rFonts w:ascii="Times New Roman" w:hAnsi="Times New Roman" w:cs="Times New Roman"/>
          <w:sz w:val="24"/>
          <w:szCs w:val="24"/>
        </w:rPr>
      </w:pPr>
    </w:p>
    <w:p w14:paraId="42A37052" w14:textId="1318D355" w:rsidR="00AF0EEB" w:rsidRDefault="00AF0EEB" w:rsidP="007E2EED">
      <w:pPr>
        <w:tabs>
          <w:tab w:val="left" w:pos="7684"/>
        </w:tabs>
        <w:spacing w:after="0" w:line="360" w:lineRule="auto"/>
        <w:jc w:val="both"/>
        <w:rPr>
          <w:rFonts w:ascii="Times New Roman" w:hAnsi="Times New Roman" w:cs="Times New Roman"/>
          <w:sz w:val="24"/>
          <w:szCs w:val="24"/>
        </w:rPr>
      </w:pPr>
    </w:p>
    <w:p w14:paraId="3A7019AE" w14:textId="7995EBB8" w:rsidR="00AF0EEB" w:rsidRDefault="00AF0EEB" w:rsidP="007E2EED">
      <w:pPr>
        <w:tabs>
          <w:tab w:val="left" w:pos="7684"/>
        </w:tabs>
        <w:spacing w:after="0" w:line="360" w:lineRule="auto"/>
        <w:jc w:val="both"/>
        <w:rPr>
          <w:rFonts w:ascii="Times New Roman" w:hAnsi="Times New Roman" w:cs="Times New Roman"/>
          <w:sz w:val="24"/>
          <w:szCs w:val="24"/>
        </w:rPr>
      </w:pPr>
    </w:p>
    <w:p w14:paraId="0780E4F0" w14:textId="76DB7EA9" w:rsidR="00AF0EEB" w:rsidRDefault="00AF0EEB" w:rsidP="007E2EED">
      <w:pPr>
        <w:tabs>
          <w:tab w:val="left" w:pos="7684"/>
        </w:tabs>
        <w:spacing w:after="0" w:line="360" w:lineRule="auto"/>
        <w:jc w:val="both"/>
        <w:rPr>
          <w:rFonts w:ascii="Times New Roman" w:hAnsi="Times New Roman" w:cs="Times New Roman"/>
          <w:sz w:val="24"/>
          <w:szCs w:val="24"/>
        </w:rPr>
      </w:pPr>
    </w:p>
    <w:p w14:paraId="5D97116E" w14:textId="240C4AA3" w:rsidR="00AF0EEB" w:rsidRDefault="00AF0EEB" w:rsidP="007E2EED">
      <w:pPr>
        <w:tabs>
          <w:tab w:val="left" w:pos="7684"/>
        </w:tabs>
        <w:spacing w:after="0" w:line="360" w:lineRule="auto"/>
        <w:jc w:val="both"/>
        <w:rPr>
          <w:rFonts w:ascii="Times New Roman" w:hAnsi="Times New Roman" w:cs="Times New Roman"/>
          <w:sz w:val="24"/>
          <w:szCs w:val="24"/>
        </w:rPr>
      </w:pPr>
    </w:p>
    <w:p w14:paraId="069804A4" w14:textId="10F6CE9D" w:rsidR="003A343B" w:rsidRDefault="003A343B" w:rsidP="007E2EED">
      <w:pPr>
        <w:tabs>
          <w:tab w:val="left" w:pos="7684"/>
        </w:tabs>
        <w:spacing w:after="0" w:line="360" w:lineRule="auto"/>
        <w:jc w:val="both"/>
        <w:rPr>
          <w:rFonts w:ascii="Times New Roman" w:hAnsi="Times New Roman" w:cs="Times New Roman"/>
          <w:sz w:val="24"/>
          <w:szCs w:val="24"/>
        </w:rPr>
      </w:pPr>
    </w:p>
    <w:p w14:paraId="67611800" w14:textId="77777777" w:rsidR="003A343B" w:rsidRDefault="003A343B" w:rsidP="007E2EED">
      <w:pPr>
        <w:tabs>
          <w:tab w:val="left" w:pos="7684"/>
        </w:tabs>
        <w:spacing w:after="0" w:line="360" w:lineRule="auto"/>
        <w:jc w:val="both"/>
        <w:rPr>
          <w:rFonts w:ascii="Times New Roman" w:hAnsi="Times New Roman" w:cs="Times New Roman"/>
          <w:sz w:val="24"/>
          <w:szCs w:val="24"/>
        </w:rPr>
      </w:pPr>
    </w:p>
    <w:p w14:paraId="19CF8C49" w14:textId="3D5CCBAF" w:rsidR="00573F1C" w:rsidRDefault="00AB0185" w:rsidP="009C1924">
      <w:pPr>
        <w:tabs>
          <w:tab w:val="left" w:pos="76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F0EEB">
        <w:rPr>
          <w:rFonts w:ascii="Times New Roman" w:hAnsi="Times New Roman" w:cs="Times New Roman"/>
          <w:sz w:val="24"/>
          <w:szCs w:val="24"/>
        </w:rPr>
        <w:t xml:space="preserve">Cuatro </w:t>
      </w:r>
      <w:r w:rsidR="007575C4">
        <w:rPr>
          <w:rFonts w:ascii="Times New Roman" w:hAnsi="Times New Roman" w:cs="Times New Roman"/>
          <w:sz w:val="24"/>
          <w:szCs w:val="24"/>
        </w:rPr>
        <w:t>P</w:t>
      </w:r>
      <w:r w:rsidR="00AF0EEB">
        <w:rPr>
          <w:rFonts w:ascii="Times New Roman" w:hAnsi="Times New Roman" w:cs="Times New Roman"/>
          <w:sz w:val="24"/>
          <w:szCs w:val="24"/>
        </w:rPr>
        <w:t>ropósitos de la Educación Media Superior</w:t>
      </w:r>
      <w:r w:rsidR="00573F1C">
        <w:rPr>
          <w:rFonts w:ascii="Times New Roman" w:hAnsi="Times New Roman" w:cs="Times New Roman"/>
          <w:sz w:val="24"/>
          <w:szCs w:val="24"/>
        </w:rPr>
        <w:t xml:space="preserve"> (2018)</w:t>
      </w:r>
      <w:r w:rsidR="00AF0EEB">
        <w:rPr>
          <w:rFonts w:ascii="Times New Roman" w:hAnsi="Times New Roman" w:cs="Times New Roman"/>
          <w:sz w:val="24"/>
          <w:szCs w:val="24"/>
        </w:rPr>
        <w:t>. P</w:t>
      </w:r>
      <w:r w:rsidR="00AF0EEB" w:rsidRPr="00AF0EEB">
        <w:rPr>
          <w:rFonts w:ascii="Times New Roman" w:hAnsi="Times New Roman" w:cs="Times New Roman"/>
          <w:sz w:val="24"/>
          <w:szCs w:val="24"/>
        </w:rPr>
        <w:t xml:space="preserve">rograma de </w:t>
      </w:r>
      <w:r w:rsidR="00AF0EEB">
        <w:rPr>
          <w:rFonts w:ascii="Times New Roman" w:hAnsi="Times New Roman" w:cs="Times New Roman"/>
          <w:sz w:val="24"/>
          <w:szCs w:val="24"/>
        </w:rPr>
        <w:t>E</w:t>
      </w:r>
      <w:r w:rsidR="00AF0EEB" w:rsidRPr="00AF0EEB">
        <w:rPr>
          <w:rFonts w:ascii="Times New Roman" w:hAnsi="Times New Roman" w:cs="Times New Roman"/>
          <w:sz w:val="24"/>
          <w:szCs w:val="24"/>
        </w:rPr>
        <w:t xml:space="preserve">studios del </w:t>
      </w:r>
      <w:r w:rsidR="00AF0EEB">
        <w:rPr>
          <w:rFonts w:ascii="Times New Roman" w:hAnsi="Times New Roman" w:cs="Times New Roman"/>
          <w:sz w:val="24"/>
          <w:szCs w:val="24"/>
        </w:rPr>
        <w:t>C</w:t>
      </w:r>
      <w:r w:rsidR="00AF0EEB" w:rsidRPr="00AF0EEB">
        <w:rPr>
          <w:rFonts w:ascii="Times New Roman" w:hAnsi="Times New Roman" w:cs="Times New Roman"/>
          <w:sz w:val="24"/>
          <w:szCs w:val="24"/>
        </w:rPr>
        <w:t xml:space="preserve">omponente </w:t>
      </w:r>
      <w:r w:rsidR="00AF0EEB">
        <w:rPr>
          <w:rFonts w:ascii="Times New Roman" w:hAnsi="Times New Roman" w:cs="Times New Roman"/>
          <w:sz w:val="24"/>
          <w:szCs w:val="24"/>
        </w:rPr>
        <w:t>B</w:t>
      </w:r>
      <w:r w:rsidR="00AF0EEB" w:rsidRPr="00AF0EEB">
        <w:rPr>
          <w:rFonts w:ascii="Times New Roman" w:hAnsi="Times New Roman" w:cs="Times New Roman"/>
          <w:sz w:val="24"/>
          <w:szCs w:val="24"/>
        </w:rPr>
        <w:t>ásico de</w:t>
      </w:r>
      <w:r w:rsidR="00AF0EEB">
        <w:rPr>
          <w:rFonts w:ascii="Times New Roman" w:hAnsi="Times New Roman" w:cs="Times New Roman"/>
          <w:sz w:val="24"/>
          <w:szCs w:val="24"/>
        </w:rPr>
        <w:t>l M</w:t>
      </w:r>
      <w:r w:rsidR="00AF0EEB" w:rsidRPr="00AF0EEB">
        <w:rPr>
          <w:rFonts w:ascii="Times New Roman" w:hAnsi="Times New Roman" w:cs="Times New Roman"/>
          <w:sz w:val="24"/>
          <w:szCs w:val="24"/>
        </w:rPr>
        <w:t xml:space="preserve">arco </w:t>
      </w:r>
      <w:r w:rsidR="00AF0EEB">
        <w:rPr>
          <w:rFonts w:ascii="Times New Roman" w:hAnsi="Times New Roman" w:cs="Times New Roman"/>
          <w:sz w:val="24"/>
          <w:szCs w:val="24"/>
        </w:rPr>
        <w:t>C</w:t>
      </w:r>
      <w:r w:rsidR="00AF0EEB" w:rsidRPr="00AF0EEB">
        <w:rPr>
          <w:rFonts w:ascii="Times New Roman" w:hAnsi="Times New Roman" w:cs="Times New Roman"/>
          <w:sz w:val="24"/>
          <w:szCs w:val="24"/>
        </w:rPr>
        <w:t xml:space="preserve">urricular </w:t>
      </w:r>
      <w:r w:rsidR="00AF0EEB">
        <w:rPr>
          <w:rFonts w:ascii="Times New Roman" w:hAnsi="Times New Roman" w:cs="Times New Roman"/>
          <w:sz w:val="24"/>
          <w:szCs w:val="24"/>
        </w:rPr>
        <w:t>C</w:t>
      </w:r>
      <w:r w:rsidR="00AF0EEB" w:rsidRPr="00AF0EEB">
        <w:rPr>
          <w:rFonts w:ascii="Times New Roman" w:hAnsi="Times New Roman" w:cs="Times New Roman"/>
          <w:sz w:val="24"/>
          <w:szCs w:val="24"/>
        </w:rPr>
        <w:t xml:space="preserve">omún de la </w:t>
      </w:r>
      <w:r w:rsidR="00AF0EEB">
        <w:rPr>
          <w:rFonts w:ascii="Times New Roman" w:hAnsi="Times New Roman" w:cs="Times New Roman"/>
          <w:sz w:val="24"/>
          <w:szCs w:val="24"/>
        </w:rPr>
        <w:t>E</w:t>
      </w:r>
      <w:r w:rsidR="00AF0EEB" w:rsidRPr="00AF0EEB">
        <w:rPr>
          <w:rFonts w:ascii="Times New Roman" w:hAnsi="Times New Roman" w:cs="Times New Roman"/>
          <w:sz w:val="24"/>
          <w:szCs w:val="24"/>
        </w:rPr>
        <w:t xml:space="preserve">ducación </w:t>
      </w:r>
      <w:r w:rsidR="00AF0EEB">
        <w:rPr>
          <w:rFonts w:ascii="Times New Roman" w:hAnsi="Times New Roman" w:cs="Times New Roman"/>
          <w:sz w:val="24"/>
          <w:szCs w:val="24"/>
        </w:rPr>
        <w:t>M</w:t>
      </w:r>
      <w:r w:rsidR="00AF0EEB" w:rsidRPr="00AF0EEB">
        <w:rPr>
          <w:rFonts w:ascii="Times New Roman" w:hAnsi="Times New Roman" w:cs="Times New Roman"/>
          <w:sz w:val="24"/>
          <w:szCs w:val="24"/>
        </w:rPr>
        <w:t xml:space="preserve">edia </w:t>
      </w:r>
      <w:r w:rsidR="00AF0EEB">
        <w:rPr>
          <w:rFonts w:ascii="Times New Roman" w:hAnsi="Times New Roman" w:cs="Times New Roman"/>
          <w:sz w:val="24"/>
          <w:szCs w:val="24"/>
        </w:rPr>
        <w:t>S</w:t>
      </w:r>
      <w:r w:rsidR="00AF0EEB" w:rsidRPr="00AF0EEB">
        <w:rPr>
          <w:rFonts w:ascii="Times New Roman" w:hAnsi="Times New Roman" w:cs="Times New Roman"/>
          <w:sz w:val="24"/>
          <w:szCs w:val="24"/>
        </w:rPr>
        <w:t>uperio</w:t>
      </w:r>
      <w:r w:rsidR="00573F1C">
        <w:rPr>
          <w:rFonts w:ascii="Times New Roman" w:hAnsi="Times New Roman" w:cs="Times New Roman"/>
          <w:sz w:val="24"/>
          <w:szCs w:val="24"/>
        </w:rPr>
        <w:t>r. México: SEP.</w:t>
      </w:r>
    </w:p>
    <w:p w14:paraId="56A643D5" w14:textId="3BF7C3B6" w:rsidR="00666950" w:rsidRDefault="00782F12" w:rsidP="007E2EED">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9FC" w:rsidRPr="00A67542">
        <w:rPr>
          <w:rFonts w:ascii="Times New Roman" w:hAnsi="Times New Roman" w:cs="Times New Roman"/>
          <w:sz w:val="24"/>
          <w:szCs w:val="24"/>
        </w:rPr>
        <w:t>En suma, la tarea del docente será identificar cuáles son las competencias para la vida que deberá desarrollar en los estudiantes, tomando en cuenta sus potencialidades, para que su formación se base en los cuatro pilares de la educación: aprender a conocer, aprender a hacer, aprender a vivir juntos y aprender a ser</w:t>
      </w:r>
      <w:r w:rsidR="00666950">
        <w:rPr>
          <w:rFonts w:ascii="Times New Roman" w:hAnsi="Times New Roman" w:cs="Times New Roman"/>
          <w:sz w:val="24"/>
          <w:szCs w:val="24"/>
        </w:rPr>
        <w:t xml:space="preserve">, logrando con ello los cuatro propósitos de la EMS, siendo este parte del “Modelo Educativo para la Educación obligatoria”, que se </w:t>
      </w:r>
      <w:r w:rsidR="00D12D4C">
        <w:rPr>
          <w:rFonts w:ascii="Times New Roman" w:hAnsi="Times New Roman" w:cs="Times New Roman"/>
          <w:sz w:val="24"/>
          <w:szCs w:val="24"/>
        </w:rPr>
        <w:t>presentó</w:t>
      </w:r>
      <w:r w:rsidR="00666950">
        <w:rPr>
          <w:rFonts w:ascii="Times New Roman" w:hAnsi="Times New Roman" w:cs="Times New Roman"/>
          <w:sz w:val="24"/>
          <w:szCs w:val="24"/>
        </w:rPr>
        <w:t xml:space="preserve"> el 13 de marzo de 2017</w:t>
      </w:r>
      <w:r w:rsidR="00FF0E74">
        <w:rPr>
          <w:rFonts w:ascii="Times New Roman" w:hAnsi="Times New Roman" w:cs="Times New Roman"/>
          <w:sz w:val="24"/>
          <w:szCs w:val="24"/>
        </w:rPr>
        <w:t>.</w:t>
      </w:r>
    </w:p>
    <w:p w14:paraId="2B1BFFF3" w14:textId="77777777" w:rsidR="00D12D4C" w:rsidRPr="007E2EED" w:rsidRDefault="00D12D4C" w:rsidP="007E2EED">
      <w:pPr>
        <w:tabs>
          <w:tab w:val="left" w:pos="7684"/>
        </w:tabs>
        <w:spacing w:after="0" w:line="360" w:lineRule="auto"/>
        <w:jc w:val="both"/>
        <w:rPr>
          <w:rFonts w:ascii="Times New Roman" w:hAnsi="Times New Roman" w:cs="Times New Roman"/>
          <w:sz w:val="24"/>
          <w:szCs w:val="24"/>
        </w:rPr>
      </w:pPr>
    </w:p>
    <w:p w14:paraId="3214DD02" w14:textId="77777777" w:rsidR="009C1924" w:rsidRDefault="009C1924" w:rsidP="00776FA7">
      <w:pPr>
        <w:tabs>
          <w:tab w:val="left" w:pos="7684"/>
        </w:tabs>
        <w:spacing w:after="0" w:line="360" w:lineRule="auto"/>
        <w:jc w:val="center"/>
        <w:rPr>
          <w:rFonts w:ascii="Times New Roman" w:hAnsi="Times New Roman" w:cs="Times New Roman"/>
          <w:b/>
          <w:sz w:val="32"/>
          <w:szCs w:val="32"/>
        </w:rPr>
      </w:pPr>
    </w:p>
    <w:p w14:paraId="35A2947A" w14:textId="3216DC79" w:rsidR="00776FA7" w:rsidRDefault="00776FA7" w:rsidP="00776FA7">
      <w:pPr>
        <w:tabs>
          <w:tab w:val="left" w:pos="7684"/>
        </w:tab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Metodología</w:t>
      </w:r>
    </w:p>
    <w:p w14:paraId="3ADBE448" w14:textId="3EA47364" w:rsidR="00F25233" w:rsidRDefault="0059486D" w:rsidP="00114843">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25233">
        <w:rPr>
          <w:rFonts w:ascii="Times New Roman" w:hAnsi="Times New Roman" w:cs="Times New Roman"/>
          <w:bCs/>
          <w:sz w:val="24"/>
          <w:szCs w:val="24"/>
        </w:rPr>
        <w:t xml:space="preserve">La presente investigación cuenta con un diseño no experimental, tipo exploratorio: para realizar esta investigación no se manipulo ninguna variable, ya que, únicamente se observó y se obtuvo información por </w:t>
      </w:r>
      <w:proofErr w:type="spellStart"/>
      <w:r w:rsidR="00F25233">
        <w:rPr>
          <w:rFonts w:ascii="Times New Roman" w:hAnsi="Times New Roman" w:cs="Times New Roman"/>
          <w:bCs/>
          <w:sz w:val="24"/>
          <w:szCs w:val="24"/>
        </w:rPr>
        <w:t>autorreporte</w:t>
      </w:r>
      <w:proofErr w:type="spellEnd"/>
      <w:r w:rsidR="00F25233">
        <w:rPr>
          <w:rFonts w:ascii="Times New Roman" w:hAnsi="Times New Roman" w:cs="Times New Roman"/>
          <w:bCs/>
          <w:sz w:val="24"/>
          <w:szCs w:val="24"/>
        </w:rPr>
        <w:t>, entrevistas y guías de observación aplicadas.</w:t>
      </w:r>
    </w:p>
    <w:p w14:paraId="664FD176" w14:textId="630C36D2" w:rsidR="00F25233" w:rsidRDefault="00F25233" w:rsidP="00114843">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El universo de trabajo fue elegido, </w:t>
      </w:r>
      <w:r w:rsidR="00733CC7">
        <w:rPr>
          <w:rFonts w:ascii="Times New Roman" w:hAnsi="Times New Roman" w:cs="Times New Roman"/>
          <w:bCs/>
          <w:sz w:val="24"/>
          <w:szCs w:val="24"/>
        </w:rPr>
        <w:t>por la razón de que cuenta con programas actualizados en base a competencias.</w:t>
      </w:r>
    </w:p>
    <w:p w14:paraId="3797EC60" w14:textId="2CEE2905" w:rsidR="00782F12" w:rsidRDefault="00733CC7" w:rsidP="00114843">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6FA7">
        <w:rPr>
          <w:rFonts w:ascii="Times New Roman" w:hAnsi="Times New Roman" w:cs="Times New Roman"/>
          <w:bCs/>
          <w:sz w:val="24"/>
          <w:szCs w:val="24"/>
        </w:rPr>
        <w:t>Se considera</w:t>
      </w:r>
      <w:r w:rsidR="00882A38">
        <w:rPr>
          <w:rFonts w:ascii="Times New Roman" w:hAnsi="Times New Roman" w:cs="Times New Roman"/>
          <w:bCs/>
          <w:sz w:val="24"/>
          <w:szCs w:val="24"/>
        </w:rPr>
        <w:t xml:space="preserve">ron </w:t>
      </w:r>
      <w:r w:rsidR="00290B48">
        <w:rPr>
          <w:rFonts w:ascii="Times New Roman" w:hAnsi="Times New Roman" w:cs="Times New Roman"/>
          <w:bCs/>
          <w:sz w:val="24"/>
          <w:szCs w:val="24"/>
        </w:rPr>
        <w:t xml:space="preserve">las poblaciones de </w:t>
      </w:r>
      <w:r w:rsidR="00EC719C">
        <w:rPr>
          <w:rFonts w:ascii="Times New Roman" w:hAnsi="Times New Roman" w:cs="Times New Roman"/>
          <w:bCs/>
          <w:sz w:val="24"/>
          <w:szCs w:val="24"/>
        </w:rPr>
        <w:t>2</w:t>
      </w:r>
      <w:r w:rsidR="00290B48">
        <w:rPr>
          <w:rFonts w:ascii="Times New Roman" w:hAnsi="Times New Roman" w:cs="Times New Roman"/>
          <w:bCs/>
          <w:sz w:val="24"/>
          <w:szCs w:val="24"/>
        </w:rPr>
        <w:t xml:space="preserve"> grupos</w:t>
      </w:r>
      <w:r w:rsidR="00882A38">
        <w:rPr>
          <w:rFonts w:ascii="Times New Roman" w:hAnsi="Times New Roman" w:cs="Times New Roman"/>
          <w:bCs/>
          <w:sz w:val="24"/>
          <w:szCs w:val="24"/>
        </w:rPr>
        <w:t xml:space="preserve"> del Tercer Semestre </w:t>
      </w:r>
      <w:r w:rsidR="00290B48">
        <w:rPr>
          <w:rFonts w:ascii="Times New Roman" w:hAnsi="Times New Roman" w:cs="Times New Roman"/>
          <w:bCs/>
          <w:sz w:val="24"/>
          <w:szCs w:val="24"/>
        </w:rPr>
        <w:t xml:space="preserve">del Centro de Bachillerato Tecnológico Agropecuario </w:t>
      </w:r>
      <w:r w:rsidR="00290B48" w:rsidRPr="00882A38">
        <w:rPr>
          <w:rFonts w:ascii="Times New Roman" w:hAnsi="Times New Roman" w:cs="Times New Roman"/>
          <w:bCs/>
          <w:sz w:val="20"/>
          <w:szCs w:val="20"/>
        </w:rPr>
        <w:t>(</w:t>
      </w:r>
      <w:proofErr w:type="spellStart"/>
      <w:r w:rsidR="00290B48" w:rsidRPr="00882A38">
        <w:rPr>
          <w:rFonts w:ascii="Times New Roman" w:hAnsi="Times New Roman" w:cs="Times New Roman"/>
          <w:bCs/>
          <w:sz w:val="20"/>
          <w:szCs w:val="20"/>
        </w:rPr>
        <w:t>C.B.T.a</w:t>
      </w:r>
      <w:proofErr w:type="spellEnd"/>
      <w:r w:rsidR="00290B48" w:rsidRPr="00882A38">
        <w:rPr>
          <w:rFonts w:ascii="Times New Roman" w:hAnsi="Times New Roman" w:cs="Times New Roman"/>
          <w:bCs/>
          <w:sz w:val="20"/>
          <w:szCs w:val="20"/>
        </w:rPr>
        <w:t>)</w:t>
      </w:r>
      <w:r w:rsidR="00290B48">
        <w:rPr>
          <w:rFonts w:ascii="Times New Roman" w:hAnsi="Times New Roman" w:cs="Times New Roman"/>
          <w:bCs/>
          <w:sz w:val="24"/>
          <w:szCs w:val="24"/>
        </w:rPr>
        <w:t xml:space="preserve"> No. 319, perteneciente al Municipio de</w:t>
      </w:r>
      <w:r>
        <w:rPr>
          <w:rFonts w:ascii="Times New Roman" w:hAnsi="Times New Roman" w:cs="Times New Roman"/>
          <w:bCs/>
          <w:sz w:val="24"/>
          <w:szCs w:val="24"/>
        </w:rPr>
        <w:t xml:space="preserve"> </w:t>
      </w:r>
      <w:r w:rsidR="00290B48">
        <w:rPr>
          <w:rFonts w:ascii="Times New Roman" w:hAnsi="Times New Roman" w:cs="Times New Roman"/>
          <w:bCs/>
          <w:sz w:val="24"/>
          <w:szCs w:val="24"/>
        </w:rPr>
        <w:t xml:space="preserve">Soledad de Graciano Sánchez, San Luis Potosí, México; a saber, </w:t>
      </w:r>
      <w:r w:rsidR="00882A38">
        <w:rPr>
          <w:rFonts w:ascii="Times New Roman" w:hAnsi="Times New Roman" w:cs="Times New Roman"/>
          <w:bCs/>
          <w:sz w:val="24"/>
          <w:szCs w:val="24"/>
        </w:rPr>
        <w:t>Técnico Agropecuario</w:t>
      </w:r>
      <w:r w:rsidR="00290B48">
        <w:rPr>
          <w:rFonts w:ascii="Times New Roman" w:hAnsi="Times New Roman" w:cs="Times New Roman"/>
          <w:bCs/>
          <w:sz w:val="24"/>
          <w:szCs w:val="24"/>
        </w:rPr>
        <w:t xml:space="preserve"> con una población de 10 alumnos</w:t>
      </w:r>
      <w:r w:rsidR="00882A38">
        <w:rPr>
          <w:rFonts w:ascii="Times New Roman" w:hAnsi="Times New Roman" w:cs="Times New Roman"/>
          <w:bCs/>
          <w:sz w:val="24"/>
          <w:szCs w:val="24"/>
        </w:rPr>
        <w:t xml:space="preserve"> y Técnico en </w:t>
      </w:r>
      <w:r w:rsidR="00D20FE9">
        <w:rPr>
          <w:rFonts w:ascii="Times New Roman" w:hAnsi="Times New Roman" w:cs="Times New Roman"/>
          <w:bCs/>
          <w:sz w:val="24"/>
          <w:szCs w:val="24"/>
        </w:rPr>
        <w:t>Administración</w:t>
      </w:r>
      <w:r w:rsidR="007F368A">
        <w:rPr>
          <w:rFonts w:ascii="Times New Roman" w:hAnsi="Times New Roman" w:cs="Times New Roman"/>
          <w:bCs/>
          <w:sz w:val="24"/>
          <w:szCs w:val="24"/>
        </w:rPr>
        <w:t xml:space="preserve"> para el emprendimiento Agropecuario</w:t>
      </w:r>
      <w:r w:rsidR="00290B48">
        <w:rPr>
          <w:rFonts w:ascii="Times New Roman" w:hAnsi="Times New Roman" w:cs="Times New Roman"/>
          <w:bCs/>
          <w:sz w:val="24"/>
          <w:szCs w:val="24"/>
        </w:rPr>
        <w:t xml:space="preserve"> con una población de 12 alumnos. </w:t>
      </w:r>
      <w:r w:rsidR="00114843">
        <w:rPr>
          <w:rFonts w:ascii="Times New Roman" w:hAnsi="Times New Roman" w:cs="Times New Roman"/>
          <w:bCs/>
          <w:sz w:val="24"/>
          <w:szCs w:val="24"/>
        </w:rPr>
        <w:t>Siendo estos la muestra representativa con un total de 22 alumnos con edades que oscilan entre los 16 y 17 años; esto a razón de que</w:t>
      </w:r>
      <w:r w:rsidR="00882A38" w:rsidRPr="00882A38">
        <w:t xml:space="preserve"> </w:t>
      </w:r>
      <w:r w:rsidR="00882A38">
        <w:rPr>
          <w:rFonts w:ascii="Times New Roman" w:hAnsi="Times New Roman" w:cs="Times New Roman"/>
          <w:bCs/>
          <w:sz w:val="24"/>
          <w:szCs w:val="24"/>
        </w:rPr>
        <w:t>l</w:t>
      </w:r>
      <w:r w:rsidR="00882A38" w:rsidRPr="00882A38">
        <w:rPr>
          <w:rFonts w:ascii="Times New Roman" w:hAnsi="Times New Roman" w:cs="Times New Roman"/>
          <w:bCs/>
          <w:sz w:val="24"/>
          <w:szCs w:val="24"/>
        </w:rPr>
        <w:t>a asignatura de Biología se imparte en tercer semestre y corresponde al Componente de formación básica del campo disciplinar de Ciencias experimentales</w:t>
      </w:r>
      <w:r w:rsidR="00882A38">
        <w:rPr>
          <w:rFonts w:ascii="Times New Roman" w:hAnsi="Times New Roman" w:cs="Times New Roman"/>
          <w:bCs/>
          <w:sz w:val="24"/>
          <w:szCs w:val="24"/>
        </w:rPr>
        <w:t xml:space="preserve">, </w:t>
      </w:r>
      <w:r w:rsidR="00882A38" w:rsidRPr="00882A38">
        <w:rPr>
          <w:rFonts w:ascii="Times New Roman" w:hAnsi="Times New Roman" w:cs="Times New Roman"/>
          <w:bCs/>
          <w:sz w:val="24"/>
          <w:szCs w:val="24"/>
        </w:rPr>
        <w:t>de conformidad con el Acuerdo Secretarial 653, publicado en el Diario Oficial de la Federación el 04 de septiembre de 2012</w:t>
      </w:r>
      <w:r w:rsidR="00114843">
        <w:rPr>
          <w:rFonts w:ascii="Times New Roman" w:hAnsi="Times New Roman" w:cs="Times New Roman"/>
          <w:bCs/>
          <w:sz w:val="24"/>
          <w:szCs w:val="24"/>
        </w:rPr>
        <w:t>.</w:t>
      </w:r>
    </w:p>
    <w:p w14:paraId="7CF897C9" w14:textId="77777777" w:rsidR="009C1924" w:rsidRDefault="009C1924" w:rsidP="00A36630">
      <w:pPr>
        <w:tabs>
          <w:tab w:val="left" w:pos="7684"/>
        </w:tabs>
        <w:spacing w:after="0" w:line="360" w:lineRule="auto"/>
        <w:jc w:val="center"/>
        <w:rPr>
          <w:rFonts w:ascii="Times New Roman" w:hAnsi="Times New Roman" w:cs="Times New Roman"/>
          <w:b/>
          <w:sz w:val="32"/>
          <w:szCs w:val="32"/>
        </w:rPr>
      </w:pPr>
      <w:bookmarkStart w:id="2" w:name="_Hlk65811901"/>
    </w:p>
    <w:p w14:paraId="41F94427" w14:textId="656F6167" w:rsidR="009848F2" w:rsidRPr="00A36630" w:rsidRDefault="00A36630" w:rsidP="00A36630">
      <w:pPr>
        <w:tabs>
          <w:tab w:val="left" w:pos="7684"/>
        </w:tabs>
        <w:spacing w:after="0" w:line="360" w:lineRule="auto"/>
        <w:jc w:val="center"/>
        <w:rPr>
          <w:rFonts w:ascii="Times New Roman" w:hAnsi="Times New Roman" w:cs="Times New Roman"/>
          <w:b/>
          <w:sz w:val="32"/>
          <w:szCs w:val="32"/>
        </w:rPr>
      </w:pPr>
      <w:r w:rsidRPr="00A36630">
        <w:rPr>
          <w:rFonts w:ascii="Times New Roman" w:hAnsi="Times New Roman" w:cs="Times New Roman"/>
          <w:b/>
          <w:sz w:val="32"/>
          <w:szCs w:val="32"/>
        </w:rPr>
        <w:t>Resultados</w:t>
      </w:r>
    </w:p>
    <w:bookmarkEnd w:id="2"/>
    <w:p w14:paraId="45FA4342" w14:textId="5A1121F5" w:rsidR="000835CC" w:rsidRDefault="000835CC" w:rsidP="00114843">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33CC7">
        <w:rPr>
          <w:rFonts w:ascii="Times New Roman" w:hAnsi="Times New Roman" w:cs="Times New Roman"/>
          <w:bCs/>
          <w:sz w:val="24"/>
          <w:szCs w:val="24"/>
        </w:rPr>
        <w:t xml:space="preserve">Los resultados </w:t>
      </w:r>
      <w:r>
        <w:rPr>
          <w:rFonts w:ascii="Times New Roman" w:hAnsi="Times New Roman" w:cs="Times New Roman"/>
          <w:bCs/>
          <w:sz w:val="24"/>
          <w:szCs w:val="24"/>
        </w:rPr>
        <w:t>de las encuestas aplicadas se exponen en un solo grafico a continuación.</w:t>
      </w:r>
    </w:p>
    <w:p w14:paraId="5E5093D6" w14:textId="67E40562" w:rsidR="000835CC" w:rsidRDefault="000835CC" w:rsidP="00114843">
      <w:pPr>
        <w:tabs>
          <w:tab w:val="left" w:pos="7684"/>
        </w:tabs>
        <w:spacing w:after="0" w:line="360" w:lineRule="auto"/>
        <w:jc w:val="both"/>
        <w:rPr>
          <w:rFonts w:ascii="Times New Roman" w:hAnsi="Times New Roman" w:cs="Times New Roman"/>
          <w:bCs/>
          <w:sz w:val="24"/>
          <w:szCs w:val="24"/>
        </w:rPr>
      </w:pPr>
    </w:p>
    <w:p w14:paraId="31AF7B1C" w14:textId="3412BA56" w:rsidR="009C1924" w:rsidRDefault="009C1924" w:rsidP="00114843">
      <w:pPr>
        <w:tabs>
          <w:tab w:val="left" w:pos="7684"/>
        </w:tabs>
        <w:spacing w:after="0" w:line="360" w:lineRule="auto"/>
        <w:jc w:val="both"/>
        <w:rPr>
          <w:rFonts w:ascii="Times New Roman" w:hAnsi="Times New Roman" w:cs="Times New Roman"/>
          <w:bCs/>
          <w:sz w:val="24"/>
          <w:szCs w:val="24"/>
        </w:rPr>
      </w:pPr>
    </w:p>
    <w:p w14:paraId="4D8354ED" w14:textId="425DE037" w:rsidR="009C1924" w:rsidRDefault="009C1924" w:rsidP="00114843">
      <w:pPr>
        <w:tabs>
          <w:tab w:val="left" w:pos="7684"/>
        </w:tabs>
        <w:spacing w:after="0" w:line="360" w:lineRule="auto"/>
        <w:jc w:val="both"/>
        <w:rPr>
          <w:rFonts w:ascii="Times New Roman" w:hAnsi="Times New Roman" w:cs="Times New Roman"/>
          <w:bCs/>
          <w:sz w:val="24"/>
          <w:szCs w:val="24"/>
        </w:rPr>
      </w:pPr>
    </w:p>
    <w:p w14:paraId="266F68D6" w14:textId="1B159ED4" w:rsidR="009C1924" w:rsidRDefault="009C1924" w:rsidP="00114843">
      <w:pPr>
        <w:tabs>
          <w:tab w:val="left" w:pos="7684"/>
        </w:tabs>
        <w:spacing w:after="0" w:line="360" w:lineRule="auto"/>
        <w:jc w:val="both"/>
        <w:rPr>
          <w:rFonts w:ascii="Times New Roman" w:hAnsi="Times New Roman" w:cs="Times New Roman"/>
          <w:bCs/>
          <w:sz w:val="24"/>
          <w:szCs w:val="24"/>
        </w:rPr>
      </w:pPr>
    </w:p>
    <w:p w14:paraId="277AF0A0" w14:textId="326DFA26" w:rsidR="009C1924" w:rsidRDefault="009C1924" w:rsidP="00114843">
      <w:pPr>
        <w:tabs>
          <w:tab w:val="left" w:pos="7684"/>
        </w:tabs>
        <w:spacing w:after="0" w:line="360" w:lineRule="auto"/>
        <w:jc w:val="both"/>
        <w:rPr>
          <w:rFonts w:ascii="Times New Roman" w:hAnsi="Times New Roman" w:cs="Times New Roman"/>
          <w:bCs/>
          <w:sz w:val="24"/>
          <w:szCs w:val="24"/>
        </w:rPr>
      </w:pPr>
    </w:p>
    <w:p w14:paraId="40225D58" w14:textId="0163D522" w:rsidR="009C1924" w:rsidRDefault="009C1924" w:rsidP="00114843">
      <w:pPr>
        <w:tabs>
          <w:tab w:val="left" w:pos="7684"/>
        </w:tabs>
        <w:spacing w:after="0" w:line="360" w:lineRule="auto"/>
        <w:jc w:val="both"/>
        <w:rPr>
          <w:rFonts w:ascii="Times New Roman" w:hAnsi="Times New Roman" w:cs="Times New Roman"/>
          <w:bCs/>
          <w:sz w:val="24"/>
          <w:szCs w:val="24"/>
        </w:rPr>
      </w:pPr>
    </w:p>
    <w:p w14:paraId="6DF43CDC" w14:textId="4DCFB703" w:rsidR="009C1924" w:rsidRDefault="009C1924" w:rsidP="00114843">
      <w:pPr>
        <w:tabs>
          <w:tab w:val="left" w:pos="7684"/>
        </w:tabs>
        <w:spacing w:after="0" w:line="360" w:lineRule="auto"/>
        <w:jc w:val="both"/>
        <w:rPr>
          <w:rFonts w:ascii="Times New Roman" w:hAnsi="Times New Roman" w:cs="Times New Roman"/>
          <w:bCs/>
          <w:sz w:val="24"/>
          <w:szCs w:val="24"/>
        </w:rPr>
      </w:pPr>
    </w:p>
    <w:p w14:paraId="34ACD378" w14:textId="65397337" w:rsidR="009C1924" w:rsidRDefault="009C1924" w:rsidP="00114843">
      <w:pPr>
        <w:tabs>
          <w:tab w:val="left" w:pos="7684"/>
        </w:tabs>
        <w:spacing w:after="0" w:line="360" w:lineRule="auto"/>
        <w:jc w:val="both"/>
        <w:rPr>
          <w:rFonts w:ascii="Times New Roman" w:hAnsi="Times New Roman" w:cs="Times New Roman"/>
          <w:bCs/>
          <w:sz w:val="24"/>
          <w:szCs w:val="24"/>
        </w:rPr>
      </w:pPr>
    </w:p>
    <w:p w14:paraId="6805EFE7" w14:textId="46D15279" w:rsidR="009C1924" w:rsidRDefault="009C1924" w:rsidP="00114843">
      <w:pPr>
        <w:tabs>
          <w:tab w:val="left" w:pos="7684"/>
        </w:tabs>
        <w:spacing w:after="0" w:line="360" w:lineRule="auto"/>
        <w:jc w:val="both"/>
        <w:rPr>
          <w:rFonts w:ascii="Times New Roman" w:hAnsi="Times New Roman" w:cs="Times New Roman"/>
          <w:bCs/>
          <w:sz w:val="24"/>
          <w:szCs w:val="24"/>
        </w:rPr>
      </w:pPr>
    </w:p>
    <w:p w14:paraId="6755D8D3" w14:textId="636C13EE" w:rsidR="009C1924" w:rsidRDefault="009C1924" w:rsidP="00114843">
      <w:pPr>
        <w:tabs>
          <w:tab w:val="left" w:pos="7684"/>
        </w:tabs>
        <w:spacing w:after="0" w:line="360" w:lineRule="auto"/>
        <w:jc w:val="both"/>
        <w:rPr>
          <w:rFonts w:ascii="Times New Roman" w:hAnsi="Times New Roman" w:cs="Times New Roman"/>
          <w:bCs/>
          <w:sz w:val="24"/>
          <w:szCs w:val="24"/>
        </w:rPr>
      </w:pPr>
    </w:p>
    <w:p w14:paraId="44458646" w14:textId="3A3D0C16" w:rsidR="009C1924" w:rsidRDefault="009C1924" w:rsidP="00114843">
      <w:pPr>
        <w:tabs>
          <w:tab w:val="left" w:pos="7684"/>
        </w:tabs>
        <w:spacing w:after="0" w:line="360" w:lineRule="auto"/>
        <w:jc w:val="both"/>
        <w:rPr>
          <w:rFonts w:ascii="Times New Roman" w:hAnsi="Times New Roman" w:cs="Times New Roman"/>
          <w:bCs/>
          <w:sz w:val="24"/>
          <w:szCs w:val="24"/>
        </w:rPr>
      </w:pPr>
    </w:p>
    <w:p w14:paraId="53058DF8" w14:textId="1724451A" w:rsidR="009C1924" w:rsidRDefault="009C1924" w:rsidP="00114843">
      <w:pPr>
        <w:tabs>
          <w:tab w:val="left" w:pos="7684"/>
        </w:tabs>
        <w:spacing w:after="0" w:line="360" w:lineRule="auto"/>
        <w:jc w:val="both"/>
        <w:rPr>
          <w:rFonts w:ascii="Times New Roman" w:hAnsi="Times New Roman" w:cs="Times New Roman"/>
          <w:bCs/>
          <w:sz w:val="24"/>
          <w:szCs w:val="24"/>
        </w:rPr>
      </w:pPr>
    </w:p>
    <w:p w14:paraId="3D06759C" w14:textId="47A8719E" w:rsidR="00B15277" w:rsidRPr="00D60383" w:rsidRDefault="00D60383" w:rsidP="009C1924">
      <w:pPr>
        <w:tabs>
          <w:tab w:val="left" w:pos="7684"/>
        </w:tabs>
        <w:spacing w:after="0" w:line="360" w:lineRule="auto"/>
        <w:jc w:val="center"/>
        <w:rPr>
          <w:rFonts w:ascii="Times New Roman" w:hAnsi="Times New Roman" w:cs="Times New Roman"/>
          <w:bCs/>
          <w:sz w:val="24"/>
          <w:szCs w:val="24"/>
        </w:rPr>
      </w:pPr>
      <w:r w:rsidRPr="00D60383">
        <w:rPr>
          <w:rFonts w:ascii="Times New Roman" w:hAnsi="Times New Roman" w:cs="Times New Roman"/>
          <w:b/>
          <w:sz w:val="24"/>
          <w:szCs w:val="24"/>
        </w:rPr>
        <w:lastRenderedPageBreak/>
        <w:t>Figura 2.</w:t>
      </w:r>
      <w:r>
        <w:rPr>
          <w:rFonts w:ascii="Times New Roman" w:hAnsi="Times New Roman" w:cs="Times New Roman"/>
          <w:bCs/>
          <w:sz w:val="24"/>
          <w:szCs w:val="24"/>
        </w:rPr>
        <w:t xml:space="preserve"> </w:t>
      </w:r>
      <w:r w:rsidR="00F8217D">
        <w:rPr>
          <w:rFonts w:ascii="Times New Roman" w:hAnsi="Times New Roman" w:cs="Times New Roman"/>
          <w:bCs/>
          <w:sz w:val="24"/>
          <w:szCs w:val="24"/>
        </w:rPr>
        <w:t>Selección de e</w:t>
      </w:r>
      <w:r w:rsidR="009848F2" w:rsidRPr="00D60383">
        <w:rPr>
          <w:rFonts w:ascii="Times New Roman" w:hAnsi="Times New Roman" w:cs="Times New Roman"/>
          <w:bCs/>
          <w:sz w:val="24"/>
          <w:szCs w:val="24"/>
        </w:rPr>
        <w:t xml:space="preserve">strategias e instrumentos de evaluación </w:t>
      </w:r>
      <w:r w:rsidR="00F8217D">
        <w:rPr>
          <w:rFonts w:ascii="Times New Roman" w:hAnsi="Times New Roman" w:cs="Times New Roman"/>
          <w:bCs/>
          <w:sz w:val="24"/>
          <w:szCs w:val="24"/>
        </w:rPr>
        <w:t xml:space="preserve">orientadas al aprendizaje, que facilitan el desarrollo </w:t>
      </w:r>
      <w:r w:rsidR="009848F2" w:rsidRPr="00D60383">
        <w:rPr>
          <w:rFonts w:ascii="Times New Roman" w:hAnsi="Times New Roman" w:cs="Times New Roman"/>
          <w:bCs/>
          <w:sz w:val="24"/>
          <w:szCs w:val="24"/>
        </w:rPr>
        <w:t>de competencias genéricas</w:t>
      </w:r>
      <w:r w:rsidR="00F8217D">
        <w:rPr>
          <w:rFonts w:ascii="Times New Roman" w:hAnsi="Times New Roman" w:cs="Times New Roman"/>
          <w:bCs/>
          <w:sz w:val="24"/>
          <w:szCs w:val="24"/>
        </w:rPr>
        <w:t>.</w:t>
      </w:r>
    </w:p>
    <w:p w14:paraId="7AD69852" w14:textId="7C0D891B" w:rsidR="00E6432F" w:rsidRDefault="00E6432F" w:rsidP="009C1924">
      <w:pPr>
        <w:tabs>
          <w:tab w:val="left" w:pos="7684"/>
        </w:tabs>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2E51BFB4" wp14:editId="6A7F9564">
            <wp:extent cx="5648325" cy="4108863"/>
            <wp:effectExtent l="0" t="0" r="9525"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14BB39" w14:textId="7F06BD5C" w:rsidR="00114843" w:rsidRDefault="00D60383" w:rsidP="009C1924">
      <w:pPr>
        <w:tabs>
          <w:tab w:val="left" w:pos="7684"/>
        </w:tabs>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Fuente: Elaboración propia.</w:t>
      </w:r>
    </w:p>
    <w:p w14:paraId="762E1C17" w14:textId="65D929DC" w:rsidR="000835CC" w:rsidRDefault="000835CC" w:rsidP="00114843">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En este grafico se plasman las estrategias didácticas constructivistas que lograron desarrollar </w:t>
      </w:r>
      <w:r w:rsidR="00AC7434">
        <w:rPr>
          <w:rFonts w:ascii="Times New Roman" w:hAnsi="Times New Roman" w:cs="Times New Roman"/>
          <w:bCs/>
          <w:sz w:val="24"/>
          <w:szCs w:val="24"/>
        </w:rPr>
        <w:t xml:space="preserve">las </w:t>
      </w:r>
      <w:r>
        <w:rPr>
          <w:rFonts w:ascii="Times New Roman" w:hAnsi="Times New Roman" w:cs="Times New Roman"/>
          <w:bCs/>
          <w:sz w:val="24"/>
          <w:szCs w:val="24"/>
        </w:rPr>
        <w:t>Competencias genéricas desde la asignatura de Biología</w:t>
      </w:r>
      <w:r w:rsidR="00AC7434">
        <w:rPr>
          <w:rFonts w:ascii="Times New Roman" w:hAnsi="Times New Roman" w:cs="Times New Roman"/>
          <w:bCs/>
          <w:sz w:val="24"/>
          <w:szCs w:val="24"/>
        </w:rPr>
        <w:t xml:space="preserve">, nuestra muestra es un total de 22 alumnos los cuales mediante la aplicación de estas estrategias se </w:t>
      </w:r>
      <w:proofErr w:type="spellStart"/>
      <w:r w:rsidR="00AC7434">
        <w:rPr>
          <w:rFonts w:ascii="Times New Roman" w:hAnsi="Times New Roman" w:cs="Times New Roman"/>
          <w:bCs/>
          <w:sz w:val="24"/>
          <w:szCs w:val="24"/>
        </w:rPr>
        <w:t>logro</w:t>
      </w:r>
      <w:proofErr w:type="spellEnd"/>
      <w:r w:rsidR="00AC7434">
        <w:rPr>
          <w:rFonts w:ascii="Times New Roman" w:hAnsi="Times New Roman" w:cs="Times New Roman"/>
          <w:bCs/>
          <w:sz w:val="24"/>
          <w:szCs w:val="24"/>
        </w:rPr>
        <w:t xml:space="preserve"> observar lo antes mencionado.</w:t>
      </w:r>
    </w:p>
    <w:p w14:paraId="5727C452" w14:textId="2BA3711B" w:rsidR="00634916" w:rsidRDefault="00634916" w:rsidP="00114843">
      <w:pPr>
        <w:tabs>
          <w:tab w:val="left" w:pos="7684"/>
        </w:tabs>
        <w:spacing w:after="0" w:line="360" w:lineRule="auto"/>
        <w:jc w:val="both"/>
        <w:rPr>
          <w:rFonts w:ascii="Times New Roman" w:hAnsi="Times New Roman" w:cs="Times New Roman"/>
          <w:bCs/>
          <w:sz w:val="24"/>
          <w:szCs w:val="24"/>
        </w:rPr>
      </w:pPr>
    </w:p>
    <w:p w14:paraId="34F05081" w14:textId="57466213" w:rsidR="00634916" w:rsidRDefault="00634916" w:rsidP="00634916">
      <w:pPr>
        <w:tabs>
          <w:tab w:val="left" w:pos="7684"/>
        </w:tab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6F8B4780" w14:textId="062648E9" w:rsidR="003A7852" w:rsidRDefault="00634916" w:rsidP="00634916">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Es necesario que el Docente continúe siendo agente de cambio y que establezca otras estrategias que coadyuben en la formación integral de los aprendizajes esperados, ya que, </w:t>
      </w:r>
      <w:r w:rsidR="003A7852">
        <w:rPr>
          <w:rFonts w:ascii="Times New Roman" w:hAnsi="Times New Roman" w:cs="Times New Roman"/>
          <w:bCs/>
          <w:sz w:val="24"/>
          <w:szCs w:val="24"/>
        </w:rPr>
        <w:t xml:space="preserve">la presente investigación aplicada a los 22 alumnos siendo esta el 100%, logró desarrollar las competencias genéricas mediante diferentes estrategias como fueron: portafolio de evidencias 5%, examen escrito 10%, examen verbal y entrevistas un 15%, ABP 20% y simulación de situaciones con un 35%. Es importante destacar que estas estrategias son variables </w:t>
      </w:r>
      <w:proofErr w:type="gramStart"/>
      <w:r w:rsidR="003A7852">
        <w:rPr>
          <w:rFonts w:ascii="Times New Roman" w:hAnsi="Times New Roman" w:cs="Times New Roman"/>
          <w:bCs/>
          <w:sz w:val="24"/>
          <w:szCs w:val="24"/>
        </w:rPr>
        <w:t>en relación a</w:t>
      </w:r>
      <w:proofErr w:type="gramEnd"/>
      <w:r w:rsidR="003A7852">
        <w:rPr>
          <w:rFonts w:ascii="Times New Roman" w:hAnsi="Times New Roman" w:cs="Times New Roman"/>
          <w:bCs/>
          <w:sz w:val="24"/>
          <w:szCs w:val="24"/>
        </w:rPr>
        <w:t xml:space="preserve"> los tipos de aprendizaje que tiene cada estudiante y que pueden variar dependiendo del contexto.</w:t>
      </w:r>
    </w:p>
    <w:p w14:paraId="166C8DCA" w14:textId="6B15C3C5" w:rsidR="000835CC" w:rsidRPr="00114843" w:rsidRDefault="003A7852" w:rsidP="00114843">
      <w:pPr>
        <w:tabs>
          <w:tab w:val="left" w:pos="76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14:paraId="4AD1B99D" w14:textId="0355F18B" w:rsidR="008E2C76" w:rsidRPr="00FF0E74" w:rsidRDefault="00084CD2" w:rsidP="00782F12">
      <w:pPr>
        <w:tabs>
          <w:tab w:val="left" w:pos="7684"/>
        </w:tabs>
        <w:spacing w:after="0" w:line="360" w:lineRule="auto"/>
        <w:jc w:val="center"/>
        <w:rPr>
          <w:rFonts w:ascii="Times New Roman" w:hAnsi="Times New Roman" w:cs="Times New Roman"/>
          <w:b/>
          <w:sz w:val="32"/>
          <w:szCs w:val="32"/>
        </w:rPr>
      </w:pPr>
      <w:bookmarkStart w:id="3" w:name="_Hlk65779083"/>
      <w:r w:rsidRPr="00FF0E74">
        <w:rPr>
          <w:rFonts w:ascii="Times New Roman" w:hAnsi="Times New Roman" w:cs="Times New Roman"/>
          <w:b/>
          <w:sz w:val="32"/>
          <w:szCs w:val="32"/>
        </w:rPr>
        <w:t>C</w:t>
      </w:r>
      <w:r w:rsidR="006828FE" w:rsidRPr="00FF0E74">
        <w:rPr>
          <w:rFonts w:ascii="Times New Roman" w:hAnsi="Times New Roman" w:cs="Times New Roman"/>
          <w:b/>
          <w:sz w:val="32"/>
          <w:szCs w:val="32"/>
        </w:rPr>
        <w:t>onclusiones</w:t>
      </w:r>
    </w:p>
    <w:bookmarkEnd w:id="3"/>
    <w:p w14:paraId="3106292E" w14:textId="77777777" w:rsidR="00782F12" w:rsidRDefault="00782F12" w:rsidP="00944FFA">
      <w:pPr>
        <w:tabs>
          <w:tab w:val="left" w:pos="7684"/>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30639" w:rsidRPr="00C164E1">
        <w:rPr>
          <w:rFonts w:ascii="Times New Roman" w:hAnsi="Times New Roman" w:cs="Times New Roman"/>
          <w:sz w:val="24"/>
          <w:szCs w:val="24"/>
        </w:rPr>
        <w:t xml:space="preserve">La enseñanza de </w:t>
      </w:r>
      <w:r w:rsidR="00E82FA9" w:rsidRPr="00C164E1">
        <w:rPr>
          <w:rFonts w:ascii="Times New Roman" w:hAnsi="Times New Roman" w:cs="Times New Roman"/>
          <w:sz w:val="24"/>
          <w:szCs w:val="24"/>
        </w:rPr>
        <w:t xml:space="preserve">la Biología </w:t>
      </w:r>
      <w:r w:rsidR="00F30639" w:rsidRPr="00C164E1">
        <w:rPr>
          <w:rFonts w:ascii="Times New Roman" w:hAnsi="Times New Roman" w:cs="Times New Roman"/>
          <w:sz w:val="24"/>
          <w:szCs w:val="24"/>
        </w:rPr>
        <w:t>presenta nuevos desafíos</w:t>
      </w:r>
      <w:r w:rsidR="00723B24" w:rsidRPr="00C164E1">
        <w:rPr>
          <w:rFonts w:ascii="Times New Roman" w:hAnsi="Times New Roman" w:cs="Times New Roman"/>
          <w:sz w:val="24"/>
          <w:szCs w:val="24"/>
        </w:rPr>
        <w:t xml:space="preserve">, </w:t>
      </w:r>
      <w:r w:rsidR="006011FE" w:rsidRPr="00C164E1">
        <w:rPr>
          <w:rFonts w:ascii="Times New Roman" w:hAnsi="Times New Roman" w:cs="Times New Roman"/>
          <w:sz w:val="24"/>
          <w:szCs w:val="24"/>
        </w:rPr>
        <w:t xml:space="preserve">la propuesta de la RIEMS de un </w:t>
      </w:r>
      <w:proofErr w:type="spellStart"/>
      <w:r w:rsidR="006011FE" w:rsidRPr="00C164E1">
        <w:rPr>
          <w:rFonts w:ascii="Times New Roman" w:hAnsi="Times New Roman" w:cs="Times New Roman"/>
          <w:sz w:val="24"/>
          <w:szCs w:val="24"/>
        </w:rPr>
        <w:t>curriculum</w:t>
      </w:r>
      <w:proofErr w:type="spellEnd"/>
      <w:r w:rsidR="006011FE" w:rsidRPr="00C164E1">
        <w:rPr>
          <w:rFonts w:ascii="Times New Roman" w:hAnsi="Times New Roman" w:cs="Times New Roman"/>
          <w:sz w:val="24"/>
          <w:szCs w:val="24"/>
        </w:rPr>
        <w:t xml:space="preserve"> por competencias </w:t>
      </w:r>
      <w:r w:rsidR="00CA6AD6" w:rsidRPr="00C164E1">
        <w:rPr>
          <w:rFonts w:ascii="Times New Roman" w:hAnsi="Times New Roman" w:cs="Times New Roman"/>
          <w:sz w:val="24"/>
          <w:szCs w:val="24"/>
        </w:rPr>
        <w:t xml:space="preserve">representa </w:t>
      </w:r>
      <w:r w:rsidR="00F30639" w:rsidRPr="00C164E1">
        <w:rPr>
          <w:rFonts w:ascii="Times New Roman" w:hAnsi="Times New Roman" w:cs="Times New Roman"/>
          <w:sz w:val="24"/>
          <w:szCs w:val="24"/>
        </w:rPr>
        <w:t>importantes cambios con respecto a la enseñanza tradicional,</w:t>
      </w:r>
      <w:r w:rsidR="00CA6AD6" w:rsidRPr="00C164E1">
        <w:rPr>
          <w:rFonts w:ascii="Times New Roman" w:hAnsi="Times New Roman" w:cs="Times New Roman"/>
          <w:sz w:val="24"/>
          <w:szCs w:val="24"/>
        </w:rPr>
        <w:t xml:space="preserve"> </w:t>
      </w:r>
      <w:r w:rsidR="00F14594" w:rsidRPr="00C164E1">
        <w:rPr>
          <w:rFonts w:ascii="Times New Roman" w:hAnsi="Times New Roman" w:cs="Times New Roman"/>
          <w:sz w:val="24"/>
          <w:szCs w:val="24"/>
        </w:rPr>
        <w:t>es común</w:t>
      </w:r>
      <w:r w:rsidR="00CA6AD6" w:rsidRPr="00C164E1">
        <w:rPr>
          <w:rFonts w:ascii="Times New Roman" w:hAnsi="Times New Roman" w:cs="Times New Roman"/>
          <w:sz w:val="24"/>
          <w:szCs w:val="24"/>
        </w:rPr>
        <w:t xml:space="preserve"> lo que se presentan</w:t>
      </w:r>
      <w:r w:rsidR="00F30639" w:rsidRPr="00C164E1">
        <w:rPr>
          <w:rFonts w:ascii="Times New Roman" w:hAnsi="Times New Roman" w:cs="Times New Roman"/>
          <w:sz w:val="24"/>
          <w:szCs w:val="24"/>
        </w:rPr>
        <w:t xml:space="preserve"> dificultades al momento de aprender y enseñar disciplinas científicas como la biología, en muchos casos los contenidos de estas asignaturas se presentan en las aulas frecuentemente descontextualizados de las evidencias experimentales, de su génesis histórica y de sus aplicaciones en la vida diaria. </w:t>
      </w:r>
      <w:r w:rsidR="006C3AE9" w:rsidRPr="00C164E1">
        <w:rPr>
          <w:rFonts w:ascii="Times New Roman" w:hAnsi="Times New Roman" w:cs="Times New Roman"/>
          <w:sz w:val="24"/>
          <w:szCs w:val="24"/>
        </w:rPr>
        <w:t xml:space="preserve">Dado lo anterior, </w:t>
      </w:r>
      <w:r w:rsidR="00F30639" w:rsidRPr="00C164E1">
        <w:rPr>
          <w:rFonts w:ascii="Times New Roman" w:hAnsi="Times New Roman" w:cs="Times New Roman"/>
          <w:sz w:val="24"/>
          <w:szCs w:val="24"/>
        </w:rPr>
        <w:t xml:space="preserve">la enseñanza de biología en la </w:t>
      </w:r>
      <w:r w:rsidR="006C3AE9" w:rsidRPr="00C164E1">
        <w:rPr>
          <w:rFonts w:ascii="Times New Roman" w:hAnsi="Times New Roman" w:cs="Times New Roman"/>
          <w:sz w:val="24"/>
          <w:szCs w:val="24"/>
        </w:rPr>
        <w:t>EMS</w:t>
      </w:r>
      <w:r w:rsidR="00381816" w:rsidRPr="00C164E1">
        <w:rPr>
          <w:rFonts w:ascii="Times New Roman" w:hAnsi="Times New Roman" w:cs="Times New Roman"/>
          <w:sz w:val="24"/>
          <w:szCs w:val="24"/>
        </w:rPr>
        <w:t xml:space="preserve"> requiere que </w:t>
      </w:r>
      <w:r w:rsidR="00F30639" w:rsidRPr="00C164E1">
        <w:rPr>
          <w:rFonts w:ascii="Times New Roman" w:hAnsi="Times New Roman" w:cs="Times New Roman"/>
          <w:sz w:val="24"/>
          <w:szCs w:val="24"/>
        </w:rPr>
        <w:t xml:space="preserve">el desarrollo de sus contenidos, reflejen los intereses de los alumnos y de los problemas que </w:t>
      </w:r>
      <w:r w:rsidR="00845B93" w:rsidRPr="00C164E1">
        <w:rPr>
          <w:rFonts w:ascii="Times New Roman" w:hAnsi="Times New Roman" w:cs="Times New Roman"/>
          <w:sz w:val="24"/>
          <w:szCs w:val="24"/>
        </w:rPr>
        <w:t>se presentan en la vida cotidiana</w:t>
      </w:r>
      <w:r w:rsidR="00537335" w:rsidRPr="00C164E1">
        <w:rPr>
          <w:rFonts w:ascii="Times New Roman" w:hAnsi="Times New Roman" w:cs="Times New Roman"/>
          <w:sz w:val="24"/>
          <w:szCs w:val="24"/>
        </w:rPr>
        <w:t>.</w:t>
      </w:r>
    </w:p>
    <w:p w14:paraId="076DF6DD" w14:textId="5FBA1A48" w:rsidR="001903B0" w:rsidRPr="00782F12" w:rsidRDefault="00782F12" w:rsidP="00944FFA">
      <w:pPr>
        <w:tabs>
          <w:tab w:val="left" w:pos="76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903B0" w:rsidRPr="00C164E1">
        <w:rPr>
          <w:rFonts w:ascii="Times New Roman" w:hAnsi="Times New Roman" w:cs="Times New Roman"/>
          <w:sz w:val="24"/>
          <w:szCs w:val="24"/>
        </w:rPr>
        <w:t xml:space="preserve">El trabajar bajo el enfoque por competencias genéricas permitirá desarrollar en el estudiante bases sólidas en el proceso de enseñanza-aprendizaje, adquiriendo capacidades, especialmente a la hora de contextualizar lo aprendido. Por ello, el vincularlo con los </w:t>
      </w:r>
      <w:r w:rsidR="0025495B" w:rsidRPr="00C164E1">
        <w:rPr>
          <w:rFonts w:ascii="Times New Roman" w:hAnsi="Times New Roman" w:cs="Times New Roman"/>
          <w:sz w:val="24"/>
          <w:szCs w:val="24"/>
        </w:rPr>
        <w:t>4</w:t>
      </w:r>
      <w:r w:rsidR="00537335" w:rsidRPr="00C164E1">
        <w:rPr>
          <w:rFonts w:ascii="Times New Roman" w:hAnsi="Times New Roman" w:cs="Times New Roman"/>
          <w:sz w:val="24"/>
          <w:szCs w:val="24"/>
        </w:rPr>
        <w:t xml:space="preserve"> </w:t>
      </w:r>
      <w:r w:rsidR="0025495B" w:rsidRPr="00C164E1">
        <w:rPr>
          <w:rFonts w:ascii="Times New Roman" w:hAnsi="Times New Roman" w:cs="Times New Roman"/>
          <w:sz w:val="24"/>
          <w:szCs w:val="24"/>
        </w:rPr>
        <w:t>pilares de la educación</w:t>
      </w:r>
      <w:r w:rsidR="0025495B" w:rsidRPr="00AB0185">
        <w:rPr>
          <w:rFonts w:ascii="Times New Roman" w:hAnsi="Times New Roman" w:cs="Times New Roman"/>
          <w:sz w:val="24"/>
          <w:szCs w:val="24"/>
        </w:rPr>
        <w:t xml:space="preserve"> (</w:t>
      </w:r>
      <w:r w:rsidR="0025495B" w:rsidRPr="00C164E1">
        <w:rPr>
          <w:rFonts w:ascii="Times New Roman" w:hAnsi="Times New Roman" w:cs="Times New Roman"/>
          <w:sz w:val="24"/>
          <w:szCs w:val="24"/>
        </w:rPr>
        <w:t>aprender a conocer, saber hacer, aprender a ser, aprender a convivir),</w:t>
      </w:r>
      <w:r w:rsidR="0025495B" w:rsidRPr="00946936">
        <w:rPr>
          <w:rFonts w:ascii="Times New Roman" w:hAnsi="Times New Roman" w:cs="Times New Roman"/>
          <w:sz w:val="24"/>
          <w:szCs w:val="24"/>
        </w:rPr>
        <w:t xml:space="preserve"> </w:t>
      </w:r>
      <w:r w:rsidR="0025495B" w:rsidRPr="00C164E1">
        <w:rPr>
          <w:rFonts w:ascii="Times New Roman" w:hAnsi="Times New Roman" w:cs="Times New Roman"/>
          <w:sz w:val="24"/>
          <w:szCs w:val="24"/>
        </w:rPr>
        <w:t>pone en praxis lo aprendido y garantiza el éxito a un contexto determinado</w:t>
      </w:r>
      <w:r w:rsidR="0025495B" w:rsidRPr="00946936">
        <w:rPr>
          <w:rFonts w:ascii="Times New Roman" w:hAnsi="Times New Roman" w:cs="Times New Roman"/>
          <w:sz w:val="24"/>
          <w:szCs w:val="24"/>
        </w:rPr>
        <w:t xml:space="preserve"> ya sea personal, laboral o social</w:t>
      </w:r>
      <w:r w:rsidR="0025495B" w:rsidRPr="00C164E1">
        <w:rPr>
          <w:rFonts w:ascii="Times New Roman" w:hAnsi="Times New Roman" w:cs="Times New Roman"/>
          <w:sz w:val="24"/>
          <w:szCs w:val="24"/>
        </w:rPr>
        <w:t xml:space="preserve">, por otro lado, el enfoque constructivista permitirá </w:t>
      </w:r>
      <w:r w:rsidR="0025495B" w:rsidRPr="00C164E1">
        <w:rPr>
          <w:rFonts w:ascii="Times New Roman" w:hAnsi="Times New Roman" w:cs="Times New Roman"/>
          <w:color w:val="000000"/>
          <w:sz w:val="24"/>
          <w:szCs w:val="24"/>
        </w:rPr>
        <w:t>que el estudiante</w:t>
      </w:r>
      <w:r w:rsidR="0025495B" w:rsidRPr="00C164E1">
        <w:rPr>
          <w:rFonts w:ascii="Times New Roman" w:hAnsi="Times New Roman" w:cs="Times New Roman"/>
          <w:sz w:val="24"/>
          <w:szCs w:val="24"/>
        </w:rPr>
        <w:t xml:space="preserve"> adquiera la habilidad de reconocer, analizar y resolver situaciones a partir de sus conocimientos y que este sepa afrontar los retos del mundo actual.</w:t>
      </w:r>
    </w:p>
    <w:p w14:paraId="6ACA914D" w14:textId="3528F8D0" w:rsidR="008E2C76"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1CCA" w:rsidRPr="00C164E1">
        <w:rPr>
          <w:rFonts w:ascii="Times New Roman" w:hAnsi="Times New Roman" w:cs="Times New Roman"/>
          <w:sz w:val="24"/>
          <w:szCs w:val="24"/>
        </w:rPr>
        <w:t>La búsqueda por desarrollar en el estudiante ciertos aprendizajes y competencias implica una tarea ardua, por ello, es necesario que el Docente adquiera un compromiso a la hora de preparar sus clases ya que estás le permitirán establecer líneas de acción estratégicas en el proceso de E-A que conjunten la teoría y la práctica; implicando con ellos los 4 pilares de la educación.</w:t>
      </w:r>
    </w:p>
    <w:p w14:paraId="2AE35E7F" w14:textId="16531CA3" w:rsidR="008E2C76"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61CCA" w:rsidRPr="00C164E1">
        <w:rPr>
          <w:rFonts w:ascii="Times New Roman" w:hAnsi="Times New Roman" w:cs="Times New Roman"/>
          <w:color w:val="000000"/>
          <w:sz w:val="24"/>
          <w:szCs w:val="24"/>
        </w:rPr>
        <w:t>Por otro lado</w:t>
      </w:r>
      <w:r w:rsidR="000A6057" w:rsidRPr="00C164E1">
        <w:rPr>
          <w:rFonts w:ascii="Times New Roman" w:hAnsi="Times New Roman" w:cs="Times New Roman"/>
          <w:color w:val="000000"/>
          <w:sz w:val="24"/>
          <w:szCs w:val="24"/>
        </w:rPr>
        <w:t xml:space="preserve">, </w:t>
      </w:r>
      <w:r w:rsidR="008264A3" w:rsidRPr="00C164E1">
        <w:rPr>
          <w:rFonts w:ascii="Times New Roman" w:hAnsi="Times New Roman" w:cs="Times New Roman"/>
          <w:color w:val="000000"/>
          <w:sz w:val="24"/>
          <w:szCs w:val="24"/>
        </w:rPr>
        <w:t xml:space="preserve">el enfoque constructivista </w:t>
      </w:r>
      <w:r w:rsidR="000A6057" w:rsidRPr="00C164E1">
        <w:rPr>
          <w:rFonts w:ascii="Times New Roman" w:hAnsi="Times New Roman" w:cs="Times New Roman"/>
          <w:sz w:val="24"/>
          <w:szCs w:val="24"/>
        </w:rPr>
        <w:t>lo que nos</w:t>
      </w:r>
      <w:r w:rsidR="00291BE4" w:rsidRPr="00C164E1">
        <w:rPr>
          <w:rFonts w:ascii="Times New Roman" w:hAnsi="Times New Roman" w:cs="Times New Roman"/>
          <w:sz w:val="24"/>
          <w:szCs w:val="24"/>
        </w:rPr>
        <w:t xml:space="preserve"> </w:t>
      </w:r>
      <w:r w:rsidR="000A6057" w:rsidRPr="00C164E1">
        <w:rPr>
          <w:rFonts w:ascii="Times New Roman" w:hAnsi="Times New Roman" w:cs="Times New Roman"/>
          <w:sz w:val="24"/>
          <w:szCs w:val="24"/>
        </w:rPr>
        <w:t>lleva a que el aprendizaje constructivista se refiere a la construcción que se efectúa por medio de un proceso mental, que va adquiriendo nuevo conocimiento y lleva a la persona a obtener nuevas competencias que le ayudara a resolver situaciones laborales o personales. Esto a partir de llevar al alumno a aprender a aprender, sustentado en los aspectos de aprender a conocer, saber hacer, aprender a ser, aprender a convivir.</w:t>
      </w:r>
    </w:p>
    <w:p w14:paraId="71B84296" w14:textId="2EA6E37A" w:rsidR="00FE1D43" w:rsidRPr="00C164E1" w:rsidRDefault="00782F12" w:rsidP="00944FFA">
      <w:pPr>
        <w:tabs>
          <w:tab w:val="left" w:pos="76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49D" w:rsidRPr="00C164E1">
        <w:rPr>
          <w:rFonts w:ascii="Times New Roman" w:hAnsi="Times New Roman" w:cs="Times New Roman"/>
          <w:sz w:val="24"/>
          <w:szCs w:val="24"/>
        </w:rPr>
        <w:t>Es</w:t>
      </w:r>
      <w:r w:rsidR="00FE1D43" w:rsidRPr="00C164E1">
        <w:rPr>
          <w:rFonts w:ascii="Times New Roman" w:hAnsi="Times New Roman" w:cs="Times New Roman"/>
          <w:sz w:val="24"/>
          <w:szCs w:val="24"/>
        </w:rPr>
        <w:t xml:space="preserve"> importante reconocer que el docente refleja en su acción su pensamiento y que éste determina, condiciona o potencia su ejercicio educativo, por tanto, toda propuesta didáctica debe en primera instancia </w:t>
      </w:r>
      <w:r w:rsidR="00C164E1" w:rsidRPr="00C164E1">
        <w:rPr>
          <w:rFonts w:ascii="Times New Roman" w:hAnsi="Times New Roman" w:cs="Times New Roman"/>
          <w:sz w:val="24"/>
          <w:szCs w:val="24"/>
        </w:rPr>
        <w:t xml:space="preserve">permitir </w:t>
      </w:r>
      <w:r w:rsidR="00FE1D43" w:rsidRPr="00C164E1">
        <w:rPr>
          <w:rFonts w:ascii="Times New Roman" w:hAnsi="Times New Roman" w:cs="Times New Roman"/>
          <w:sz w:val="24"/>
          <w:szCs w:val="24"/>
        </w:rPr>
        <w:t xml:space="preserve">la </w:t>
      </w:r>
      <w:r w:rsidR="007C08B4" w:rsidRPr="00C164E1">
        <w:rPr>
          <w:rFonts w:ascii="Times New Roman" w:hAnsi="Times New Roman" w:cs="Times New Roman"/>
          <w:sz w:val="24"/>
          <w:szCs w:val="24"/>
        </w:rPr>
        <w:t>reflexión</w:t>
      </w:r>
      <w:r w:rsidR="00FE1D43" w:rsidRPr="00C164E1">
        <w:rPr>
          <w:rFonts w:ascii="Times New Roman" w:hAnsi="Times New Roman" w:cs="Times New Roman"/>
          <w:sz w:val="24"/>
          <w:szCs w:val="24"/>
        </w:rPr>
        <w:t xml:space="preserve"> docente como punto de partida y </w:t>
      </w:r>
      <w:r w:rsidR="00C164E1" w:rsidRPr="00C164E1">
        <w:rPr>
          <w:rFonts w:ascii="Times New Roman" w:hAnsi="Times New Roman" w:cs="Times New Roman"/>
          <w:sz w:val="24"/>
          <w:szCs w:val="24"/>
        </w:rPr>
        <w:t xml:space="preserve">concebirse como </w:t>
      </w:r>
      <w:r w:rsidR="00FE1D43" w:rsidRPr="00C164E1">
        <w:rPr>
          <w:rFonts w:ascii="Times New Roman" w:hAnsi="Times New Roman" w:cs="Times New Roman"/>
          <w:sz w:val="24"/>
          <w:szCs w:val="24"/>
        </w:rPr>
        <w:t>mediador de las innovaciones didácticas</w:t>
      </w:r>
      <w:r w:rsidR="007C08B4" w:rsidRPr="00C164E1">
        <w:rPr>
          <w:rFonts w:ascii="Times New Roman" w:hAnsi="Times New Roman" w:cs="Times New Roman"/>
          <w:sz w:val="24"/>
          <w:szCs w:val="24"/>
        </w:rPr>
        <w:t>.</w:t>
      </w:r>
    </w:p>
    <w:p w14:paraId="57FBC2D3" w14:textId="3B1559B0" w:rsidR="008E2C76" w:rsidRPr="009C1924" w:rsidRDefault="009C1924" w:rsidP="009C1924">
      <w:pPr>
        <w:tabs>
          <w:tab w:val="left" w:pos="7684"/>
        </w:tabs>
        <w:spacing w:after="0" w:line="360" w:lineRule="auto"/>
        <w:rPr>
          <w:rFonts w:cstheme="minorHAnsi"/>
          <w:b/>
          <w:sz w:val="28"/>
          <w:szCs w:val="28"/>
        </w:rPr>
      </w:pPr>
      <w:r w:rsidRPr="009C1924">
        <w:rPr>
          <w:rFonts w:cstheme="minorHAnsi"/>
          <w:b/>
          <w:sz w:val="28"/>
          <w:szCs w:val="28"/>
        </w:rPr>
        <w:lastRenderedPageBreak/>
        <w:t>Referencias</w:t>
      </w:r>
    </w:p>
    <w:p w14:paraId="46BD0945" w14:textId="77777777" w:rsidR="008E2C76"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Alcántara. A. y Zorrilla J. F. (2010). </w:t>
      </w:r>
      <w:r w:rsidRPr="008356A6">
        <w:rPr>
          <w:rFonts w:ascii="Times New Roman" w:hAnsi="Times New Roman" w:cs="Times New Roman"/>
          <w:i/>
          <w:iCs/>
          <w:sz w:val="24"/>
          <w:szCs w:val="24"/>
        </w:rPr>
        <w:t>Globalización y educación media superior en México</w:t>
      </w:r>
      <w:r w:rsidRPr="00C164E1">
        <w:rPr>
          <w:rFonts w:ascii="Times New Roman" w:hAnsi="Times New Roman" w:cs="Times New Roman"/>
          <w:sz w:val="24"/>
          <w:szCs w:val="24"/>
        </w:rPr>
        <w:t>. En busca de la pertinencia curricular, Perfiles Educativos, IISUE-UNAM, vol. XXXII, num.127.</w:t>
      </w:r>
    </w:p>
    <w:p w14:paraId="3626076F" w14:textId="77777777" w:rsidR="008E2C76" w:rsidRPr="00C164E1" w:rsidRDefault="004A7671" w:rsidP="009C1924">
      <w:pPr>
        <w:spacing w:after="0" w:line="360" w:lineRule="auto"/>
        <w:ind w:left="709" w:hanging="709"/>
        <w:jc w:val="both"/>
        <w:rPr>
          <w:rFonts w:ascii="Times New Roman" w:hAnsi="Times New Roman" w:cs="Times New Roman"/>
          <w:sz w:val="24"/>
          <w:szCs w:val="24"/>
        </w:rPr>
      </w:pPr>
      <w:proofErr w:type="spellStart"/>
      <w:r w:rsidRPr="00C164E1">
        <w:rPr>
          <w:rFonts w:ascii="Times New Roman" w:hAnsi="Times New Roman" w:cs="Times New Roman"/>
          <w:sz w:val="24"/>
          <w:szCs w:val="24"/>
        </w:rPr>
        <w:t>Argudín</w:t>
      </w:r>
      <w:proofErr w:type="spellEnd"/>
      <w:r w:rsidRPr="00C164E1">
        <w:rPr>
          <w:rFonts w:ascii="Times New Roman" w:hAnsi="Times New Roman" w:cs="Times New Roman"/>
          <w:sz w:val="24"/>
          <w:szCs w:val="24"/>
        </w:rPr>
        <w:t xml:space="preserve">, Y. (2005), </w:t>
      </w:r>
      <w:r w:rsidRPr="00C164E1">
        <w:rPr>
          <w:rFonts w:ascii="Times New Roman" w:hAnsi="Times New Roman" w:cs="Times New Roman"/>
          <w:i/>
          <w:iCs/>
          <w:sz w:val="24"/>
          <w:szCs w:val="24"/>
        </w:rPr>
        <w:t>Educación basada en competencias,</w:t>
      </w:r>
      <w:r w:rsidR="0049506F" w:rsidRPr="00C164E1">
        <w:rPr>
          <w:rFonts w:ascii="Times New Roman" w:hAnsi="Times New Roman" w:cs="Times New Roman"/>
          <w:sz w:val="24"/>
          <w:szCs w:val="24"/>
        </w:rPr>
        <w:t xml:space="preserve"> </w:t>
      </w:r>
      <w:r w:rsidRPr="00C164E1">
        <w:rPr>
          <w:rFonts w:ascii="Times New Roman" w:hAnsi="Times New Roman" w:cs="Times New Roman"/>
          <w:sz w:val="24"/>
          <w:szCs w:val="24"/>
        </w:rPr>
        <w:t>México, Trillas.</w:t>
      </w:r>
    </w:p>
    <w:p w14:paraId="25C76177" w14:textId="77777777" w:rsidR="008E2C76"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Beltrán, J. (2005). </w:t>
      </w:r>
      <w:r w:rsidRPr="008356A6">
        <w:rPr>
          <w:rFonts w:ascii="Times New Roman" w:hAnsi="Times New Roman" w:cs="Times New Roman"/>
          <w:i/>
          <w:iCs/>
          <w:sz w:val="24"/>
          <w:szCs w:val="24"/>
        </w:rPr>
        <w:t>Aprender. Procesos, estrategias y técnicas de aprendizaje</w:t>
      </w:r>
      <w:r w:rsidRPr="00C164E1">
        <w:rPr>
          <w:rFonts w:ascii="Times New Roman" w:hAnsi="Times New Roman" w:cs="Times New Roman"/>
          <w:sz w:val="24"/>
          <w:szCs w:val="24"/>
        </w:rPr>
        <w:t xml:space="preserve">. Madrid: Síntesis. </w:t>
      </w:r>
    </w:p>
    <w:p w14:paraId="465E1E96" w14:textId="57B1A291" w:rsidR="00D50FE1"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Carrasco, L. (2017). </w:t>
      </w:r>
      <w:r w:rsidRPr="008356A6">
        <w:rPr>
          <w:rFonts w:ascii="Times New Roman" w:hAnsi="Times New Roman" w:cs="Times New Roman"/>
          <w:i/>
          <w:iCs/>
          <w:sz w:val="24"/>
          <w:szCs w:val="24"/>
        </w:rPr>
        <w:t>Aprendizaje, competencias y TIC</w:t>
      </w:r>
      <w:r w:rsidRPr="00C164E1">
        <w:rPr>
          <w:rFonts w:ascii="Times New Roman" w:hAnsi="Times New Roman" w:cs="Times New Roman"/>
          <w:sz w:val="24"/>
          <w:szCs w:val="24"/>
        </w:rPr>
        <w:t>. Ciudad de México: Pearson.</w:t>
      </w:r>
    </w:p>
    <w:p w14:paraId="14F32E8A" w14:textId="54B67316" w:rsidR="00755D0C" w:rsidRDefault="00D50FE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Coll, C. (1988). </w:t>
      </w:r>
      <w:r w:rsidR="00F10110" w:rsidRPr="008356A6">
        <w:rPr>
          <w:rFonts w:ascii="Times New Roman" w:hAnsi="Times New Roman" w:cs="Times New Roman"/>
          <w:i/>
          <w:iCs/>
          <w:sz w:val="24"/>
          <w:szCs w:val="24"/>
        </w:rPr>
        <w:t>Significado y sentido en el aprendizaje escolar</w:t>
      </w:r>
      <w:r w:rsidR="00F10110" w:rsidRPr="00C164E1">
        <w:rPr>
          <w:rFonts w:ascii="Times New Roman" w:hAnsi="Times New Roman" w:cs="Times New Roman"/>
          <w:sz w:val="24"/>
          <w:szCs w:val="24"/>
        </w:rPr>
        <w:t>. Revista: Infancia y aprendizaje No. 41</w:t>
      </w:r>
      <w:r w:rsidR="007861FD" w:rsidRPr="00C164E1">
        <w:rPr>
          <w:rFonts w:ascii="Times New Roman" w:hAnsi="Times New Roman" w:cs="Times New Roman"/>
          <w:sz w:val="24"/>
          <w:szCs w:val="24"/>
        </w:rPr>
        <w:t>, 131-142.</w:t>
      </w:r>
    </w:p>
    <w:p w14:paraId="3E27206A" w14:textId="7669E7BC" w:rsidR="00B16CEE"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Delors, J. (1996). </w:t>
      </w:r>
      <w:r w:rsidRPr="008356A6">
        <w:rPr>
          <w:rFonts w:ascii="Times New Roman" w:hAnsi="Times New Roman" w:cs="Times New Roman"/>
          <w:i/>
          <w:iCs/>
          <w:sz w:val="24"/>
          <w:szCs w:val="24"/>
        </w:rPr>
        <w:t>La Educación encierra un tesoro</w:t>
      </w:r>
      <w:r w:rsidRPr="00C164E1">
        <w:rPr>
          <w:rFonts w:ascii="Times New Roman" w:hAnsi="Times New Roman" w:cs="Times New Roman"/>
          <w:sz w:val="24"/>
          <w:szCs w:val="24"/>
        </w:rPr>
        <w:t>. México: UNESCO.</w:t>
      </w:r>
    </w:p>
    <w:p w14:paraId="448339C4" w14:textId="57EC01D8" w:rsidR="00B16CEE" w:rsidRPr="00C164E1" w:rsidRDefault="00E87CEC"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Díaz, B., F. y Hernández, G. (2010). </w:t>
      </w:r>
      <w:r w:rsidRPr="008356A6">
        <w:rPr>
          <w:rFonts w:ascii="Times New Roman" w:hAnsi="Times New Roman" w:cs="Times New Roman"/>
          <w:i/>
          <w:iCs/>
          <w:sz w:val="24"/>
          <w:szCs w:val="24"/>
        </w:rPr>
        <w:t>Estrategias docentes para un aprendizaje significativo. Una interpretación constructivista</w:t>
      </w:r>
      <w:r w:rsidRPr="00C164E1">
        <w:rPr>
          <w:rFonts w:ascii="Times New Roman" w:hAnsi="Times New Roman" w:cs="Times New Roman"/>
          <w:sz w:val="24"/>
          <w:szCs w:val="24"/>
        </w:rPr>
        <w:t>, México, McGraw-Hill.</w:t>
      </w:r>
    </w:p>
    <w:p w14:paraId="7308D5DF" w14:textId="140FA0B3" w:rsidR="00B16CEE"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Frade, L. (2012). </w:t>
      </w:r>
      <w:r w:rsidRPr="008356A6">
        <w:rPr>
          <w:rFonts w:ascii="Times New Roman" w:hAnsi="Times New Roman" w:cs="Times New Roman"/>
          <w:i/>
          <w:iCs/>
          <w:sz w:val="24"/>
          <w:szCs w:val="24"/>
        </w:rPr>
        <w:t>Competencias en el aula, Mediación de calidad</w:t>
      </w:r>
      <w:r w:rsidRPr="00C164E1">
        <w:rPr>
          <w:rFonts w:ascii="Times New Roman" w:hAnsi="Times New Roman" w:cs="Times New Roman"/>
          <w:sz w:val="24"/>
          <w:szCs w:val="24"/>
        </w:rPr>
        <w:t>, S.A de C.V., México, D.F</w:t>
      </w:r>
    </w:p>
    <w:p w14:paraId="1C91DEF1" w14:textId="3694B5B7" w:rsidR="00B16CEE"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Frade, L.  (2009), </w:t>
      </w:r>
      <w:r w:rsidRPr="008356A6">
        <w:rPr>
          <w:rFonts w:ascii="Times New Roman" w:hAnsi="Times New Roman" w:cs="Times New Roman"/>
          <w:i/>
          <w:iCs/>
          <w:sz w:val="24"/>
          <w:szCs w:val="24"/>
        </w:rPr>
        <w:t>Planeación por competencias</w:t>
      </w:r>
      <w:r w:rsidRPr="00C164E1">
        <w:rPr>
          <w:rFonts w:ascii="Times New Roman" w:hAnsi="Times New Roman" w:cs="Times New Roman"/>
          <w:sz w:val="24"/>
          <w:szCs w:val="24"/>
        </w:rPr>
        <w:t>. Inteligencia educativa. México, 2ª ed.</w:t>
      </w:r>
    </w:p>
    <w:p w14:paraId="163FB48D" w14:textId="020BFA49" w:rsidR="0070611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García. F., J.A., Tobón, S. (2009). </w:t>
      </w:r>
      <w:r w:rsidRPr="008356A6">
        <w:rPr>
          <w:rFonts w:ascii="Times New Roman" w:hAnsi="Times New Roman" w:cs="Times New Roman"/>
          <w:i/>
          <w:iCs/>
          <w:sz w:val="24"/>
          <w:szCs w:val="24"/>
        </w:rPr>
        <w:t>Estrategias didácticas para formar competencias</w:t>
      </w:r>
      <w:r w:rsidRPr="00C164E1">
        <w:rPr>
          <w:rFonts w:ascii="Times New Roman" w:hAnsi="Times New Roman" w:cs="Times New Roman"/>
          <w:sz w:val="24"/>
          <w:szCs w:val="24"/>
        </w:rPr>
        <w:t>. Lima: A. B. Representaciones Generales.</w:t>
      </w:r>
      <w:bookmarkStart w:id="4" w:name="B16"/>
      <w:bookmarkEnd w:id="4"/>
    </w:p>
    <w:p w14:paraId="0ED1C059" w14:textId="208D7CF7" w:rsidR="00B16CEE" w:rsidRPr="00C164E1" w:rsidRDefault="00C61DD6" w:rsidP="009C1924">
      <w:pPr>
        <w:spacing w:after="0" w:line="360" w:lineRule="auto"/>
        <w:ind w:left="709" w:hanging="709"/>
        <w:jc w:val="both"/>
        <w:rPr>
          <w:rFonts w:ascii="Times New Roman" w:hAnsi="Times New Roman" w:cs="Times New Roman"/>
          <w:sz w:val="24"/>
          <w:szCs w:val="24"/>
          <w:lang w:val="en-US"/>
        </w:rPr>
      </w:pPr>
      <w:r w:rsidRPr="00C164E1">
        <w:rPr>
          <w:rFonts w:ascii="Times New Roman" w:hAnsi="Times New Roman" w:cs="Times New Roman"/>
          <w:sz w:val="24"/>
          <w:szCs w:val="24"/>
        </w:rPr>
        <w:t>Instituto Nacional para la Evaluación de la Educación (I</w:t>
      </w:r>
      <w:r w:rsidR="004A7671" w:rsidRPr="00C164E1">
        <w:rPr>
          <w:rFonts w:ascii="Times New Roman" w:hAnsi="Times New Roman" w:cs="Times New Roman"/>
          <w:sz w:val="24"/>
          <w:szCs w:val="24"/>
        </w:rPr>
        <w:t>NEE</w:t>
      </w:r>
      <w:r w:rsidRPr="00C164E1">
        <w:rPr>
          <w:rFonts w:ascii="Times New Roman" w:hAnsi="Times New Roman" w:cs="Times New Roman"/>
          <w:sz w:val="24"/>
          <w:szCs w:val="24"/>
        </w:rPr>
        <w:t>)</w:t>
      </w:r>
      <w:r w:rsidR="004A7671" w:rsidRPr="00C164E1">
        <w:rPr>
          <w:rFonts w:ascii="Times New Roman" w:hAnsi="Times New Roman" w:cs="Times New Roman"/>
          <w:sz w:val="24"/>
          <w:szCs w:val="24"/>
        </w:rPr>
        <w:t xml:space="preserve"> (2018). </w:t>
      </w:r>
      <w:r w:rsidR="004A7671" w:rsidRPr="008356A6">
        <w:rPr>
          <w:rFonts w:ascii="Times New Roman" w:hAnsi="Times New Roman" w:cs="Times New Roman"/>
          <w:i/>
          <w:iCs/>
          <w:sz w:val="24"/>
          <w:szCs w:val="24"/>
        </w:rPr>
        <w:t>Revista de Evaluación para Docentes y Directivos</w:t>
      </w:r>
      <w:r w:rsidR="004A7671" w:rsidRPr="00C164E1">
        <w:rPr>
          <w:rFonts w:ascii="Times New Roman" w:hAnsi="Times New Roman" w:cs="Times New Roman"/>
          <w:sz w:val="24"/>
          <w:szCs w:val="24"/>
        </w:rPr>
        <w:t xml:space="preserve">. Publicación cuatrimestral. Núm. 9, enero-abril, año 3. </w:t>
      </w:r>
      <w:r w:rsidR="001052D1" w:rsidRPr="00C164E1">
        <w:rPr>
          <w:rFonts w:ascii="Times New Roman" w:hAnsi="Times New Roman" w:cs="Times New Roman"/>
          <w:sz w:val="24"/>
          <w:szCs w:val="24"/>
          <w:lang w:val="en-US"/>
        </w:rPr>
        <w:t>México.</w:t>
      </w:r>
    </w:p>
    <w:p w14:paraId="0C9810B2" w14:textId="6EFFDD48" w:rsidR="00B16CEE" w:rsidRPr="00C164E1" w:rsidRDefault="001052D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lang w:val="en-US"/>
        </w:rPr>
        <w:t xml:space="preserve">Morin, E. (1999). </w:t>
      </w:r>
      <w:r w:rsidRPr="008356A6">
        <w:rPr>
          <w:rFonts w:ascii="Times New Roman" w:hAnsi="Times New Roman" w:cs="Times New Roman"/>
          <w:i/>
          <w:iCs/>
          <w:sz w:val="24"/>
          <w:szCs w:val="24"/>
          <w:lang w:val="en-US"/>
        </w:rPr>
        <w:t xml:space="preserve">The </w:t>
      </w:r>
      <w:r w:rsidR="00706111" w:rsidRPr="008356A6">
        <w:rPr>
          <w:rFonts w:ascii="Times New Roman" w:hAnsi="Times New Roman" w:cs="Times New Roman"/>
          <w:i/>
          <w:iCs/>
          <w:sz w:val="24"/>
          <w:szCs w:val="24"/>
          <w:lang w:val="en-US"/>
        </w:rPr>
        <w:t>seven-knowledge</w:t>
      </w:r>
      <w:r w:rsidRPr="008356A6">
        <w:rPr>
          <w:rFonts w:ascii="Times New Roman" w:hAnsi="Times New Roman" w:cs="Times New Roman"/>
          <w:i/>
          <w:iCs/>
          <w:sz w:val="24"/>
          <w:szCs w:val="24"/>
          <w:lang w:val="en-US"/>
        </w:rPr>
        <w:t xml:space="preserve"> necessary for the education of the future</w:t>
      </w:r>
      <w:r w:rsidRPr="00C164E1">
        <w:rPr>
          <w:rFonts w:ascii="Times New Roman" w:hAnsi="Times New Roman" w:cs="Times New Roman"/>
          <w:sz w:val="24"/>
          <w:szCs w:val="24"/>
          <w:lang w:val="en-US"/>
        </w:rPr>
        <w:t xml:space="preserve">. </w:t>
      </w:r>
      <w:r w:rsidR="00A23CA0" w:rsidRPr="00C164E1">
        <w:rPr>
          <w:rFonts w:ascii="Times New Roman" w:hAnsi="Times New Roman" w:cs="Times New Roman"/>
          <w:sz w:val="24"/>
          <w:szCs w:val="24"/>
        </w:rPr>
        <w:t>París: UNESCO.</w:t>
      </w:r>
    </w:p>
    <w:p w14:paraId="697573FF" w14:textId="68D903EC" w:rsidR="00B16CEE" w:rsidRPr="00C164E1" w:rsidRDefault="00A23CA0"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Organización para la Cooperación y el Desarrollo Económico (OCDE).  </w:t>
      </w:r>
      <w:r w:rsidR="004A7671" w:rsidRPr="00C164E1">
        <w:rPr>
          <w:rFonts w:ascii="Times New Roman" w:hAnsi="Times New Roman" w:cs="Times New Roman"/>
          <w:sz w:val="24"/>
          <w:szCs w:val="24"/>
          <w:lang w:val="en-US"/>
        </w:rPr>
        <w:t xml:space="preserve">(2015).  Skills for Social Progress: </w:t>
      </w:r>
      <w:r w:rsidR="004A7671" w:rsidRPr="008356A6">
        <w:rPr>
          <w:rFonts w:ascii="Times New Roman" w:hAnsi="Times New Roman" w:cs="Times New Roman"/>
          <w:i/>
          <w:iCs/>
          <w:sz w:val="24"/>
          <w:szCs w:val="24"/>
          <w:lang w:val="en-US"/>
        </w:rPr>
        <w:t>The power of social and emotional skills</w:t>
      </w:r>
      <w:r w:rsidR="004A7671" w:rsidRPr="00C164E1">
        <w:rPr>
          <w:rFonts w:ascii="Times New Roman" w:hAnsi="Times New Roman" w:cs="Times New Roman"/>
          <w:sz w:val="24"/>
          <w:szCs w:val="24"/>
          <w:lang w:val="en-US"/>
        </w:rPr>
        <w:t xml:space="preserve">. </w:t>
      </w:r>
      <w:r w:rsidR="004A7671" w:rsidRPr="00C164E1">
        <w:rPr>
          <w:rFonts w:ascii="Times New Roman" w:hAnsi="Times New Roman" w:cs="Times New Roman"/>
          <w:sz w:val="24"/>
          <w:szCs w:val="24"/>
        </w:rPr>
        <w:t xml:space="preserve">OECD </w:t>
      </w:r>
      <w:proofErr w:type="spellStart"/>
      <w:r w:rsidR="004A7671" w:rsidRPr="00C164E1">
        <w:rPr>
          <w:rFonts w:ascii="Times New Roman" w:hAnsi="Times New Roman" w:cs="Times New Roman"/>
          <w:sz w:val="24"/>
          <w:szCs w:val="24"/>
        </w:rPr>
        <w:t>Skills</w:t>
      </w:r>
      <w:proofErr w:type="spellEnd"/>
      <w:r w:rsidR="004A7671" w:rsidRPr="00C164E1">
        <w:rPr>
          <w:rFonts w:ascii="Times New Roman" w:hAnsi="Times New Roman" w:cs="Times New Roman"/>
          <w:sz w:val="24"/>
          <w:szCs w:val="24"/>
        </w:rPr>
        <w:t xml:space="preserve"> </w:t>
      </w:r>
      <w:proofErr w:type="spellStart"/>
      <w:r w:rsidR="004A7671" w:rsidRPr="00C164E1">
        <w:rPr>
          <w:rFonts w:ascii="Times New Roman" w:hAnsi="Times New Roman" w:cs="Times New Roman"/>
          <w:sz w:val="24"/>
          <w:szCs w:val="24"/>
        </w:rPr>
        <w:t>Studies</w:t>
      </w:r>
      <w:proofErr w:type="spellEnd"/>
      <w:r w:rsidR="004A7671" w:rsidRPr="00C164E1">
        <w:rPr>
          <w:rFonts w:ascii="Times New Roman" w:hAnsi="Times New Roman" w:cs="Times New Roman"/>
          <w:sz w:val="24"/>
          <w:szCs w:val="24"/>
        </w:rPr>
        <w:t>. París: OECD Publishing.</w:t>
      </w:r>
    </w:p>
    <w:p w14:paraId="6388B9B4" w14:textId="68785CCF" w:rsidR="00B16CEE"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Perrenoud, P. (2007). </w:t>
      </w:r>
      <w:r w:rsidRPr="008356A6">
        <w:rPr>
          <w:rFonts w:ascii="Times New Roman" w:hAnsi="Times New Roman" w:cs="Times New Roman"/>
          <w:i/>
          <w:iCs/>
          <w:sz w:val="24"/>
          <w:szCs w:val="24"/>
        </w:rPr>
        <w:t>Diez nuevas competencias para enseñar</w:t>
      </w:r>
      <w:r w:rsidRPr="00C164E1">
        <w:rPr>
          <w:rFonts w:ascii="Times New Roman" w:hAnsi="Times New Roman" w:cs="Times New Roman"/>
          <w:sz w:val="24"/>
          <w:szCs w:val="24"/>
        </w:rPr>
        <w:t>. España: Graó.</w:t>
      </w:r>
    </w:p>
    <w:p w14:paraId="01A7DBC5" w14:textId="1851DEC3" w:rsidR="00B16CEE"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Pozo, I. (2005). </w:t>
      </w:r>
      <w:r w:rsidRPr="008356A6">
        <w:rPr>
          <w:rFonts w:ascii="Times New Roman" w:hAnsi="Times New Roman" w:cs="Times New Roman"/>
          <w:i/>
          <w:sz w:val="24"/>
          <w:szCs w:val="24"/>
        </w:rPr>
        <w:t>Aprendices y Maestros. La nueva cultura del aprendizaje</w:t>
      </w:r>
      <w:r w:rsidRPr="00C164E1">
        <w:rPr>
          <w:rFonts w:ascii="Times New Roman" w:hAnsi="Times New Roman" w:cs="Times New Roman"/>
          <w:iCs/>
          <w:sz w:val="24"/>
          <w:szCs w:val="24"/>
        </w:rPr>
        <w:t>.</w:t>
      </w:r>
      <w:r w:rsidRPr="00C164E1">
        <w:rPr>
          <w:rFonts w:ascii="Times New Roman" w:hAnsi="Times New Roman" w:cs="Times New Roman"/>
          <w:sz w:val="24"/>
          <w:szCs w:val="24"/>
        </w:rPr>
        <w:t xml:space="preserve"> Madrid: Alianza Editorial.</w:t>
      </w:r>
    </w:p>
    <w:p w14:paraId="5DD92E35" w14:textId="6C8D5680" w:rsidR="00B16CEE" w:rsidRPr="00C164E1" w:rsidRDefault="004A7671"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 xml:space="preserve">Perrenoud, P. (2002), </w:t>
      </w:r>
      <w:r w:rsidRPr="008356A6">
        <w:rPr>
          <w:rFonts w:ascii="Times New Roman" w:hAnsi="Times New Roman" w:cs="Times New Roman"/>
          <w:i/>
          <w:iCs/>
          <w:sz w:val="24"/>
          <w:szCs w:val="24"/>
        </w:rPr>
        <w:t>Construir competencias en la escuela</w:t>
      </w:r>
      <w:r w:rsidRPr="00C164E1">
        <w:rPr>
          <w:rFonts w:ascii="Times New Roman" w:hAnsi="Times New Roman" w:cs="Times New Roman"/>
          <w:sz w:val="24"/>
          <w:szCs w:val="24"/>
        </w:rPr>
        <w:t>. Dolmen, Santiago de Chile. 2ª ed.</w:t>
      </w:r>
    </w:p>
    <w:p w14:paraId="64C0434C" w14:textId="053C5C86" w:rsidR="00B16CEE" w:rsidRPr="00C164E1" w:rsidRDefault="00C45C7B"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Secretaría de Educación Pública (</w:t>
      </w:r>
      <w:r w:rsidR="002B5AF4" w:rsidRPr="00C164E1">
        <w:rPr>
          <w:rFonts w:ascii="Times New Roman" w:hAnsi="Times New Roman" w:cs="Times New Roman"/>
          <w:sz w:val="24"/>
          <w:szCs w:val="24"/>
        </w:rPr>
        <w:t>SEP</w:t>
      </w:r>
      <w:r w:rsidRPr="00C164E1">
        <w:rPr>
          <w:rFonts w:ascii="Times New Roman" w:hAnsi="Times New Roman" w:cs="Times New Roman"/>
          <w:sz w:val="24"/>
          <w:szCs w:val="24"/>
        </w:rPr>
        <w:t>)</w:t>
      </w:r>
      <w:r w:rsidR="002B5AF4" w:rsidRPr="00C164E1">
        <w:rPr>
          <w:rFonts w:ascii="Times New Roman" w:hAnsi="Times New Roman" w:cs="Times New Roman"/>
          <w:sz w:val="24"/>
          <w:szCs w:val="24"/>
        </w:rPr>
        <w:t xml:space="preserve">. (2008). </w:t>
      </w:r>
      <w:r w:rsidR="002B5AF4" w:rsidRPr="008356A6">
        <w:rPr>
          <w:rFonts w:ascii="Times New Roman" w:hAnsi="Times New Roman" w:cs="Times New Roman"/>
          <w:i/>
          <w:iCs/>
          <w:sz w:val="24"/>
          <w:szCs w:val="24"/>
        </w:rPr>
        <w:t>Acuerdo 442 por el que se establece el Sistema Nacional de Bachillerato en el Marco de diversidad</w:t>
      </w:r>
      <w:r w:rsidR="002B5AF4" w:rsidRPr="00C164E1">
        <w:rPr>
          <w:rFonts w:ascii="Times New Roman" w:hAnsi="Times New Roman" w:cs="Times New Roman"/>
          <w:sz w:val="24"/>
          <w:szCs w:val="24"/>
        </w:rPr>
        <w:t>.  México: SEP.</w:t>
      </w:r>
    </w:p>
    <w:p w14:paraId="1937257B" w14:textId="77B62312" w:rsidR="00B16CEE" w:rsidRPr="00C164E1" w:rsidRDefault="00C45C7B"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lastRenderedPageBreak/>
        <w:t>Secretaría de Educación Pública (</w:t>
      </w:r>
      <w:r w:rsidR="002B5AF4" w:rsidRPr="00C164E1">
        <w:rPr>
          <w:rFonts w:ascii="Times New Roman" w:hAnsi="Times New Roman" w:cs="Times New Roman"/>
          <w:sz w:val="24"/>
          <w:szCs w:val="24"/>
        </w:rPr>
        <w:t>SEP</w:t>
      </w:r>
      <w:r w:rsidRPr="00C164E1">
        <w:rPr>
          <w:rFonts w:ascii="Times New Roman" w:hAnsi="Times New Roman" w:cs="Times New Roman"/>
          <w:sz w:val="24"/>
          <w:szCs w:val="24"/>
        </w:rPr>
        <w:t>)</w:t>
      </w:r>
      <w:r w:rsidR="002B5AF4" w:rsidRPr="00C164E1">
        <w:rPr>
          <w:rFonts w:ascii="Times New Roman" w:hAnsi="Times New Roman" w:cs="Times New Roman"/>
          <w:sz w:val="24"/>
          <w:szCs w:val="24"/>
        </w:rPr>
        <w:t xml:space="preserve">. (2008). </w:t>
      </w:r>
      <w:r w:rsidR="002B5AF4" w:rsidRPr="008356A6">
        <w:rPr>
          <w:rFonts w:ascii="Times New Roman" w:hAnsi="Times New Roman" w:cs="Times New Roman"/>
          <w:i/>
          <w:iCs/>
          <w:sz w:val="24"/>
          <w:szCs w:val="24"/>
        </w:rPr>
        <w:t>Acuerdo 444 por el que se establecen las competencias que constituyen el marco curricular común del Sistema Nacional de Bachillerato</w:t>
      </w:r>
      <w:r w:rsidR="002B5AF4" w:rsidRPr="00C164E1">
        <w:rPr>
          <w:rFonts w:ascii="Times New Roman" w:hAnsi="Times New Roman" w:cs="Times New Roman"/>
          <w:sz w:val="24"/>
          <w:szCs w:val="24"/>
        </w:rPr>
        <w:t>. México: SEP.</w:t>
      </w:r>
    </w:p>
    <w:p w14:paraId="34B77ECA" w14:textId="216C51B1" w:rsidR="00B16CEE" w:rsidRPr="00C164E1" w:rsidRDefault="00C45C7B"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Secretaría de Educación Pública (</w:t>
      </w:r>
      <w:r w:rsidR="002B5AF4" w:rsidRPr="00C164E1">
        <w:rPr>
          <w:rFonts w:ascii="Times New Roman" w:hAnsi="Times New Roman" w:cs="Times New Roman"/>
          <w:sz w:val="24"/>
          <w:szCs w:val="24"/>
        </w:rPr>
        <w:t>SEP</w:t>
      </w:r>
      <w:r w:rsidRPr="00C164E1">
        <w:rPr>
          <w:rFonts w:ascii="Times New Roman" w:hAnsi="Times New Roman" w:cs="Times New Roman"/>
          <w:sz w:val="24"/>
          <w:szCs w:val="24"/>
        </w:rPr>
        <w:t>)</w:t>
      </w:r>
      <w:r w:rsidR="002B5AF4" w:rsidRPr="00C164E1">
        <w:rPr>
          <w:rFonts w:ascii="Times New Roman" w:hAnsi="Times New Roman" w:cs="Times New Roman"/>
          <w:sz w:val="24"/>
          <w:szCs w:val="24"/>
        </w:rPr>
        <w:t xml:space="preserve">. (2012). </w:t>
      </w:r>
      <w:r w:rsidR="002B5AF4" w:rsidRPr="008356A6">
        <w:rPr>
          <w:rFonts w:ascii="Times New Roman" w:hAnsi="Times New Roman" w:cs="Times New Roman"/>
          <w:i/>
          <w:iCs/>
          <w:sz w:val="24"/>
          <w:szCs w:val="24"/>
        </w:rPr>
        <w:t>Acuerdo 653 por el que se establece el Plan de Estudios del Bachillerato Tecnológico</w:t>
      </w:r>
      <w:r w:rsidR="002B5AF4" w:rsidRPr="00C164E1">
        <w:rPr>
          <w:rFonts w:ascii="Times New Roman" w:hAnsi="Times New Roman" w:cs="Times New Roman"/>
          <w:sz w:val="24"/>
          <w:szCs w:val="24"/>
        </w:rPr>
        <w:t>. México: SEP.</w:t>
      </w:r>
    </w:p>
    <w:p w14:paraId="5D0D64A8" w14:textId="5386B95C" w:rsidR="008356A6" w:rsidRPr="00C164E1" w:rsidRDefault="00C45C7B" w:rsidP="009C1924">
      <w:pPr>
        <w:spacing w:after="0" w:line="360" w:lineRule="auto"/>
        <w:ind w:left="709" w:hanging="709"/>
        <w:jc w:val="both"/>
        <w:rPr>
          <w:rFonts w:ascii="Times New Roman" w:hAnsi="Times New Roman" w:cs="Times New Roman"/>
          <w:sz w:val="24"/>
          <w:szCs w:val="24"/>
          <w:lang w:val="en-US"/>
        </w:rPr>
      </w:pPr>
      <w:r w:rsidRPr="00C164E1">
        <w:rPr>
          <w:rFonts w:ascii="Times New Roman" w:hAnsi="Times New Roman" w:cs="Times New Roman"/>
          <w:sz w:val="24"/>
          <w:szCs w:val="24"/>
        </w:rPr>
        <w:t>Secretaría de Educación Pública (</w:t>
      </w:r>
      <w:r w:rsidR="004A7671" w:rsidRPr="00C164E1">
        <w:rPr>
          <w:rFonts w:ascii="Times New Roman" w:hAnsi="Times New Roman" w:cs="Times New Roman"/>
          <w:sz w:val="24"/>
          <w:szCs w:val="24"/>
        </w:rPr>
        <w:t>SEP</w:t>
      </w:r>
      <w:r w:rsidRPr="00C164E1">
        <w:rPr>
          <w:rFonts w:ascii="Times New Roman" w:hAnsi="Times New Roman" w:cs="Times New Roman"/>
          <w:sz w:val="24"/>
          <w:szCs w:val="24"/>
        </w:rPr>
        <w:t>)</w:t>
      </w:r>
      <w:r w:rsidR="004A7671" w:rsidRPr="00C164E1">
        <w:rPr>
          <w:rFonts w:ascii="Times New Roman" w:hAnsi="Times New Roman" w:cs="Times New Roman"/>
          <w:sz w:val="24"/>
          <w:szCs w:val="24"/>
        </w:rPr>
        <w:t xml:space="preserve">. (2008). </w:t>
      </w:r>
      <w:r w:rsidR="004A7671" w:rsidRPr="008356A6">
        <w:rPr>
          <w:rFonts w:ascii="Times New Roman" w:hAnsi="Times New Roman" w:cs="Times New Roman"/>
          <w:i/>
          <w:iCs/>
          <w:sz w:val="24"/>
          <w:szCs w:val="24"/>
        </w:rPr>
        <w:t>La reforma integral de la educación</w:t>
      </w:r>
      <w:r w:rsidR="004A7671" w:rsidRPr="00C164E1">
        <w:rPr>
          <w:rFonts w:ascii="Times New Roman" w:hAnsi="Times New Roman" w:cs="Times New Roman"/>
          <w:sz w:val="24"/>
          <w:szCs w:val="24"/>
        </w:rPr>
        <w:t xml:space="preserve">. </w:t>
      </w:r>
      <w:r w:rsidR="001052D1" w:rsidRPr="00C164E1">
        <w:rPr>
          <w:rFonts w:ascii="Times New Roman" w:hAnsi="Times New Roman" w:cs="Times New Roman"/>
          <w:sz w:val="24"/>
          <w:szCs w:val="24"/>
          <w:lang w:val="en-US"/>
        </w:rPr>
        <w:t>México: SEP.</w:t>
      </w:r>
    </w:p>
    <w:p w14:paraId="43AD4170" w14:textId="7281D1E4" w:rsidR="00B16CEE" w:rsidRPr="00C164E1" w:rsidRDefault="001052D1" w:rsidP="009C1924">
      <w:pPr>
        <w:spacing w:after="0" w:line="360" w:lineRule="auto"/>
        <w:ind w:left="709" w:hanging="709"/>
        <w:jc w:val="both"/>
        <w:rPr>
          <w:rFonts w:ascii="Times New Roman" w:hAnsi="Times New Roman" w:cs="Times New Roman"/>
          <w:sz w:val="24"/>
          <w:szCs w:val="24"/>
          <w:lang w:val="en-US"/>
        </w:rPr>
      </w:pPr>
      <w:proofErr w:type="spellStart"/>
      <w:r w:rsidRPr="00C164E1">
        <w:rPr>
          <w:rFonts w:ascii="Times New Roman" w:hAnsi="Times New Roman" w:cs="Times New Roman"/>
          <w:sz w:val="24"/>
          <w:szCs w:val="24"/>
          <w:lang w:val="en-US"/>
        </w:rPr>
        <w:t>Tobón</w:t>
      </w:r>
      <w:proofErr w:type="spellEnd"/>
      <w:r w:rsidRPr="00C164E1">
        <w:rPr>
          <w:rFonts w:ascii="Times New Roman" w:hAnsi="Times New Roman" w:cs="Times New Roman"/>
          <w:sz w:val="24"/>
          <w:szCs w:val="24"/>
          <w:lang w:val="en-US"/>
        </w:rPr>
        <w:t xml:space="preserve">, S. (2005). </w:t>
      </w:r>
      <w:r w:rsidRPr="001E4B60">
        <w:rPr>
          <w:rFonts w:ascii="Times New Roman" w:hAnsi="Times New Roman" w:cs="Times New Roman"/>
          <w:i/>
          <w:iCs/>
          <w:sz w:val="24"/>
          <w:szCs w:val="24"/>
          <w:lang w:val="en-US"/>
        </w:rPr>
        <w:t>Training based on competencies</w:t>
      </w:r>
      <w:r w:rsidRPr="00C164E1">
        <w:rPr>
          <w:rFonts w:ascii="Times New Roman" w:hAnsi="Times New Roman" w:cs="Times New Roman"/>
          <w:sz w:val="24"/>
          <w:szCs w:val="24"/>
          <w:lang w:val="en-US"/>
        </w:rPr>
        <w:t xml:space="preserve">. Complex thinking, </w:t>
      </w:r>
      <w:proofErr w:type="gramStart"/>
      <w:r w:rsidRPr="00C164E1">
        <w:rPr>
          <w:rFonts w:ascii="Times New Roman" w:hAnsi="Times New Roman" w:cs="Times New Roman"/>
          <w:sz w:val="24"/>
          <w:szCs w:val="24"/>
          <w:lang w:val="en-US"/>
        </w:rPr>
        <w:t>curriculum</w:t>
      </w:r>
      <w:proofErr w:type="gramEnd"/>
      <w:r w:rsidRPr="00C164E1">
        <w:rPr>
          <w:rFonts w:ascii="Times New Roman" w:hAnsi="Times New Roman" w:cs="Times New Roman"/>
          <w:sz w:val="24"/>
          <w:szCs w:val="24"/>
          <w:lang w:val="en-US"/>
        </w:rPr>
        <w:t xml:space="preserve"> and didactic design. </w:t>
      </w:r>
      <w:r w:rsidR="00AF5103" w:rsidRPr="00C164E1">
        <w:rPr>
          <w:rFonts w:ascii="Times New Roman" w:hAnsi="Times New Roman" w:cs="Times New Roman"/>
          <w:sz w:val="24"/>
          <w:szCs w:val="24"/>
          <w:lang w:val="en-US"/>
        </w:rPr>
        <w:t>Bogota</w:t>
      </w:r>
      <w:r w:rsidR="00847320" w:rsidRPr="00C164E1">
        <w:rPr>
          <w:rFonts w:ascii="Times New Roman" w:hAnsi="Times New Roman" w:cs="Times New Roman"/>
          <w:sz w:val="24"/>
          <w:szCs w:val="24"/>
          <w:lang w:val="en-US"/>
        </w:rPr>
        <w:t xml:space="preserve">, Colombia: ECOE </w:t>
      </w:r>
      <w:r w:rsidR="0080565A" w:rsidRPr="00C164E1">
        <w:rPr>
          <w:rFonts w:ascii="Times New Roman" w:hAnsi="Times New Roman" w:cs="Times New Roman"/>
          <w:sz w:val="24"/>
          <w:szCs w:val="24"/>
          <w:lang w:val="en-US"/>
        </w:rPr>
        <w:t>Editions</w:t>
      </w:r>
      <w:r w:rsidR="00AF5103" w:rsidRPr="00C164E1">
        <w:rPr>
          <w:rFonts w:ascii="Times New Roman" w:hAnsi="Times New Roman" w:cs="Times New Roman"/>
          <w:sz w:val="24"/>
          <w:szCs w:val="24"/>
          <w:lang w:val="en-US"/>
        </w:rPr>
        <w:t>.</w:t>
      </w:r>
    </w:p>
    <w:p w14:paraId="12A7A36D" w14:textId="795DFF00" w:rsidR="00706111" w:rsidRDefault="00A23CA0" w:rsidP="009C1924">
      <w:pPr>
        <w:spacing w:after="0" w:line="360" w:lineRule="auto"/>
        <w:ind w:left="709" w:hanging="709"/>
        <w:jc w:val="both"/>
        <w:rPr>
          <w:rFonts w:ascii="Times New Roman" w:hAnsi="Times New Roman" w:cs="Times New Roman"/>
          <w:sz w:val="24"/>
          <w:szCs w:val="24"/>
          <w:lang w:val="en-US"/>
        </w:rPr>
      </w:pPr>
      <w:r w:rsidRPr="00C164E1">
        <w:rPr>
          <w:rFonts w:ascii="Times New Roman" w:hAnsi="Times New Roman" w:cs="Times New Roman"/>
          <w:sz w:val="24"/>
          <w:szCs w:val="24"/>
          <w:lang w:val="en-US"/>
        </w:rPr>
        <w:t>United Nations Educational, Scientific and Cultural Organization (</w:t>
      </w:r>
      <w:r w:rsidR="00847320" w:rsidRPr="00C164E1">
        <w:rPr>
          <w:rFonts w:ascii="Times New Roman" w:hAnsi="Times New Roman" w:cs="Times New Roman"/>
          <w:sz w:val="24"/>
          <w:szCs w:val="24"/>
          <w:lang w:val="en-US"/>
        </w:rPr>
        <w:t>UNESCO</w:t>
      </w:r>
      <w:r w:rsidR="00C45C7B" w:rsidRPr="00C164E1">
        <w:rPr>
          <w:rFonts w:ascii="Times New Roman" w:hAnsi="Times New Roman" w:cs="Times New Roman"/>
          <w:sz w:val="24"/>
          <w:szCs w:val="24"/>
          <w:lang w:val="en-US"/>
        </w:rPr>
        <w:t>)</w:t>
      </w:r>
      <w:r w:rsidR="00847320" w:rsidRPr="00C164E1">
        <w:rPr>
          <w:rFonts w:ascii="Times New Roman" w:hAnsi="Times New Roman" w:cs="Times New Roman"/>
          <w:sz w:val="24"/>
          <w:szCs w:val="24"/>
          <w:lang w:val="en-US"/>
        </w:rPr>
        <w:t xml:space="preserve">. (2015). </w:t>
      </w:r>
      <w:r w:rsidR="00847320" w:rsidRPr="008E62CC">
        <w:rPr>
          <w:rFonts w:ascii="Times New Roman" w:hAnsi="Times New Roman" w:cs="Times New Roman"/>
          <w:i/>
          <w:iCs/>
          <w:sz w:val="24"/>
          <w:szCs w:val="24"/>
          <w:lang w:val="en-US"/>
        </w:rPr>
        <w:t>Understanding education quality</w:t>
      </w:r>
      <w:r w:rsidR="00847320" w:rsidRPr="00C164E1">
        <w:rPr>
          <w:rFonts w:ascii="Times New Roman" w:hAnsi="Times New Roman" w:cs="Times New Roman"/>
          <w:sz w:val="24"/>
          <w:szCs w:val="24"/>
          <w:lang w:val="en-US"/>
        </w:rPr>
        <w:t xml:space="preserve">. </w:t>
      </w:r>
      <w:proofErr w:type="spellStart"/>
      <w:r w:rsidR="00847320" w:rsidRPr="00C164E1">
        <w:rPr>
          <w:rFonts w:ascii="Times New Roman" w:hAnsi="Times New Roman" w:cs="Times New Roman"/>
          <w:sz w:val="24"/>
          <w:szCs w:val="24"/>
          <w:lang w:val="en-US"/>
        </w:rPr>
        <w:t>En</w:t>
      </w:r>
      <w:proofErr w:type="spellEnd"/>
      <w:r w:rsidR="00847320" w:rsidRPr="00C164E1">
        <w:rPr>
          <w:rFonts w:ascii="Times New Roman" w:hAnsi="Times New Roman" w:cs="Times New Roman"/>
          <w:sz w:val="24"/>
          <w:szCs w:val="24"/>
          <w:lang w:val="en-US"/>
        </w:rPr>
        <w:t xml:space="preserve"> </w:t>
      </w:r>
      <w:proofErr w:type="spellStart"/>
      <w:r w:rsidR="00847320" w:rsidRPr="00C164E1">
        <w:rPr>
          <w:rFonts w:ascii="Times New Roman" w:hAnsi="Times New Roman" w:cs="Times New Roman"/>
          <w:sz w:val="24"/>
          <w:szCs w:val="24"/>
          <w:lang w:val="en-US"/>
        </w:rPr>
        <w:t>Benavot</w:t>
      </w:r>
      <w:proofErr w:type="spellEnd"/>
      <w:r w:rsidR="00847320" w:rsidRPr="00C164E1">
        <w:rPr>
          <w:rFonts w:ascii="Times New Roman" w:hAnsi="Times New Roman" w:cs="Times New Roman"/>
          <w:sz w:val="24"/>
          <w:szCs w:val="24"/>
          <w:lang w:val="en-US"/>
        </w:rPr>
        <w:t xml:space="preserve">, A. Education for all 2000-2015: achievements and challenges (pp. 27-37). </w:t>
      </w:r>
      <w:r w:rsidR="004A7671" w:rsidRPr="00AB0185">
        <w:rPr>
          <w:rFonts w:ascii="Times New Roman" w:hAnsi="Times New Roman" w:cs="Times New Roman"/>
          <w:sz w:val="24"/>
          <w:szCs w:val="24"/>
          <w:lang w:val="en-US"/>
        </w:rPr>
        <w:t>Paris: United Nations Educational, Scientific and Cultural Organization.</w:t>
      </w:r>
    </w:p>
    <w:p w14:paraId="602D93B0" w14:textId="6860EEEF" w:rsidR="001D3FAC" w:rsidRPr="00C164E1" w:rsidRDefault="001D3FAC" w:rsidP="009C1924">
      <w:pPr>
        <w:tabs>
          <w:tab w:val="left" w:pos="7684"/>
        </w:tabs>
        <w:spacing w:after="0" w:line="360" w:lineRule="auto"/>
        <w:ind w:left="709" w:hanging="709"/>
        <w:rPr>
          <w:rFonts w:ascii="Times New Roman" w:hAnsi="Times New Roman" w:cs="Times New Roman"/>
          <w:sz w:val="24"/>
          <w:szCs w:val="24"/>
        </w:rPr>
      </w:pPr>
      <w:proofErr w:type="spellStart"/>
      <w:r w:rsidRPr="00AB0185">
        <w:rPr>
          <w:rFonts w:ascii="Times New Roman" w:hAnsi="Times New Roman" w:cs="Times New Roman"/>
          <w:sz w:val="24"/>
          <w:szCs w:val="24"/>
          <w:lang w:val="en-US"/>
        </w:rPr>
        <w:t>Caicedo</w:t>
      </w:r>
      <w:proofErr w:type="spellEnd"/>
      <w:r w:rsidRPr="00AB0185">
        <w:rPr>
          <w:rFonts w:ascii="Times New Roman" w:hAnsi="Times New Roman" w:cs="Times New Roman"/>
          <w:sz w:val="24"/>
          <w:szCs w:val="24"/>
          <w:lang w:val="en-US"/>
        </w:rPr>
        <w:t xml:space="preserve">, L., Valverde, L. y </w:t>
      </w:r>
      <w:proofErr w:type="spellStart"/>
      <w:r w:rsidRPr="00AB0185">
        <w:rPr>
          <w:rFonts w:ascii="Times New Roman" w:hAnsi="Times New Roman" w:cs="Times New Roman"/>
          <w:sz w:val="24"/>
          <w:szCs w:val="24"/>
          <w:lang w:val="en-US"/>
        </w:rPr>
        <w:t>Estupiñán</w:t>
      </w:r>
      <w:proofErr w:type="spellEnd"/>
      <w:r w:rsidRPr="00AB0185">
        <w:rPr>
          <w:rFonts w:ascii="Times New Roman" w:hAnsi="Times New Roman" w:cs="Times New Roman"/>
          <w:sz w:val="24"/>
          <w:szCs w:val="24"/>
          <w:lang w:val="en-US"/>
        </w:rPr>
        <w:t xml:space="preserve">, I. (2017). </w:t>
      </w:r>
      <w:r w:rsidRPr="008E62CC">
        <w:rPr>
          <w:rFonts w:ascii="Times New Roman" w:hAnsi="Times New Roman" w:cs="Times New Roman"/>
          <w:i/>
          <w:iCs/>
          <w:sz w:val="24"/>
          <w:szCs w:val="24"/>
        </w:rPr>
        <w:t xml:space="preserve">Estrategias didácticas para la enseñanza de biología y química en la enseñanza media, </w:t>
      </w:r>
      <w:r>
        <w:rPr>
          <w:rFonts w:ascii="Times New Roman" w:hAnsi="Times New Roman" w:cs="Times New Roman"/>
          <w:sz w:val="24"/>
          <w:szCs w:val="24"/>
        </w:rPr>
        <w:t xml:space="preserve">en </w:t>
      </w:r>
      <w:r w:rsidRPr="00516492">
        <w:rPr>
          <w:rFonts w:ascii="Times New Roman" w:hAnsi="Times New Roman" w:cs="Times New Roman"/>
          <w:i/>
          <w:iCs/>
          <w:sz w:val="24"/>
          <w:szCs w:val="24"/>
        </w:rPr>
        <w:t>Pol. Con.</w:t>
      </w:r>
      <w:r w:rsidRPr="00C164E1">
        <w:rPr>
          <w:rFonts w:ascii="Times New Roman" w:hAnsi="Times New Roman" w:cs="Times New Roman"/>
          <w:sz w:val="24"/>
          <w:szCs w:val="24"/>
        </w:rPr>
        <w:t xml:space="preserve"> (7) </w:t>
      </w:r>
      <w:r>
        <w:rPr>
          <w:rFonts w:ascii="Times New Roman" w:hAnsi="Times New Roman" w:cs="Times New Roman"/>
          <w:sz w:val="24"/>
          <w:szCs w:val="24"/>
        </w:rPr>
        <w:t>vo</w:t>
      </w:r>
      <w:r w:rsidRPr="00C164E1">
        <w:rPr>
          <w:rFonts w:ascii="Times New Roman" w:hAnsi="Times New Roman" w:cs="Times New Roman"/>
          <w:sz w:val="24"/>
          <w:szCs w:val="24"/>
        </w:rPr>
        <w:t>l. 2, No 5, pp. 1175-1186</w:t>
      </w:r>
      <w:r>
        <w:rPr>
          <w:rFonts w:ascii="Times New Roman" w:hAnsi="Times New Roman" w:cs="Times New Roman"/>
          <w:sz w:val="24"/>
          <w:szCs w:val="24"/>
        </w:rPr>
        <w:t>.</w:t>
      </w:r>
      <w:r w:rsidR="009C1924">
        <w:rPr>
          <w:rFonts w:ascii="Times New Roman" w:hAnsi="Times New Roman" w:cs="Times New Roman"/>
          <w:sz w:val="24"/>
          <w:szCs w:val="24"/>
        </w:rPr>
        <w:t xml:space="preserve"> </w:t>
      </w:r>
      <w:r w:rsidRPr="009C1924">
        <w:rPr>
          <w:rFonts w:ascii="Times New Roman" w:hAnsi="Times New Roman" w:cs="Times New Roman"/>
          <w:sz w:val="24"/>
          <w:szCs w:val="24"/>
        </w:rPr>
        <w:t>https://polodelconocimiento.com/ojs/index.php/es/article/view/205/pdf</w:t>
      </w:r>
    </w:p>
    <w:p w14:paraId="7AFCE723" w14:textId="5E50AAB4" w:rsidR="00B84422" w:rsidRPr="00C164E1" w:rsidRDefault="00B84422" w:rsidP="009C1924">
      <w:pPr>
        <w:spacing w:after="0" w:line="360" w:lineRule="auto"/>
        <w:ind w:left="709" w:hanging="709"/>
        <w:jc w:val="both"/>
        <w:rPr>
          <w:rFonts w:ascii="Times New Roman" w:hAnsi="Times New Roman" w:cs="Times New Roman"/>
          <w:sz w:val="24"/>
          <w:szCs w:val="24"/>
        </w:rPr>
      </w:pPr>
      <w:r w:rsidRPr="00C164E1">
        <w:rPr>
          <w:rFonts w:ascii="Times New Roman" w:hAnsi="Times New Roman" w:cs="Times New Roman"/>
          <w:sz w:val="24"/>
          <w:szCs w:val="24"/>
        </w:rPr>
        <w:t>Ruiz</w:t>
      </w:r>
      <w:r w:rsidR="001D3FAC">
        <w:rPr>
          <w:rFonts w:ascii="Times New Roman" w:hAnsi="Times New Roman" w:cs="Times New Roman"/>
          <w:sz w:val="24"/>
          <w:szCs w:val="24"/>
        </w:rPr>
        <w:t>. J.</w:t>
      </w:r>
      <w:r w:rsidRPr="00C164E1">
        <w:rPr>
          <w:rFonts w:ascii="Times New Roman" w:hAnsi="Times New Roman" w:cs="Times New Roman"/>
          <w:sz w:val="24"/>
          <w:szCs w:val="24"/>
        </w:rPr>
        <w:t xml:space="preserve"> </w:t>
      </w:r>
      <w:r w:rsidR="001D3FAC">
        <w:rPr>
          <w:rFonts w:ascii="Times New Roman" w:hAnsi="Times New Roman" w:cs="Times New Roman"/>
          <w:sz w:val="24"/>
          <w:szCs w:val="24"/>
        </w:rPr>
        <w:t>(2007).</w:t>
      </w:r>
      <w:r w:rsidRPr="00C164E1">
        <w:rPr>
          <w:rFonts w:ascii="Times New Roman" w:hAnsi="Times New Roman" w:cs="Times New Roman"/>
          <w:sz w:val="24"/>
          <w:szCs w:val="24"/>
        </w:rPr>
        <w:t xml:space="preserve"> </w:t>
      </w:r>
      <w:r w:rsidR="001D3FAC" w:rsidRPr="008E62CC">
        <w:rPr>
          <w:rFonts w:ascii="Times New Roman" w:hAnsi="Times New Roman" w:cs="Times New Roman"/>
          <w:i/>
          <w:iCs/>
          <w:sz w:val="24"/>
          <w:szCs w:val="24"/>
        </w:rPr>
        <w:t>Modelos didácticos para la enseñanza de las ciencias naturales</w:t>
      </w:r>
      <w:r w:rsidR="001D3FAC">
        <w:rPr>
          <w:rFonts w:ascii="Times New Roman" w:hAnsi="Times New Roman" w:cs="Times New Roman"/>
          <w:sz w:val="24"/>
          <w:szCs w:val="24"/>
        </w:rPr>
        <w:t xml:space="preserve">, </w:t>
      </w:r>
      <w:proofErr w:type="gramStart"/>
      <w:r w:rsidR="001D3FAC" w:rsidRPr="008E62CC">
        <w:rPr>
          <w:rFonts w:ascii="Times New Roman" w:hAnsi="Times New Roman" w:cs="Times New Roman"/>
          <w:sz w:val="24"/>
          <w:szCs w:val="24"/>
        </w:rPr>
        <w:t xml:space="preserve">en </w:t>
      </w:r>
      <w:r w:rsidRPr="008E62CC">
        <w:rPr>
          <w:rFonts w:ascii="Times New Roman" w:hAnsi="Times New Roman" w:cs="Times New Roman"/>
          <w:sz w:val="24"/>
          <w:szCs w:val="24"/>
        </w:rPr>
        <w:t xml:space="preserve"> Revista</w:t>
      </w:r>
      <w:proofErr w:type="gramEnd"/>
      <w:r w:rsidRPr="008E62CC">
        <w:rPr>
          <w:rFonts w:ascii="Times New Roman" w:hAnsi="Times New Roman" w:cs="Times New Roman"/>
          <w:sz w:val="24"/>
          <w:szCs w:val="24"/>
        </w:rPr>
        <w:t xml:space="preserve"> Latinoamericana de Estudios Educativos</w:t>
      </w:r>
      <w:r w:rsidRPr="00C164E1">
        <w:rPr>
          <w:rFonts w:ascii="Times New Roman" w:hAnsi="Times New Roman" w:cs="Times New Roman"/>
          <w:sz w:val="24"/>
          <w:szCs w:val="24"/>
        </w:rPr>
        <w:t xml:space="preserve"> (Colombia), vol. 3, núm. 2, julio-diciembre, 2007,</w:t>
      </w:r>
      <w:r w:rsidR="008E62CC">
        <w:rPr>
          <w:rFonts w:ascii="Times New Roman" w:hAnsi="Times New Roman" w:cs="Times New Roman"/>
          <w:sz w:val="24"/>
          <w:szCs w:val="24"/>
        </w:rPr>
        <w:t xml:space="preserve"> </w:t>
      </w:r>
      <w:r w:rsidRPr="00C164E1">
        <w:rPr>
          <w:rFonts w:ascii="Times New Roman" w:hAnsi="Times New Roman" w:cs="Times New Roman"/>
          <w:sz w:val="24"/>
          <w:szCs w:val="24"/>
        </w:rPr>
        <w:t>pp. 41-60 Universidad de Caldas Manizales, Colombia</w:t>
      </w:r>
      <w:r w:rsidR="007550D0" w:rsidRPr="00C164E1">
        <w:rPr>
          <w:rFonts w:ascii="Times New Roman" w:hAnsi="Times New Roman" w:cs="Times New Roman"/>
          <w:sz w:val="24"/>
          <w:szCs w:val="24"/>
        </w:rPr>
        <w:t>. https://www.redalyc.org/pdf/1341/134112600004.pdf</w:t>
      </w:r>
    </w:p>
    <w:sectPr w:rsidR="00B84422" w:rsidRPr="00C164E1" w:rsidSect="009C1924">
      <w:headerReference w:type="default" r:id="rId10"/>
      <w:footerReference w:type="default" r:id="rId11"/>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5BDDA" w14:textId="77777777" w:rsidR="00D70621" w:rsidRDefault="00D70621" w:rsidP="00461F5C">
      <w:pPr>
        <w:spacing w:after="0" w:line="240" w:lineRule="auto"/>
      </w:pPr>
      <w:r>
        <w:separator/>
      </w:r>
    </w:p>
  </w:endnote>
  <w:endnote w:type="continuationSeparator" w:id="0">
    <w:p w14:paraId="77FAF8D9" w14:textId="77777777" w:rsidR="00D70621" w:rsidRDefault="00D70621" w:rsidP="0046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55355" w14:textId="491F606E" w:rsidR="0028541D" w:rsidRDefault="009C1924" w:rsidP="009C1924">
    <w:pPr>
      <w:pStyle w:val="Piedepgina"/>
      <w:jc w:val="center"/>
    </w:pPr>
    <w:r>
      <w:rPr>
        <w:rFonts w:cs="Calibri"/>
        <w:b/>
      </w:rPr>
      <w:t>Vol. 8, Núm. 15</w:t>
    </w:r>
    <w:r w:rsidRPr="00DB0B18">
      <w:rPr>
        <w:rFonts w:cs="Calibri"/>
        <w:b/>
      </w:rPr>
      <w:t xml:space="preserve">                   </w:t>
    </w:r>
    <w:proofErr w:type="gramStart"/>
    <w:r>
      <w:rPr>
        <w:rFonts w:cs="Calibri"/>
        <w:b/>
      </w:rPr>
      <w:t>Enero</w:t>
    </w:r>
    <w:proofErr w:type="gramEnd"/>
    <w:r>
      <w:rPr>
        <w:rFonts w:cs="Calibri"/>
        <w:b/>
      </w:rPr>
      <w:t xml:space="preserve"> – Junio 2021</w:t>
    </w:r>
    <w:r w:rsidRPr="00DB0B18">
      <w:rPr>
        <w:rFonts w:cs="Calibri"/>
        <w:b/>
      </w:rPr>
      <w:t xml:space="preserve">                           </w:t>
    </w:r>
    <w:r>
      <w:rPr>
        <w:rFonts w:cs="Calibri"/>
        <w:b/>
      </w:rPr>
      <w:t>CTES</w:t>
    </w:r>
  </w:p>
  <w:p w14:paraId="589A9DF2" w14:textId="77777777" w:rsidR="0028541D" w:rsidRDefault="002854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15276" w14:textId="77777777" w:rsidR="00D70621" w:rsidRDefault="00D70621" w:rsidP="00461F5C">
      <w:pPr>
        <w:spacing w:after="0" w:line="240" w:lineRule="auto"/>
      </w:pPr>
      <w:r>
        <w:separator/>
      </w:r>
    </w:p>
  </w:footnote>
  <w:footnote w:type="continuationSeparator" w:id="0">
    <w:p w14:paraId="40BE91EE" w14:textId="77777777" w:rsidR="00D70621" w:rsidRDefault="00D70621" w:rsidP="0046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1DB5D" w14:textId="67C804B9" w:rsidR="009C1924" w:rsidRDefault="009C1924" w:rsidP="009C1924">
    <w:pPr>
      <w:pStyle w:val="Encabezado"/>
      <w:jc w:val="center"/>
    </w:pPr>
    <w:r w:rsidRPr="008F05CB">
      <w:rPr>
        <w:noProof/>
        <w:lang w:eastAsia="es-MX"/>
      </w:rPr>
      <w:drawing>
        <wp:inline distT="0" distB="0" distL="0" distR="0" wp14:anchorId="115E887E" wp14:editId="6FBE04B8">
          <wp:extent cx="5486400" cy="65341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3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A01"/>
    <w:multiLevelType w:val="hybridMultilevel"/>
    <w:tmpl w:val="AA0AD8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352B8"/>
    <w:multiLevelType w:val="hybridMultilevel"/>
    <w:tmpl w:val="24D45A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82BF9"/>
    <w:multiLevelType w:val="hybridMultilevel"/>
    <w:tmpl w:val="8FC05268"/>
    <w:lvl w:ilvl="0" w:tplc="F098A40A">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1C7EB6"/>
    <w:multiLevelType w:val="hybridMultilevel"/>
    <w:tmpl w:val="F3A47AA6"/>
    <w:lvl w:ilvl="0" w:tplc="080A0001">
      <w:start w:val="1"/>
      <w:numFmt w:val="bullet"/>
      <w:lvlText w:val=""/>
      <w:lvlJc w:val="left"/>
      <w:pPr>
        <w:ind w:left="720" w:hanging="360"/>
      </w:pPr>
      <w:rPr>
        <w:rFonts w:ascii="Symbol" w:hAnsi="Symbol" w:hint="default"/>
      </w:rPr>
    </w:lvl>
    <w:lvl w:ilvl="1" w:tplc="CD3E4BAE">
      <w:numFmt w:val="bullet"/>
      <w:lvlText w:val="-"/>
      <w:lvlJc w:val="left"/>
      <w:pPr>
        <w:ind w:left="644"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F91D18"/>
    <w:multiLevelType w:val="hybridMultilevel"/>
    <w:tmpl w:val="E0E8DFA4"/>
    <w:lvl w:ilvl="0" w:tplc="81FC0D3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0E3971"/>
    <w:multiLevelType w:val="hybridMultilevel"/>
    <w:tmpl w:val="B7A8262A"/>
    <w:lvl w:ilvl="0" w:tplc="81727FF2">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1B04A3"/>
    <w:multiLevelType w:val="hybridMultilevel"/>
    <w:tmpl w:val="3132A51C"/>
    <w:lvl w:ilvl="0" w:tplc="00E6EE4A">
      <w:start w:val="3"/>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5F50E6"/>
    <w:multiLevelType w:val="hybridMultilevel"/>
    <w:tmpl w:val="A0A46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1A3179"/>
    <w:multiLevelType w:val="hybridMultilevel"/>
    <w:tmpl w:val="2EEEBF56"/>
    <w:lvl w:ilvl="0" w:tplc="B7282818">
      <w:start w:val="8"/>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65A2D6E"/>
    <w:multiLevelType w:val="hybridMultilevel"/>
    <w:tmpl w:val="718465B8"/>
    <w:lvl w:ilvl="0" w:tplc="2B3E584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007982"/>
    <w:multiLevelType w:val="hybridMultilevel"/>
    <w:tmpl w:val="663A60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9D6007"/>
    <w:multiLevelType w:val="hybridMultilevel"/>
    <w:tmpl w:val="90DAA75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347C0F"/>
    <w:multiLevelType w:val="hybridMultilevel"/>
    <w:tmpl w:val="36DC0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C46F12"/>
    <w:multiLevelType w:val="hybridMultilevel"/>
    <w:tmpl w:val="A00A4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9D1B26"/>
    <w:multiLevelType w:val="hybridMultilevel"/>
    <w:tmpl w:val="6FBE4D8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720527"/>
    <w:multiLevelType w:val="hybridMultilevel"/>
    <w:tmpl w:val="A9CEE8A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0776FD9"/>
    <w:multiLevelType w:val="hybridMultilevel"/>
    <w:tmpl w:val="CA78D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7D2641"/>
    <w:multiLevelType w:val="hybridMultilevel"/>
    <w:tmpl w:val="694AA054"/>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E94264"/>
    <w:multiLevelType w:val="hybridMultilevel"/>
    <w:tmpl w:val="750A9868"/>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80CDF"/>
    <w:multiLevelType w:val="hybridMultilevel"/>
    <w:tmpl w:val="DF427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845DC2"/>
    <w:multiLevelType w:val="hybridMultilevel"/>
    <w:tmpl w:val="E7924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E6193D"/>
    <w:multiLevelType w:val="hybridMultilevel"/>
    <w:tmpl w:val="DE588FD8"/>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E4E12"/>
    <w:multiLevelType w:val="hybridMultilevel"/>
    <w:tmpl w:val="7870C1CC"/>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CB0321"/>
    <w:multiLevelType w:val="hybridMultilevel"/>
    <w:tmpl w:val="521A17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D6920B7"/>
    <w:multiLevelType w:val="hybridMultilevel"/>
    <w:tmpl w:val="93E68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AC7C23"/>
    <w:multiLevelType w:val="hybridMultilevel"/>
    <w:tmpl w:val="21947140"/>
    <w:lvl w:ilvl="0" w:tplc="3BB4DA3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227E8A"/>
    <w:multiLevelType w:val="hybridMultilevel"/>
    <w:tmpl w:val="9964FBC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DDD5B66"/>
    <w:multiLevelType w:val="hybridMultilevel"/>
    <w:tmpl w:val="657CCF88"/>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007A72"/>
    <w:multiLevelType w:val="hybridMultilevel"/>
    <w:tmpl w:val="FF608B4E"/>
    <w:lvl w:ilvl="0" w:tplc="D45685D2">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11C6FEA"/>
    <w:multiLevelType w:val="hybridMultilevel"/>
    <w:tmpl w:val="F39A0810"/>
    <w:lvl w:ilvl="0" w:tplc="81727FF2">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311A2B"/>
    <w:multiLevelType w:val="hybridMultilevel"/>
    <w:tmpl w:val="BBD45A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E3029A"/>
    <w:multiLevelType w:val="hybridMultilevel"/>
    <w:tmpl w:val="F002064C"/>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3A040E"/>
    <w:multiLevelType w:val="hybridMultilevel"/>
    <w:tmpl w:val="E6E0DB50"/>
    <w:lvl w:ilvl="0" w:tplc="0DCC878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D24287"/>
    <w:multiLevelType w:val="hybridMultilevel"/>
    <w:tmpl w:val="18107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D21EAD"/>
    <w:multiLevelType w:val="hybridMultilevel"/>
    <w:tmpl w:val="E848CC9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AD733D5"/>
    <w:multiLevelType w:val="hybridMultilevel"/>
    <w:tmpl w:val="13920A76"/>
    <w:lvl w:ilvl="0" w:tplc="080A000F">
      <w:start w:val="1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4C35C1"/>
    <w:multiLevelType w:val="hybridMultilevel"/>
    <w:tmpl w:val="2F043AA6"/>
    <w:lvl w:ilvl="0" w:tplc="00E6EE4A">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C0834"/>
    <w:multiLevelType w:val="hybridMultilevel"/>
    <w:tmpl w:val="7ADCC0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CD3966"/>
    <w:multiLevelType w:val="hybridMultilevel"/>
    <w:tmpl w:val="9932C268"/>
    <w:lvl w:ilvl="0" w:tplc="82986E12">
      <w:start w:val="2"/>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69327D30"/>
    <w:multiLevelType w:val="hybridMultilevel"/>
    <w:tmpl w:val="A6B63B94"/>
    <w:lvl w:ilvl="0" w:tplc="BE30AAB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161A7A"/>
    <w:multiLevelType w:val="hybridMultilevel"/>
    <w:tmpl w:val="C0C0F712"/>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43138"/>
    <w:multiLevelType w:val="hybridMultilevel"/>
    <w:tmpl w:val="EE048EBE"/>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342F12"/>
    <w:multiLevelType w:val="hybridMultilevel"/>
    <w:tmpl w:val="FBF48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9B4EFB"/>
    <w:multiLevelType w:val="hybridMultilevel"/>
    <w:tmpl w:val="816213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55093D"/>
    <w:multiLevelType w:val="hybridMultilevel"/>
    <w:tmpl w:val="6C94CC2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6A7FAE"/>
    <w:multiLevelType w:val="hybridMultilevel"/>
    <w:tmpl w:val="F990C3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6C4D2E"/>
    <w:multiLevelType w:val="hybridMultilevel"/>
    <w:tmpl w:val="5B4E15D0"/>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DD25A9"/>
    <w:multiLevelType w:val="hybridMultilevel"/>
    <w:tmpl w:val="74880848"/>
    <w:lvl w:ilvl="0" w:tplc="080A000F">
      <w:start w:val="1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3E02EE1"/>
    <w:multiLevelType w:val="hybridMultilevel"/>
    <w:tmpl w:val="9EEC2C22"/>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9C6EC1"/>
    <w:multiLevelType w:val="hybridMultilevel"/>
    <w:tmpl w:val="81342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B84957"/>
    <w:multiLevelType w:val="hybridMultilevel"/>
    <w:tmpl w:val="D7F452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E6C47FA"/>
    <w:multiLevelType w:val="hybridMultilevel"/>
    <w:tmpl w:val="E6F2947A"/>
    <w:lvl w:ilvl="0" w:tplc="F098A40A">
      <w:start w:val="1"/>
      <w:numFmt w:val="bullet"/>
      <w:lvlText w:val=""/>
      <w:lvlJc w:val="left"/>
      <w:pPr>
        <w:tabs>
          <w:tab w:val="num" w:pos="2448"/>
        </w:tabs>
        <w:ind w:left="2448"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7E0127"/>
    <w:multiLevelType w:val="hybridMultilevel"/>
    <w:tmpl w:val="7C0C409A"/>
    <w:lvl w:ilvl="0" w:tplc="C2FAA50E">
      <w:start w:val="10"/>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40"/>
  </w:num>
  <w:num w:numId="2">
    <w:abstractNumId w:val="2"/>
  </w:num>
  <w:num w:numId="3">
    <w:abstractNumId w:val="18"/>
  </w:num>
  <w:num w:numId="4">
    <w:abstractNumId w:val="17"/>
  </w:num>
  <w:num w:numId="5">
    <w:abstractNumId w:val="27"/>
  </w:num>
  <w:num w:numId="6">
    <w:abstractNumId w:val="51"/>
  </w:num>
  <w:num w:numId="7">
    <w:abstractNumId w:val="22"/>
  </w:num>
  <w:num w:numId="8">
    <w:abstractNumId w:val="21"/>
  </w:num>
  <w:num w:numId="9">
    <w:abstractNumId w:val="31"/>
  </w:num>
  <w:num w:numId="10">
    <w:abstractNumId w:val="46"/>
  </w:num>
  <w:num w:numId="11">
    <w:abstractNumId w:val="41"/>
  </w:num>
  <w:num w:numId="12">
    <w:abstractNumId w:val="37"/>
  </w:num>
  <w:num w:numId="13">
    <w:abstractNumId w:val="42"/>
  </w:num>
  <w:num w:numId="14">
    <w:abstractNumId w:val="28"/>
  </w:num>
  <w:num w:numId="15">
    <w:abstractNumId w:val="52"/>
  </w:num>
  <w:num w:numId="16">
    <w:abstractNumId w:val="8"/>
  </w:num>
  <w:num w:numId="17">
    <w:abstractNumId w:val="38"/>
  </w:num>
  <w:num w:numId="18">
    <w:abstractNumId w:val="29"/>
  </w:num>
  <w:num w:numId="19">
    <w:abstractNumId w:val="5"/>
  </w:num>
  <w:num w:numId="20">
    <w:abstractNumId w:val="3"/>
  </w:num>
  <w:num w:numId="21">
    <w:abstractNumId w:val="19"/>
  </w:num>
  <w:num w:numId="22">
    <w:abstractNumId w:val="4"/>
  </w:num>
  <w:num w:numId="23">
    <w:abstractNumId w:val="49"/>
  </w:num>
  <w:num w:numId="24">
    <w:abstractNumId w:val="7"/>
  </w:num>
  <w:num w:numId="25">
    <w:abstractNumId w:val="45"/>
  </w:num>
  <w:num w:numId="26">
    <w:abstractNumId w:val="10"/>
  </w:num>
  <w:num w:numId="27">
    <w:abstractNumId w:val="1"/>
  </w:num>
  <w:num w:numId="28">
    <w:abstractNumId w:val="0"/>
  </w:num>
  <w:num w:numId="29">
    <w:abstractNumId w:val="43"/>
  </w:num>
  <w:num w:numId="30">
    <w:abstractNumId w:val="13"/>
  </w:num>
  <w:num w:numId="31">
    <w:abstractNumId w:val="16"/>
  </w:num>
  <w:num w:numId="32">
    <w:abstractNumId w:val="39"/>
  </w:num>
  <w:num w:numId="33">
    <w:abstractNumId w:val="32"/>
  </w:num>
  <w:num w:numId="34">
    <w:abstractNumId w:val="9"/>
  </w:num>
  <w:num w:numId="35">
    <w:abstractNumId w:val="25"/>
  </w:num>
  <w:num w:numId="36">
    <w:abstractNumId w:val="15"/>
  </w:num>
  <w:num w:numId="37">
    <w:abstractNumId w:val="12"/>
  </w:num>
  <w:num w:numId="38">
    <w:abstractNumId w:val="42"/>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4"/>
  </w:num>
  <w:num w:numId="42">
    <w:abstractNumId w:val="30"/>
  </w:num>
  <w:num w:numId="43">
    <w:abstractNumId w:val="50"/>
  </w:num>
  <w:num w:numId="44">
    <w:abstractNumId w:val="20"/>
  </w:num>
  <w:num w:numId="45">
    <w:abstractNumId w:val="26"/>
  </w:num>
  <w:num w:numId="46">
    <w:abstractNumId w:val="33"/>
  </w:num>
  <w:num w:numId="47">
    <w:abstractNumId w:val="24"/>
  </w:num>
  <w:num w:numId="48">
    <w:abstractNumId w:val="6"/>
  </w:num>
  <w:num w:numId="49">
    <w:abstractNumId w:val="23"/>
  </w:num>
  <w:num w:numId="50">
    <w:abstractNumId w:val="44"/>
  </w:num>
  <w:num w:numId="51">
    <w:abstractNumId w:val="48"/>
  </w:num>
  <w:num w:numId="52">
    <w:abstractNumId w:val="35"/>
  </w:num>
  <w:num w:numId="53">
    <w:abstractNumId w:val="47"/>
  </w:num>
  <w:num w:numId="54">
    <w:abstractNumId w:val="11"/>
  </w:num>
  <w:num w:numId="55">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69"/>
    <w:rsid w:val="000056C6"/>
    <w:rsid w:val="00012516"/>
    <w:rsid w:val="0001416C"/>
    <w:rsid w:val="00014C18"/>
    <w:rsid w:val="00017C8A"/>
    <w:rsid w:val="000212E5"/>
    <w:rsid w:val="00021D69"/>
    <w:rsid w:val="00024EC6"/>
    <w:rsid w:val="00026ADC"/>
    <w:rsid w:val="00036AA7"/>
    <w:rsid w:val="00042271"/>
    <w:rsid w:val="000423BF"/>
    <w:rsid w:val="0004590D"/>
    <w:rsid w:val="00052371"/>
    <w:rsid w:val="00054407"/>
    <w:rsid w:val="00060B9F"/>
    <w:rsid w:val="0006234D"/>
    <w:rsid w:val="0006309D"/>
    <w:rsid w:val="000639EC"/>
    <w:rsid w:val="000675C4"/>
    <w:rsid w:val="00067BCF"/>
    <w:rsid w:val="00071357"/>
    <w:rsid w:val="000760BF"/>
    <w:rsid w:val="00076309"/>
    <w:rsid w:val="00076F54"/>
    <w:rsid w:val="000835CC"/>
    <w:rsid w:val="00083903"/>
    <w:rsid w:val="00084664"/>
    <w:rsid w:val="00084A11"/>
    <w:rsid w:val="00084CD2"/>
    <w:rsid w:val="000859DE"/>
    <w:rsid w:val="00093E95"/>
    <w:rsid w:val="00094C85"/>
    <w:rsid w:val="00096632"/>
    <w:rsid w:val="00096883"/>
    <w:rsid w:val="00096CDA"/>
    <w:rsid w:val="000A0F5F"/>
    <w:rsid w:val="000A3602"/>
    <w:rsid w:val="000A6057"/>
    <w:rsid w:val="000B4905"/>
    <w:rsid w:val="000B4C4B"/>
    <w:rsid w:val="000B5859"/>
    <w:rsid w:val="000B7EFC"/>
    <w:rsid w:val="000C4AD3"/>
    <w:rsid w:val="000C6BE4"/>
    <w:rsid w:val="000D22EE"/>
    <w:rsid w:val="000E0D82"/>
    <w:rsid w:val="000E1840"/>
    <w:rsid w:val="000E57B3"/>
    <w:rsid w:val="000F459B"/>
    <w:rsid w:val="000F5DE1"/>
    <w:rsid w:val="000F6BE3"/>
    <w:rsid w:val="00101F24"/>
    <w:rsid w:val="00103CB7"/>
    <w:rsid w:val="001052D1"/>
    <w:rsid w:val="001069FC"/>
    <w:rsid w:val="0011106B"/>
    <w:rsid w:val="00114843"/>
    <w:rsid w:val="001150A7"/>
    <w:rsid w:val="001173E7"/>
    <w:rsid w:val="001224B2"/>
    <w:rsid w:val="00124CAE"/>
    <w:rsid w:val="001250C2"/>
    <w:rsid w:val="00125BB5"/>
    <w:rsid w:val="00127339"/>
    <w:rsid w:val="00132FF4"/>
    <w:rsid w:val="00134945"/>
    <w:rsid w:val="00143E88"/>
    <w:rsid w:val="0014671B"/>
    <w:rsid w:val="00152040"/>
    <w:rsid w:val="0015258C"/>
    <w:rsid w:val="00153ADA"/>
    <w:rsid w:val="00153F06"/>
    <w:rsid w:val="00155AF6"/>
    <w:rsid w:val="00156E24"/>
    <w:rsid w:val="001615B4"/>
    <w:rsid w:val="00162819"/>
    <w:rsid w:val="001658B1"/>
    <w:rsid w:val="0016646A"/>
    <w:rsid w:val="001665A7"/>
    <w:rsid w:val="00166907"/>
    <w:rsid w:val="00166BA3"/>
    <w:rsid w:val="00185AE6"/>
    <w:rsid w:val="001903B0"/>
    <w:rsid w:val="001910E9"/>
    <w:rsid w:val="001917FF"/>
    <w:rsid w:val="0019286F"/>
    <w:rsid w:val="0019497A"/>
    <w:rsid w:val="001A1668"/>
    <w:rsid w:val="001A6DF4"/>
    <w:rsid w:val="001B08AF"/>
    <w:rsid w:val="001B7BE9"/>
    <w:rsid w:val="001C1334"/>
    <w:rsid w:val="001C5360"/>
    <w:rsid w:val="001D28D7"/>
    <w:rsid w:val="001D3FAC"/>
    <w:rsid w:val="001D42BC"/>
    <w:rsid w:val="001D575E"/>
    <w:rsid w:val="001D6A46"/>
    <w:rsid w:val="001E4B60"/>
    <w:rsid w:val="001E60F4"/>
    <w:rsid w:val="001E792D"/>
    <w:rsid w:val="001F16E7"/>
    <w:rsid w:val="001F5A92"/>
    <w:rsid w:val="00202953"/>
    <w:rsid w:val="00204968"/>
    <w:rsid w:val="00205FC6"/>
    <w:rsid w:val="00222097"/>
    <w:rsid w:val="00222881"/>
    <w:rsid w:val="0022296A"/>
    <w:rsid w:val="00224ED7"/>
    <w:rsid w:val="00234895"/>
    <w:rsid w:val="0025030A"/>
    <w:rsid w:val="00250792"/>
    <w:rsid w:val="00252864"/>
    <w:rsid w:val="002544F0"/>
    <w:rsid w:val="0025495B"/>
    <w:rsid w:val="00261EA4"/>
    <w:rsid w:val="00264A81"/>
    <w:rsid w:val="002666E4"/>
    <w:rsid w:val="002676D5"/>
    <w:rsid w:val="00273DCA"/>
    <w:rsid w:val="00274A9D"/>
    <w:rsid w:val="002755E0"/>
    <w:rsid w:val="002769C7"/>
    <w:rsid w:val="00277402"/>
    <w:rsid w:val="002777A4"/>
    <w:rsid w:val="00280BD3"/>
    <w:rsid w:val="0028541D"/>
    <w:rsid w:val="00286256"/>
    <w:rsid w:val="00290B48"/>
    <w:rsid w:val="00291BE4"/>
    <w:rsid w:val="00291F5E"/>
    <w:rsid w:val="00291FEB"/>
    <w:rsid w:val="00295EA9"/>
    <w:rsid w:val="00296502"/>
    <w:rsid w:val="002A5AA8"/>
    <w:rsid w:val="002B0044"/>
    <w:rsid w:val="002B117D"/>
    <w:rsid w:val="002B3D61"/>
    <w:rsid w:val="002B44A5"/>
    <w:rsid w:val="002B5AF4"/>
    <w:rsid w:val="002C7FE6"/>
    <w:rsid w:val="002D09E8"/>
    <w:rsid w:val="002D3CEC"/>
    <w:rsid w:val="002D7814"/>
    <w:rsid w:val="002D7B46"/>
    <w:rsid w:val="002E655E"/>
    <w:rsid w:val="002E665B"/>
    <w:rsid w:val="002E6E5A"/>
    <w:rsid w:val="002F0C65"/>
    <w:rsid w:val="002F137D"/>
    <w:rsid w:val="002F5DE2"/>
    <w:rsid w:val="002F7017"/>
    <w:rsid w:val="002F76F8"/>
    <w:rsid w:val="0030123F"/>
    <w:rsid w:val="003053AF"/>
    <w:rsid w:val="00306CD4"/>
    <w:rsid w:val="0031403D"/>
    <w:rsid w:val="00316737"/>
    <w:rsid w:val="00320352"/>
    <w:rsid w:val="0032482E"/>
    <w:rsid w:val="003302D9"/>
    <w:rsid w:val="003348FE"/>
    <w:rsid w:val="003349B7"/>
    <w:rsid w:val="003349C7"/>
    <w:rsid w:val="00340D72"/>
    <w:rsid w:val="0034120C"/>
    <w:rsid w:val="00350C80"/>
    <w:rsid w:val="00356387"/>
    <w:rsid w:val="00357CAC"/>
    <w:rsid w:val="0036499C"/>
    <w:rsid w:val="00366361"/>
    <w:rsid w:val="00366C48"/>
    <w:rsid w:val="00366F21"/>
    <w:rsid w:val="00367C50"/>
    <w:rsid w:val="00372E50"/>
    <w:rsid w:val="00375564"/>
    <w:rsid w:val="00375C14"/>
    <w:rsid w:val="00380907"/>
    <w:rsid w:val="00381816"/>
    <w:rsid w:val="003833AB"/>
    <w:rsid w:val="00391D61"/>
    <w:rsid w:val="00393621"/>
    <w:rsid w:val="003971C1"/>
    <w:rsid w:val="003A343B"/>
    <w:rsid w:val="003A5219"/>
    <w:rsid w:val="003A7852"/>
    <w:rsid w:val="003B1859"/>
    <w:rsid w:val="003B301C"/>
    <w:rsid w:val="003B553B"/>
    <w:rsid w:val="003B6893"/>
    <w:rsid w:val="003C60EF"/>
    <w:rsid w:val="003C7255"/>
    <w:rsid w:val="003C773C"/>
    <w:rsid w:val="003D13F8"/>
    <w:rsid w:val="003E4882"/>
    <w:rsid w:val="003E53F1"/>
    <w:rsid w:val="003E5E8D"/>
    <w:rsid w:val="003E6860"/>
    <w:rsid w:val="003F006E"/>
    <w:rsid w:val="003F30A0"/>
    <w:rsid w:val="00400EE1"/>
    <w:rsid w:val="00401243"/>
    <w:rsid w:val="00402A57"/>
    <w:rsid w:val="0041085F"/>
    <w:rsid w:val="00411F45"/>
    <w:rsid w:val="00417AEE"/>
    <w:rsid w:val="004200A2"/>
    <w:rsid w:val="00425F5B"/>
    <w:rsid w:val="00426218"/>
    <w:rsid w:val="00433813"/>
    <w:rsid w:val="00436C63"/>
    <w:rsid w:val="00437D5B"/>
    <w:rsid w:val="004408AC"/>
    <w:rsid w:val="00443590"/>
    <w:rsid w:val="00443D55"/>
    <w:rsid w:val="0044447B"/>
    <w:rsid w:val="00447778"/>
    <w:rsid w:val="004479E0"/>
    <w:rsid w:val="004501E8"/>
    <w:rsid w:val="00456D65"/>
    <w:rsid w:val="00461F5C"/>
    <w:rsid w:val="00463CDD"/>
    <w:rsid w:val="004646FB"/>
    <w:rsid w:val="004670C3"/>
    <w:rsid w:val="004704BC"/>
    <w:rsid w:val="004716EF"/>
    <w:rsid w:val="0047663D"/>
    <w:rsid w:val="00477511"/>
    <w:rsid w:val="00482F08"/>
    <w:rsid w:val="00484E65"/>
    <w:rsid w:val="00486C46"/>
    <w:rsid w:val="00486F2E"/>
    <w:rsid w:val="00487707"/>
    <w:rsid w:val="00494116"/>
    <w:rsid w:val="0049506F"/>
    <w:rsid w:val="00495242"/>
    <w:rsid w:val="004A65AD"/>
    <w:rsid w:val="004A7671"/>
    <w:rsid w:val="004B1997"/>
    <w:rsid w:val="004B26D1"/>
    <w:rsid w:val="004C138E"/>
    <w:rsid w:val="004C2313"/>
    <w:rsid w:val="004C30BA"/>
    <w:rsid w:val="004C3F31"/>
    <w:rsid w:val="004C40BC"/>
    <w:rsid w:val="004C58A2"/>
    <w:rsid w:val="004D0E65"/>
    <w:rsid w:val="004D465A"/>
    <w:rsid w:val="004E2C48"/>
    <w:rsid w:val="004E4715"/>
    <w:rsid w:val="004E66DB"/>
    <w:rsid w:val="004E7A83"/>
    <w:rsid w:val="004F0F7E"/>
    <w:rsid w:val="004F12B5"/>
    <w:rsid w:val="004F464D"/>
    <w:rsid w:val="004F5096"/>
    <w:rsid w:val="00501228"/>
    <w:rsid w:val="005066C7"/>
    <w:rsid w:val="00510705"/>
    <w:rsid w:val="00516492"/>
    <w:rsid w:val="00520C21"/>
    <w:rsid w:val="00532450"/>
    <w:rsid w:val="00533477"/>
    <w:rsid w:val="00535B8B"/>
    <w:rsid w:val="00536611"/>
    <w:rsid w:val="00537335"/>
    <w:rsid w:val="00541D96"/>
    <w:rsid w:val="0054272B"/>
    <w:rsid w:val="00544068"/>
    <w:rsid w:val="00546CBE"/>
    <w:rsid w:val="0055044C"/>
    <w:rsid w:val="00551A28"/>
    <w:rsid w:val="00552537"/>
    <w:rsid w:val="005535FF"/>
    <w:rsid w:val="005614EC"/>
    <w:rsid w:val="0056190E"/>
    <w:rsid w:val="005624D9"/>
    <w:rsid w:val="00563985"/>
    <w:rsid w:val="00567787"/>
    <w:rsid w:val="00573F1C"/>
    <w:rsid w:val="00576B3D"/>
    <w:rsid w:val="0058199C"/>
    <w:rsid w:val="00585E39"/>
    <w:rsid w:val="0058633D"/>
    <w:rsid w:val="0059194A"/>
    <w:rsid w:val="0059486D"/>
    <w:rsid w:val="00597B9E"/>
    <w:rsid w:val="00597BD1"/>
    <w:rsid w:val="005A042A"/>
    <w:rsid w:val="005A15AE"/>
    <w:rsid w:val="005A6E54"/>
    <w:rsid w:val="005B3433"/>
    <w:rsid w:val="005B511D"/>
    <w:rsid w:val="005C2373"/>
    <w:rsid w:val="005D0B41"/>
    <w:rsid w:val="005D501C"/>
    <w:rsid w:val="005D6289"/>
    <w:rsid w:val="005D774A"/>
    <w:rsid w:val="005E2932"/>
    <w:rsid w:val="005E39EB"/>
    <w:rsid w:val="005E767B"/>
    <w:rsid w:val="005F0F71"/>
    <w:rsid w:val="005F3C38"/>
    <w:rsid w:val="005F5B12"/>
    <w:rsid w:val="006011FE"/>
    <w:rsid w:val="00602F8C"/>
    <w:rsid w:val="006052BE"/>
    <w:rsid w:val="00615F8D"/>
    <w:rsid w:val="006216F5"/>
    <w:rsid w:val="00621776"/>
    <w:rsid w:val="00621DF5"/>
    <w:rsid w:val="006312E2"/>
    <w:rsid w:val="00634916"/>
    <w:rsid w:val="0063582C"/>
    <w:rsid w:val="00641FE8"/>
    <w:rsid w:val="00647574"/>
    <w:rsid w:val="00650609"/>
    <w:rsid w:val="00650B11"/>
    <w:rsid w:val="00653C77"/>
    <w:rsid w:val="00655397"/>
    <w:rsid w:val="00661F8C"/>
    <w:rsid w:val="00662028"/>
    <w:rsid w:val="0066375A"/>
    <w:rsid w:val="0066401D"/>
    <w:rsid w:val="00666950"/>
    <w:rsid w:val="00671A6D"/>
    <w:rsid w:val="006756ED"/>
    <w:rsid w:val="0068198C"/>
    <w:rsid w:val="006820CD"/>
    <w:rsid w:val="006828FE"/>
    <w:rsid w:val="00686300"/>
    <w:rsid w:val="00687159"/>
    <w:rsid w:val="00690104"/>
    <w:rsid w:val="006918FC"/>
    <w:rsid w:val="006958DE"/>
    <w:rsid w:val="00696576"/>
    <w:rsid w:val="006A0287"/>
    <w:rsid w:val="006B44EE"/>
    <w:rsid w:val="006B6488"/>
    <w:rsid w:val="006C223D"/>
    <w:rsid w:val="006C3AE9"/>
    <w:rsid w:val="006C79CA"/>
    <w:rsid w:val="006D30D0"/>
    <w:rsid w:val="006D3588"/>
    <w:rsid w:val="006E447D"/>
    <w:rsid w:val="006F2790"/>
    <w:rsid w:val="006F3426"/>
    <w:rsid w:val="006F4499"/>
    <w:rsid w:val="006F4F0B"/>
    <w:rsid w:val="0070079A"/>
    <w:rsid w:val="00701D1B"/>
    <w:rsid w:val="0070400E"/>
    <w:rsid w:val="00704404"/>
    <w:rsid w:val="00705B47"/>
    <w:rsid w:val="00706111"/>
    <w:rsid w:val="00710A9A"/>
    <w:rsid w:val="00712893"/>
    <w:rsid w:val="00716F38"/>
    <w:rsid w:val="0072190B"/>
    <w:rsid w:val="00721F97"/>
    <w:rsid w:val="00723B24"/>
    <w:rsid w:val="00730C45"/>
    <w:rsid w:val="007311D5"/>
    <w:rsid w:val="007322F9"/>
    <w:rsid w:val="00733CC7"/>
    <w:rsid w:val="00735E6B"/>
    <w:rsid w:val="00736C74"/>
    <w:rsid w:val="00746338"/>
    <w:rsid w:val="00751F39"/>
    <w:rsid w:val="007550D0"/>
    <w:rsid w:val="00755A8D"/>
    <w:rsid w:val="00755D0C"/>
    <w:rsid w:val="00755ECB"/>
    <w:rsid w:val="00756F40"/>
    <w:rsid w:val="007575C4"/>
    <w:rsid w:val="007576B6"/>
    <w:rsid w:val="00767600"/>
    <w:rsid w:val="00767F81"/>
    <w:rsid w:val="00772466"/>
    <w:rsid w:val="00774F89"/>
    <w:rsid w:val="00776FA7"/>
    <w:rsid w:val="00782F12"/>
    <w:rsid w:val="00783F24"/>
    <w:rsid w:val="007860B3"/>
    <w:rsid w:val="007861FD"/>
    <w:rsid w:val="00794B47"/>
    <w:rsid w:val="00797CEA"/>
    <w:rsid w:val="007A58C1"/>
    <w:rsid w:val="007A679B"/>
    <w:rsid w:val="007B0CBE"/>
    <w:rsid w:val="007B1A5F"/>
    <w:rsid w:val="007B2C44"/>
    <w:rsid w:val="007B35E2"/>
    <w:rsid w:val="007B39DC"/>
    <w:rsid w:val="007B7D47"/>
    <w:rsid w:val="007C08B4"/>
    <w:rsid w:val="007C0E74"/>
    <w:rsid w:val="007C162A"/>
    <w:rsid w:val="007C7277"/>
    <w:rsid w:val="007D0FAF"/>
    <w:rsid w:val="007D15BC"/>
    <w:rsid w:val="007D184F"/>
    <w:rsid w:val="007D601F"/>
    <w:rsid w:val="007E2DC4"/>
    <w:rsid w:val="007E2EED"/>
    <w:rsid w:val="007E3721"/>
    <w:rsid w:val="007E4561"/>
    <w:rsid w:val="007E4A3B"/>
    <w:rsid w:val="007E53DF"/>
    <w:rsid w:val="007F368A"/>
    <w:rsid w:val="007F4C1E"/>
    <w:rsid w:val="007F6F07"/>
    <w:rsid w:val="00801B1E"/>
    <w:rsid w:val="00803B57"/>
    <w:rsid w:val="00803C4F"/>
    <w:rsid w:val="0080565A"/>
    <w:rsid w:val="00806FD9"/>
    <w:rsid w:val="00813C5A"/>
    <w:rsid w:val="0081434B"/>
    <w:rsid w:val="00814C87"/>
    <w:rsid w:val="00820E4A"/>
    <w:rsid w:val="0082149D"/>
    <w:rsid w:val="008233E4"/>
    <w:rsid w:val="008264A3"/>
    <w:rsid w:val="00834757"/>
    <w:rsid w:val="008356A6"/>
    <w:rsid w:val="00836501"/>
    <w:rsid w:val="0084477C"/>
    <w:rsid w:val="00845B93"/>
    <w:rsid w:val="00847320"/>
    <w:rsid w:val="00847852"/>
    <w:rsid w:val="00854C9B"/>
    <w:rsid w:val="0086004C"/>
    <w:rsid w:val="00861B2E"/>
    <w:rsid w:val="00862C93"/>
    <w:rsid w:val="00863B01"/>
    <w:rsid w:val="00874983"/>
    <w:rsid w:val="008759D1"/>
    <w:rsid w:val="008820B1"/>
    <w:rsid w:val="00882A38"/>
    <w:rsid w:val="008850FA"/>
    <w:rsid w:val="00885F32"/>
    <w:rsid w:val="0089091F"/>
    <w:rsid w:val="008910E4"/>
    <w:rsid w:val="008927B0"/>
    <w:rsid w:val="00897079"/>
    <w:rsid w:val="008A1672"/>
    <w:rsid w:val="008A3682"/>
    <w:rsid w:val="008A4697"/>
    <w:rsid w:val="008A71C4"/>
    <w:rsid w:val="008A7234"/>
    <w:rsid w:val="008B19C8"/>
    <w:rsid w:val="008B2103"/>
    <w:rsid w:val="008B7128"/>
    <w:rsid w:val="008B751F"/>
    <w:rsid w:val="008C2066"/>
    <w:rsid w:val="008C3599"/>
    <w:rsid w:val="008D0791"/>
    <w:rsid w:val="008D2044"/>
    <w:rsid w:val="008D49BA"/>
    <w:rsid w:val="008D5F8B"/>
    <w:rsid w:val="008D6745"/>
    <w:rsid w:val="008D7332"/>
    <w:rsid w:val="008E1259"/>
    <w:rsid w:val="008E2C76"/>
    <w:rsid w:val="008E62CC"/>
    <w:rsid w:val="008E634E"/>
    <w:rsid w:val="008F2199"/>
    <w:rsid w:val="008F5C58"/>
    <w:rsid w:val="009042AD"/>
    <w:rsid w:val="00904D43"/>
    <w:rsid w:val="0090650E"/>
    <w:rsid w:val="00906747"/>
    <w:rsid w:val="00907FC2"/>
    <w:rsid w:val="0091255E"/>
    <w:rsid w:val="00914D0C"/>
    <w:rsid w:val="0091725F"/>
    <w:rsid w:val="00917761"/>
    <w:rsid w:val="00922FCC"/>
    <w:rsid w:val="009268B9"/>
    <w:rsid w:val="00926E74"/>
    <w:rsid w:val="00930C3E"/>
    <w:rsid w:val="00936BEA"/>
    <w:rsid w:val="00941F5B"/>
    <w:rsid w:val="00944FFA"/>
    <w:rsid w:val="00946936"/>
    <w:rsid w:val="00951CB1"/>
    <w:rsid w:val="00953460"/>
    <w:rsid w:val="00957D16"/>
    <w:rsid w:val="009604CD"/>
    <w:rsid w:val="009613CC"/>
    <w:rsid w:val="00961CCA"/>
    <w:rsid w:val="00967258"/>
    <w:rsid w:val="00970651"/>
    <w:rsid w:val="0097144C"/>
    <w:rsid w:val="00973C5C"/>
    <w:rsid w:val="00982847"/>
    <w:rsid w:val="009848F2"/>
    <w:rsid w:val="009853FF"/>
    <w:rsid w:val="0098684D"/>
    <w:rsid w:val="00992B91"/>
    <w:rsid w:val="00993FA9"/>
    <w:rsid w:val="00994F9A"/>
    <w:rsid w:val="009A3FB8"/>
    <w:rsid w:val="009A600B"/>
    <w:rsid w:val="009B00AC"/>
    <w:rsid w:val="009B0918"/>
    <w:rsid w:val="009B1FB3"/>
    <w:rsid w:val="009C1924"/>
    <w:rsid w:val="009C3188"/>
    <w:rsid w:val="009D0991"/>
    <w:rsid w:val="009D6FC3"/>
    <w:rsid w:val="009E42FB"/>
    <w:rsid w:val="009E4AB6"/>
    <w:rsid w:val="009E5D18"/>
    <w:rsid w:val="009F3DAE"/>
    <w:rsid w:val="009F5A20"/>
    <w:rsid w:val="009F7973"/>
    <w:rsid w:val="00A02809"/>
    <w:rsid w:val="00A05E23"/>
    <w:rsid w:val="00A062B7"/>
    <w:rsid w:val="00A1129B"/>
    <w:rsid w:val="00A11F35"/>
    <w:rsid w:val="00A13DC9"/>
    <w:rsid w:val="00A20471"/>
    <w:rsid w:val="00A211E2"/>
    <w:rsid w:val="00A23CA0"/>
    <w:rsid w:val="00A25721"/>
    <w:rsid w:val="00A309B8"/>
    <w:rsid w:val="00A32209"/>
    <w:rsid w:val="00A32B78"/>
    <w:rsid w:val="00A33CA8"/>
    <w:rsid w:val="00A36630"/>
    <w:rsid w:val="00A37603"/>
    <w:rsid w:val="00A50CE0"/>
    <w:rsid w:val="00A52F44"/>
    <w:rsid w:val="00A5467C"/>
    <w:rsid w:val="00A556BE"/>
    <w:rsid w:val="00A55FF5"/>
    <w:rsid w:val="00A562E8"/>
    <w:rsid w:val="00A6215F"/>
    <w:rsid w:val="00A63208"/>
    <w:rsid w:val="00A67542"/>
    <w:rsid w:val="00A67CF9"/>
    <w:rsid w:val="00A74E6A"/>
    <w:rsid w:val="00A752A8"/>
    <w:rsid w:val="00A75C40"/>
    <w:rsid w:val="00A77FD7"/>
    <w:rsid w:val="00A80754"/>
    <w:rsid w:val="00A86CBC"/>
    <w:rsid w:val="00A87DA3"/>
    <w:rsid w:val="00A904C3"/>
    <w:rsid w:val="00A94EEA"/>
    <w:rsid w:val="00AA0892"/>
    <w:rsid w:val="00AA2BC4"/>
    <w:rsid w:val="00AA3BA4"/>
    <w:rsid w:val="00AA4AE4"/>
    <w:rsid w:val="00AA5099"/>
    <w:rsid w:val="00AA7D9F"/>
    <w:rsid w:val="00AB0185"/>
    <w:rsid w:val="00AB3B59"/>
    <w:rsid w:val="00AB7D8C"/>
    <w:rsid w:val="00AC0102"/>
    <w:rsid w:val="00AC3674"/>
    <w:rsid w:val="00AC4B83"/>
    <w:rsid w:val="00AC5D25"/>
    <w:rsid w:val="00AC7352"/>
    <w:rsid w:val="00AC7434"/>
    <w:rsid w:val="00AD149D"/>
    <w:rsid w:val="00AE069F"/>
    <w:rsid w:val="00AE4674"/>
    <w:rsid w:val="00AF018F"/>
    <w:rsid w:val="00AF036C"/>
    <w:rsid w:val="00AF0EEB"/>
    <w:rsid w:val="00AF4A07"/>
    <w:rsid w:val="00AF5103"/>
    <w:rsid w:val="00B15277"/>
    <w:rsid w:val="00B15AF7"/>
    <w:rsid w:val="00B16473"/>
    <w:rsid w:val="00B16CEE"/>
    <w:rsid w:val="00B201FF"/>
    <w:rsid w:val="00B20454"/>
    <w:rsid w:val="00B21AD7"/>
    <w:rsid w:val="00B32B21"/>
    <w:rsid w:val="00B335B8"/>
    <w:rsid w:val="00B5073E"/>
    <w:rsid w:val="00B53BC9"/>
    <w:rsid w:val="00B61324"/>
    <w:rsid w:val="00B61FEB"/>
    <w:rsid w:val="00B631B8"/>
    <w:rsid w:val="00B671D8"/>
    <w:rsid w:val="00B6721F"/>
    <w:rsid w:val="00B67723"/>
    <w:rsid w:val="00B744AF"/>
    <w:rsid w:val="00B76EDA"/>
    <w:rsid w:val="00B81888"/>
    <w:rsid w:val="00B84422"/>
    <w:rsid w:val="00B86CCB"/>
    <w:rsid w:val="00B87FF9"/>
    <w:rsid w:val="00B90B8E"/>
    <w:rsid w:val="00B95B70"/>
    <w:rsid w:val="00BA1D8C"/>
    <w:rsid w:val="00BA41BE"/>
    <w:rsid w:val="00BA47E8"/>
    <w:rsid w:val="00BA49FE"/>
    <w:rsid w:val="00BA55E3"/>
    <w:rsid w:val="00BB0407"/>
    <w:rsid w:val="00BB2E9D"/>
    <w:rsid w:val="00BC08B8"/>
    <w:rsid w:val="00BC20F8"/>
    <w:rsid w:val="00BC2CC0"/>
    <w:rsid w:val="00BC31D4"/>
    <w:rsid w:val="00BD02BA"/>
    <w:rsid w:val="00BD3D5A"/>
    <w:rsid w:val="00BE01F7"/>
    <w:rsid w:val="00BE2293"/>
    <w:rsid w:val="00BE3BC1"/>
    <w:rsid w:val="00BF18A3"/>
    <w:rsid w:val="00BF1FA3"/>
    <w:rsid w:val="00BF4C3C"/>
    <w:rsid w:val="00BF5D9C"/>
    <w:rsid w:val="00C02EAA"/>
    <w:rsid w:val="00C03E43"/>
    <w:rsid w:val="00C11B90"/>
    <w:rsid w:val="00C15473"/>
    <w:rsid w:val="00C164E1"/>
    <w:rsid w:val="00C2016F"/>
    <w:rsid w:val="00C2191B"/>
    <w:rsid w:val="00C22056"/>
    <w:rsid w:val="00C24609"/>
    <w:rsid w:val="00C34910"/>
    <w:rsid w:val="00C356EE"/>
    <w:rsid w:val="00C36750"/>
    <w:rsid w:val="00C44365"/>
    <w:rsid w:val="00C45C7B"/>
    <w:rsid w:val="00C46313"/>
    <w:rsid w:val="00C51061"/>
    <w:rsid w:val="00C5232C"/>
    <w:rsid w:val="00C57465"/>
    <w:rsid w:val="00C611FA"/>
    <w:rsid w:val="00C61DD6"/>
    <w:rsid w:val="00C66784"/>
    <w:rsid w:val="00C73E33"/>
    <w:rsid w:val="00C7540D"/>
    <w:rsid w:val="00C7542F"/>
    <w:rsid w:val="00C7770A"/>
    <w:rsid w:val="00C857C8"/>
    <w:rsid w:val="00C92C0A"/>
    <w:rsid w:val="00C9452F"/>
    <w:rsid w:val="00C9665B"/>
    <w:rsid w:val="00CA53A3"/>
    <w:rsid w:val="00CA5588"/>
    <w:rsid w:val="00CA6AD6"/>
    <w:rsid w:val="00CB1799"/>
    <w:rsid w:val="00CC17B9"/>
    <w:rsid w:val="00CC35E6"/>
    <w:rsid w:val="00CC38A1"/>
    <w:rsid w:val="00CD2B86"/>
    <w:rsid w:val="00CD5D3B"/>
    <w:rsid w:val="00CE4031"/>
    <w:rsid w:val="00CE4A1C"/>
    <w:rsid w:val="00CE5205"/>
    <w:rsid w:val="00CF661A"/>
    <w:rsid w:val="00D01079"/>
    <w:rsid w:val="00D049BC"/>
    <w:rsid w:val="00D058E4"/>
    <w:rsid w:val="00D0633A"/>
    <w:rsid w:val="00D10CAB"/>
    <w:rsid w:val="00D12D4C"/>
    <w:rsid w:val="00D13C85"/>
    <w:rsid w:val="00D16C8F"/>
    <w:rsid w:val="00D20FE9"/>
    <w:rsid w:val="00D31484"/>
    <w:rsid w:val="00D33A95"/>
    <w:rsid w:val="00D34BD9"/>
    <w:rsid w:val="00D36621"/>
    <w:rsid w:val="00D4291A"/>
    <w:rsid w:val="00D50FE1"/>
    <w:rsid w:val="00D51F97"/>
    <w:rsid w:val="00D5608D"/>
    <w:rsid w:val="00D567FC"/>
    <w:rsid w:val="00D5735F"/>
    <w:rsid w:val="00D60383"/>
    <w:rsid w:val="00D612C7"/>
    <w:rsid w:val="00D70621"/>
    <w:rsid w:val="00D72E10"/>
    <w:rsid w:val="00D74E02"/>
    <w:rsid w:val="00D75536"/>
    <w:rsid w:val="00D755D7"/>
    <w:rsid w:val="00D75A39"/>
    <w:rsid w:val="00D76324"/>
    <w:rsid w:val="00D83B45"/>
    <w:rsid w:val="00D866C7"/>
    <w:rsid w:val="00D90F43"/>
    <w:rsid w:val="00D9280D"/>
    <w:rsid w:val="00D94214"/>
    <w:rsid w:val="00DA1760"/>
    <w:rsid w:val="00DA21DB"/>
    <w:rsid w:val="00DB4984"/>
    <w:rsid w:val="00DC3A3D"/>
    <w:rsid w:val="00DC4999"/>
    <w:rsid w:val="00DC6CD8"/>
    <w:rsid w:val="00DD0BD2"/>
    <w:rsid w:val="00DD6F4B"/>
    <w:rsid w:val="00DE1DFE"/>
    <w:rsid w:val="00DE7EF8"/>
    <w:rsid w:val="00DF76CA"/>
    <w:rsid w:val="00E00232"/>
    <w:rsid w:val="00E01837"/>
    <w:rsid w:val="00E12479"/>
    <w:rsid w:val="00E14306"/>
    <w:rsid w:val="00E151DC"/>
    <w:rsid w:val="00E24FEA"/>
    <w:rsid w:val="00E32A6D"/>
    <w:rsid w:val="00E35B69"/>
    <w:rsid w:val="00E56834"/>
    <w:rsid w:val="00E60D63"/>
    <w:rsid w:val="00E60E43"/>
    <w:rsid w:val="00E61C22"/>
    <w:rsid w:val="00E62D86"/>
    <w:rsid w:val="00E6395E"/>
    <w:rsid w:val="00E6432F"/>
    <w:rsid w:val="00E64C83"/>
    <w:rsid w:val="00E7256D"/>
    <w:rsid w:val="00E73390"/>
    <w:rsid w:val="00E7725C"/>
    <w:rsid w:val="00E8042A"/>
    <w:rsid w:val="00E82FA9"/>
    <w:rsid w:val="00E856C8"/>
    <w:rsid w:val="00E862E4"/>
    <w:rsid w:val="00E87CEC"/>
    <w:rsid w:val="00E95192"/>
    <w:rsid w:val="00E966C5"/>
    <w:rsid w:val="00EA1573"/>
    <w:rsid w:val="00EA162A"/>
    <w:rsid w:val="00EA4D22"/>
    <w:rsid w:val="00EA6A76"/>
    <w:rsid w:val="00EB1EDD"/>
    <w:rsid w:val="00EB5CD8"/>
    <w:rsid w:val="00EB7ED7"/>
    <w:rsid w:val="00EC0335"/>
    <w:rsid w:val="00EC055E"/>
    <w:rsid w:val="00EC1732"/>
    <w:rsid w:val="00EC6766"/>
    <w:rsid w:val="00EC719C"/>
    <w:rsid w:val="00EC7885"/>
    <w:rsid w:val="00ED4D9B"/>
    <w:rsid w:val="00ED73D4"/>
    <w:rsid w:val="00EE55A0"/>
    <w:rsid w:val="00EF45C8"/>
    <w:rsid w:val="00EF7B5D"/>
    <w:rsid w:val="00F00E0B"/>
    <w:rsid w:val="00F0107E"/>
    <w:rsid w:val="00F03D9F"/>
    <w:rsid w:val="00F04955"/>
    <w:rsid w:val="00F04D2B"/>
    <w:rsid w:val="00F07223"/>
    <w:rsid w:val="00F10110"/>
    <w:rsid w:val="00F10FA6"/>
    <w:rsid w:val="00F1359A"/>
    <w:rsid w:val="00F14594"/>
    <w:rsid w:val="00F15633"/>
    <w:rsid w:val="00F16FA6"/>
    <w:rsid w:val="00F219F5"/>
    <w:rsid w:val="00F21D64"/>
    <w:rsid w:val="00F25233"/>
    <w:rsid w:val="00F25761"/>
    <w:rsid w:val="00F25FC7"/>
    <w:rsid w:val="00F30639"/>
    <w:rsid w:val="00F3625A"/>
    <w:rsid w:val="00F411BB"/>
    <w:rsid w:val="00F41822"/>
    <w:rsid w:val="00F426A1"/>
    <w:rsid w:val="00F42B9D"/>
    <w:rsid w:val="00F479D0"/>
    <w:rsid w:val="00F516EA"/>
    <w:rsid w:val="00F669A5"/>
    <w:rsid w:val="00F747B7"/>
    <w:rsid w:val="00F75816"/>
    <w:rsid w:val="00F761B1"/>
    <w:rsid w:val="00F81979"/>
    <w:rsid w:val="00F8217D"/>
    <w:rsid w:val="00F845B8"/>
    <w:rsid w:val="00F90805"/>
    <w:rsid w:val="00F919F9"/>
    <w:rsid w:val="00F935F3"/>
    <w:rsid w:val="00F9613E"/>
    <w:rsid w:val="00FA18A3"/>
    <w:rsid w:val="00FA56C1"/>
    <w:rsid w:val="00FA7887"/>
    <w:rsid w:val="00FB2809"/>
    <w:rsid w:val="00FB35BC"/>
    <w:rsid w:val="00FB3833"/>
    <w:rsid w:val="00FC0516"/>
    <w:rsid w:val="00FC2FC7"/>
    <w:rsid w:val="00FC40ED"/>
    <w:rsid w:val="00FC523D"/>
    <w:rsid w:val="00FD167C"/>
    <w:rsid w:val="00FD2DFA"/>
    <w:rsid w:val="00FE1D43"/>
    <w:rsid w:val="00FE2959"/>
    <w:rsid w:val="00FE3C90"/>
    <w:rsid w:val="00FF0B64"/>
    <w:rsid w:val="00FF0E74"/>
    <w:rsid w:val="00FF6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B5B1D"/>
  <w15:docId w15:val="{8ACCEA1A-2E9D-4168-81E1-B821E8E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21D69"/>
    <w:rPr>
      <w:color w:val="808080"/>
    </w:rPr>
  </w:style>
  <w:style w:type="paragraph" w:styleId="Textonotapie">
    <w:name w:val="footnote text"/>
    <w:basedOn w:val="Normal"/>
    <w:link w:val="TextonotapieCar"/>
    <w:uiPriority w:val="99"/>
    <w:unhideWhenUsed/>
    <w:rsid w:val="00021D69"/>
    <w:pPr>
      <w:spacing w:after="200" w:line="276" w:lineRule="auto"/>
    </w:pPr>
    <w:rPr>
      <w:rFonts w:ascii="Calibri" w:eastAsia="Calibri" w:hAnsi="Calibri" w:cs="Times New Roman"/>
      <w:sz w:val="20"/>
      <w:szCs w:val="20"/>
      <w:lang w:val="pt-BR"/>
    </w:rPr>
  </w:style>
  <w:style w:type="character" w:customStyle="1" w:styleId="TextonotapieCar">
    <w:name w:val="Texto nota pie Car"/>
    <w:basedOn w:val="Fuentedeprrafopredeter"/>
    <w:link w:val="Textonotapie"/>
    <w:uiPriority w:val="99"/>
    <w:rsid w:val="00021D69"/>
    <w:rPr>
      <w:rFonts w:ascii="Calibri" w:eastAsia="Calibri" w:hAnsi="Calibri" w:cs="Times New Roman"/>
      <w:sz w:val="20"/>
      <w:szCs w:val="20"/>
      <w:lang w:val="pt-BR"/>
    </w:rPr>
  </w:style>
  <w:style w:type="character" w:styleId="Refdenotaalpie">
    <w:name w:val="footnote reference"/>
    <w:uiPriority w:val="99"/>
    <w:unhideWhenUsed/>
    <w:rsid w:val="00021D69"/>
    <w:rPr>
      <w:vertAlign w:val="superscript"/>
    </w:rPr>
  </w:style>
  <w:style w:type="character" w:styleId="Hipervnculo">
    <w:name w:val="Hyperlink"/>
    <w:basedOn w:val="Fuentedeprrafopredeter"/>
    <w:uiPriority w:val="99"/>
    <w:unhideWhenUsed/>
    <w:rsid w:val="00366361"/>
    <w:rPr>
      <w:color w:val="0563C1" w:themeColor="hyperlink"/>
      <w:u w:val="single"/>
    </w:rPr>
  </w:style>
  <w:style w:type="paragraph" w:styleId="Prrafodelista">
    <w:name w:val="List Paragraph"/>
    <w:basedOn w:val="Normal"/>
    <w:uiPriority w:val="34"/>
    <w:qFormat/>
    <w:rsid w:val="00366361"/>
    <w:pPr>
      <w:ind w:left="720"/>
      <w:contextualSpacing/>
    </w:pPr>
  </w:style>
  <w:style w:type="paragraph" w:customStyle="1" w:styleId="Texto">
    <w:name w:val="Texto"/>
    <w:basedOn w:val="Normal"/>
    <w:rsid w:val="00366361"/>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366361"/>
    <w:pPr>
      <w:spacing w:after="101" w:line="216" w:lineRule="exact"/>
      <w:ind w:left="1080" w:hanging="360"/>
      <w:jc w:val="both"/>
    </w:pPr>
    <w:rPr>
      <w:rFonts w:ascii="Arial" w:eastAsia="Times New Roman" w:hAnsi="Arial" w:cs="Arial"/>
      <w:sz w:val="18"/>
      <w:szCs w:val="18"/>
      <w:lang w:val="es-ES" w:eastAsia="es-ES"/>
    </w:rPr>
  </w:style>
  <w:style w:type="table" w:styleId="Tablaconcuadrcula">
    <w:name w:val="Table Grid"/>
    <w:basedOn w:val="Tablanormal"/>
    <w:uiPriority w:val="39"/>
    <w:rsid w:val="00366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66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1F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F5C"/>
  </w:style>
  <w:style w:type="paragraph" w:styleId="Piedepgina">
    <w:name w:val="footer"/>
    <w:basedOn w:val="Normal"/>
    <w:link w:val="PiedepginaCar"/>
    <w:uiPriority w:val="99"/>
    <w:unhideWhenUsed/>
    <w:rsid w:val="00461F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F5C"/>
  </w:style>
  <w:style w:type="character" w:styleId="Refdecomentario">
    <w:name w:val="annotation reference"/>
    <w:basedOn w:val="Fuentedeprrafopredeter"/>
    <w:uiPriority w:val="99"/>
    <w:semiHidden/>
    <w:unhideWhenUsed/>
    <w:rsid w:val="00661F8C"/>
    <w:rPr>
      <w:sz w:val="16"/>
      <w:szCs w:val="16"/>
    </w:rPr>
  </w:style>
  <w:style w:type="paragraph" w:styleId="Textocomentario">
    <w:name w:val="annotation text"/>
    <w:basedOn w:val="Normal"/>
    <w:link w:val="TextocomentarioCar"/>
    <w:uiPriority w:val="99"/>
    <w:semiHidden/>
    <w:unhideWhenUsed/>
    <w:rsid w:val="00661F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1F8C"/>
    <w:rPr>
      <w:sz w:val="20"/>
      <w:szCs w:val="20"/>
    </w:rPr>
  </w:style>
  <w:style w:type="paragraph" w:styleId="Asuntodelcomentario">
    <w:name w:val="annotation subject"/>
    <w:basedOn w:val="Textocomentario"/>
    <w:next w:val="Textocomentario"/>
    <w:link w:val="AsuntodelcomentarioCar"/>
    <w:uiPriority w:val="99"/>
    <w:semiHidden/>
    <w:unhideWhenUsed/>
    <w:rsid w:val="00661F8C"/>
    <w:rPr>
      <w:b/>
      <w:bCs/>
    </w:rPr>
  </w:style>
  <w:style w:type="character" w:customStyle="1" w:styleId="AsuntodelcomentarioCar">
    <w:name w:val="Asunto del comentario Car"/>
    <w:basedOn w:val="TextocomentarioCar"/>
    <w:link w:val="Asuntodelcomentario"/>
    <w:uiPriority w:val="99"/>
    <w:semiHidden/>
    <w:rsid w:val="00661F8C"/>
    <w:rPr>
      <w:b/>
      <w:bCs/>
      <w:sz w:val="20"/>
      <w:szCs w:val="20"/>
    </w:rPr>
  </w:style>
  <w:style w:type="paragraph" w:styleId="Textodeglobo">
    <w:name w:val="Balloon Text"/>
    <w:basedOn w:val="Normal"/>
    <w:link w:val="TextodegloboCar"/>
    <w:uiPriority w:val="99"/>
    <w:semiHidden/>
    <w:unhideWhenUsed/>
    <w:rsid w:val="00661F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1F8C"/>
    <w:rPr>
      <w:rFonts w:ascii="Segoe UI" w:hAnsi="Segoe UI" w:cs="Segoe UI"/>
      <w:sz w:val="18"/>
      <w:szCs w:val="18"/>
    </w:rPr>
  </w:style>
  <w:style w:type="table" w:customStyle="1" w:styleId="Tabladecuadrcula1clara-nfasis51">
    <w:name w:val="Tabla de cuadrícula 1 clara - Énfasis 51"/>
    <w:basedOn w:val="Tablanormal"/>
    <w:uiPriority w:val="46"/>
    <w:rsid w:val="00863B0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21D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E7A83"/>
    <w:rPr>
      <w:b/>
      <w:bCs/>
    </w:rPr>
  </w:style>
  <w:style w:type="character" w:styleId="Mencinsinresolver">
    <w:name w:val="Unresolved Mention"/>
    <w:basedOn w:val="Fuentedeprrafopredeter"/>
    <w:uiPriority w:val="99"/>
    <w:semiHidden/>
    <w:unhideWhenUsed/>
    <w:rsid w:val="009A3FB8"/>
    <w:rPr>
      <w:color w:val="605E5C"/>
      <w:shd w:val="clear" w:color="auto" w:fill="E1DFDD"/>
    </w:rPr>
  </w:style>
  <w:style w:type="paragraph" w:styleId="HTMLconformatoprevio">
    <w:name w:val="HTML Preformatted"/>
    <w:basedOn w:val="Normal"/>
    <w:link w:val="HTMLconformatoprevioCar"/>
    <w:uiPriority w:val="99"/>
    <w:unhideWhenUsed/>
    <w:rsid w:val="009C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C1924"/>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1719">
      <w:bodyDiv w:val="1"/>
      <w:marLeft w:val="0"/>
      <w:marRight w:val="0"/>
      <w:marTop w:val="0"/>
      <w:marBottom w:val="0"/>
      <w:divBdr>
        <w:top w:val="none" w:sz="0" w:space="0" w:color="auto"/>
        <w:left w:val="none" w:sz="0" w:space="0" w:color="auto"/>
        <w:bottom w:val="none" w:sz="0" w:space="0" w:color="auto"/>
        <w:right w:val="none" w:sz="0" w:space="0" w:color="auto"/>
      </w:divBdr>
    </w:div>
    <w:div w:id="226234030">
      <w:bodyDiv w:val="1"/>
      <w:marLeft w:val="0"/>
      <w:marRight w:val="0"/>
      <w:marTop w:val="0"/>
      <w:marBottom w:val="0"/>
      <w:divBdr>
        <w:top w:val="none" w:sz="0" w:space="0" w:color="auto"/>
        <w:left w:val="none" w:sz="0" w:space="0" w:color="auto"/>
        <w:bottom w:val="none" w:sz="0" w:space="0" w:color="auto"/>
        <w:right w:val="none" w:sz="0" w:space="0" w:color="auto"/>
      </w:divBdr>
      <w:divsChild>
        <w:div w:id="565531293">
          <w:marLeft w:val="0"/>
          <w:marRight w:val="0"/>
          <w:marTop w:val="0"/>
          <w:marBottom w:val="0"/>
          <w:divBdr>
            <w:top w:val="none" w:sz="0" w:space="0" w:color="auto"/>
            <w:left w:val="none" w:sz="0" w:space="0" w:color="auto"/>
            <w:bottom w:val="none" w:sz="0" w:space="0" w:color="auto"/>
            <w:right w:val="none" w:sz="0" w:space="0" w:color="auto"/>
          </w:divBdr>
        </w:div>
        <w:div w:id="2058118755">
          <w:marLeft w:val="0"/>
          <w:marRight w:val="0"/>
          <w:marTop w:val="0"/>
          <w:marBottom w:val="0"/>
          <w:divBdr>
            <w:top w:val="none" w:sz="0" w:space="0" w:color="auto"/>
            <w:left w:val="none" w:sz="0" w:space="0" w:color="auto"/>
            <w:bottom w:val="none" w:sz="0" w:space="0" w:color="auto"/>
            <w:right w:val="none" w:sz="0" w:space="0" w:color="auto"/>
          </w:divBdr>
        </w:div>
        <w:div w:id="278532066">
          <w:marLeft w:val="0"/>
          <w:marRight w:val="0"/>
          <w:marTop w:val="0"/>
          <w:marBottom w:val="0"/>
          <w:divBdr>
            <w:top w:val="none" w:sz="0" w:space="0" w:color="auto"/>
            <w:left w:val="none" w:sz="0" w:space="0" w:color="auto"/>
            <w:bottom w:val="none" w:sz="0" w:space="0" w:color="auto"/>
            <w:right w:val="none" w:sz="0" w:space="0" w:color="auto"/>
          </w:divBdr>
        </w:div>
        <w:div w:id="1764376781">
          <w:marLeft w:val="0"/>
          <w:marRight w:val="0"/>
          <w:marTop w:val="0"/>
          <w:marBottom w:val="0"/>
          <w:divBdr>
            <w:top w:val="none" w:sz="0" w:space="0" w:color="auto"/>
            <w:left w:val="none" w:sz="0" w:space="0" w:color="auto"/>
            <w:bottom w:val="none" w:sz="0" w:space="0" w:color="auto"/>
            <w:right w:val="none" w:sz="0" w:space="0" w:color="auto"/>
          </w:divBdr>
        </w:div>
      </w:divsChild>
    </w:div>
    <w:div w:id="448790557">
      <w:bodyDiv w:val="1"/>
      <w:marLeft w:val="0"/>
      <w:marRight w:val="0"/>
      <w:marTop w:val="0"/>
      <w:marBottom w:val="0"/>
      <w:divBdr>
        <w:top w:val="none" w:sz="0" w:space="0" w:color="auto"/>
        <w:left w:val="none" w:sz="0" w:space="0" w:color="auto"/>
        <w:bottom w:val="none" w:sz="0" w:space="0" w:color="auto"/>
        <w:right w:val="none" w:sz="0" w:space="0" w:color="auto"/>
      </w:divBdr>
    </w:div>
    <w:div w:id="661929437">
      <w:bodyDiv w:val="1"/>
      <w:marLeft w:val="0"/>
      <w:marRight w:val="0"/>
      <w:marTop w:val="0"/>
      <w:marBottom w:val="0"/>
      <w:divBdr>
        <w:top w:val="none" w:sz="0" w:space="0" w:color="auto"/>
        <w:left w:val="none" w:sz="0" w:space="0" w:color="auto"/>
        <w:bottom w:val="none" w:sz="0" w:space="0" w:color="auto"/>
        <w:right w:val="none" w:sz="0" w:space="0" w:color="auto"/>
      </w:divBdr>
    </w:div>
    <w:div w:id="892817328">
      <w:bodyDiv w:val="1"/>
      <w:marLeft w:val="0"/>
      <w:marRight w:val="0"/>
      <w:marTop w:val="0"/>
      <w:marBottom w:val="0"/>
      <w:divBdr>
        <w:top w:val="none" w:sz="0" w:space="0" w:color="auto"/>
        <w:left w:val="none" w:sz="0" w:space="0" w:color="auto"/>
        <w:bottom w:val="none" w:sz="0" w:space="0" w:color="auto"/>
        <w:right w:val="none" w:sz="0" w:space="0" w:color="auto"/>
      </w:divBdr>
    </w:div>
    <w:div w:id="901872301">
      <w:bodyDiv w:val="1"/>
      <w:marLeft w:val="0"/>
      <w:marRight w:val="0"/>
      <w:marTop w:val="0"/>
      <w:marBottom w:val="0"/>
      <w:divBdr>
        <w:top w:val="none" w:sz="0" w:space="0" w:color="auto"/>
        <w:left w:val="none" w:sz="0" w:space="0" w:color="auto"/>
        <w:bottom w:val="none" w:sz="0" w:space="0" w:color="auto"/>
        <w:right w:val="none" w:sz="0" w:space="0" w:color="auto"/>
      </w:divBdr>
    </w:div>
    <w:div w:id="1005401789">
      <w:bodyDiv w:val="1"/>
      <w:marLeft w:val="0"/>
      <w:marRight w:val="0"/>
      <w:marTop w:val="0"/>
      <w:marBottom w:val="0"/>
      <w:divBdr>
        <w:top w:val="none" w:sz="0" w:space="0" w:color="auto"/>
        <w:left w:val="none" w:sz="0" w:space="0" w:color="auto"/>
        <w:bottom w:val="none" w:sz="0" w:space="0" w:color="auto"/>
        <w:right w:val="none" w:sz="0" w:space="0" w:color="auto"/>
      </w:divBdr>
      <w:divsChild>
        <w:div w:id="1585145528">
          <w:marLeft w:val="0"/>
          <w:marRight w:val="0"/>
          <w:marTop w:val="0"/>
          <w:marBottom w:val="0"/>
          <w:divBdr>
            <w:top w:val="none" w:sz="0" w:space="0" w:color="auto"/>
            <w:left w:val="none" w:sz="0" w:space="0" w:color="auto"/>
            <w:bottom w:val="none" w:sz="0" w:space="0" w:color="auto"/>
            <w:right w:val="none" w:sz="0" w:space="0" w:color="auto"/>
          </w:divBdr>
        </w:div>
        <w:div w:id="1154830712">
          <w:marLeft w:val="0"/>
          <w:marRight w:val="0"/>
          <w:marTop w:val="0"/>
          <w:marBottom w:val="0"/>
          <w:divBdr>
            <w:top w:val="none" w:sz="0" w:space="0" w:color="auto"/>
            <w:left w:val="none" w:sz="0" w:space="0" w:color="auto"/>
            <w:bottom w:val="none" w:sz="0" w:space="0" w:color="auto"/>
            <w:right w:val="none" w:sz="0" w:space="0" w:color="auto"/>
          </w:divBdr>
        </w:div>
        <w:div w:id="462698758">
          <w:marLeft w:val="0"/>
          <w:marRight w:val="0"/>
          <w:marTop w:val="0"/>
          <w:marBottom w:val="0"/>
          <w:divBdr>
            <w:top w:val="none" w:sz="0" w:space="0" w:color="auto"/>
            <w:left w:val="none" w:sz="0" w:space="0" w:color="auto"/>
            <w:bottom w:val="none" w:sz="0" w:space="0" w:color="auto"/>
            <w:right w:val="none" w:sz="0" w:space="0" w:color="auto"/>
          </w:divBdr>
        </w:div>
        <w:div w:id="794299763">
          <w:marLeft w:val="0"/>
          <w:marRight w:val="0"/>
          <w:marTop w:val="0"/>
          <w:marBottom w:val="0"/>
          <w:divBdr>
            <w:top w:val="none" w:sz="0" w:space="0" w:color="auto"/>
            <w:left w:val="none" w:sz="0" w:space="0" w:color="auto"/>
            <w:bottom w:val="none" w:sz="0" w:space="0" w:color="auto"/>
            <w:right w:val="none" w:sz="0" w:space="0" w:color="auto"/>
          </w:divBdr>
        </w:div>
        <w:div w:id="287274919">
          <w:marLeft w:val="0"/>
          <w:marRight w:val="0"/>
          <w:marTop w:val="0"/>
          <w:marBottom w:val="0"/>
          <w:divBdr>
            <w:top w:val="none" w:sz="0" w:space="0" w:color="auto"/>
            <w:left w:val="none" w:sz="0" w:space="0" w:color="auto"/>
            <w:bottom w:val="none" w:sz="0" w:space="0" w:color="auto"/>
            <w:right w:val="none" w:sz="0" w:space="0" w:color="auto"/>
          </w:divBdr>
        </w:div>
        <w:div w:id="1695956846">
          <w:marLeft w:val="0"/>
          <w:marRight w:val="0"/>
          <w:marTop w:val="0"/>
          <w:marBottom w:val="0"/>
          <w:divBdr>
            <w:top w:val="none" w:sz="0" w:space="0" w:color="auto"/>
            <w:left w:val="none" w:sz="0" w:space="0" w:color="auto"/>
            <w:bottom w:val="none" w:sz="0" w:space="0" w:color="auto"/>
            <w:right w:val="none" w:sz="0" w:space="0" w:color="auto"/>
          </w:divBdr>
        </w:div>
        <w:div w:id="1972592868">
          <w:marLeft w:val="0"/>
          <w:marRight w:val="0"/>
          <w:marTop w:val="0"/>
          <w:marBottom w:val="0"/>
          <w:divBdr>
            <w:top w:val="none" w:sz="0" w:space="0" w:color="auto"/>
            <w:left w:val="none" w:sz="0" w:space="0" w:color="auto"/>
            <w:bottom w:val="none" w:sz="0" w:space="0" w:color="auto"/>
            <w:right w:val="none" w:sz="0" w:space="0" w:color="auto"/>
          </w:divBdr>
        </w:div>
        <w:div w:id="767040570">
          <w:marLeft w:val="0"/>
          <w:marRight w:val="0"/>
          <w:marTop w:val="0"/>
          <w:marBottom w:val="0"/>
          <w:divBdr>
            <w:top w:val="none" w:sz="0" w:space="0" w:color="auto"/>
            <w:left w:val="none" w:sz="0" w:space="0" w:color="auto"/>
            <w:bottom w:val="none" w:sz="0" w:space="0" w:color="auto"/>
            <w:right w:val="none" w:sz="0" w:space="0" w:color="auto"/>
          </w:divBdr>
        </w:div>
        <w:div w:id="1906180202">
          <w:marLeft w:val="0"/>
          <w:marRight w:val="0"/>
          <w:marTop w:val="0"/>
          <w:marBottom w:val="0"/>
          <w:divBdr>
            <w:top w:val="none" w:sz="0" w:space="0" w:color="auto"/>
            <w:left w:val="none" w:sz="0" w:space="0" w:color="auto"/>
            <w:bottom w:val="none" w:sz="0" w:space="0" w:color="auto"/>
            <w:right w:val="none" w:sz="0" w:space="0" w:color="auto"/>
          </w:divBdr>
        </w:div>
        <w:div w:id="1760322819">
          <w:marLeft w:val="0"/>
          <w:marRight w:val="0"/>
          <w:marTop w:val="0"/>
          <w:marBottom w:val="0"/>
          <w:divBdr>
            <w:top w:val="none" w:sz="0" w:space="0" w:color="auto"/>
            <w:left w:val="none" w:sz="0" w:space="0" w:color="auto"/>
            <w:bottom w:val="none" w:sz="0" w:space="0" w:color="auto"/>
            <w:right w:val="none" w:sz="0" w:space="0" w:color="auto"/>
          </w:divBdr>
        </w:div>
      </w:divsChild>
    </w:div>
    <w:div w:id="1105225610">
      <w:bodyDiv w:val="1"/>
      <w:marLeft w:val="0"/>
      <w:marRight w:val="0"/>
      <w:marTop w:val="0"/>
      <w:marBottom w:val="0"/>
      <w:divBdr>
        <w:top w:val="none" w:sz="0" w:space="0" w:color="auto"/>
        <w:left w:val="none" w:sz="0" w:space="0" w:color="auto"/>
        <w:bottom w:val="none" w:sz="0" w:space="0" w:color="auto"/>
        <w:right w:val="none" w:sz="0" w:space="0" w:color="auto"/>
      </w:divBdr>
    </w:div>
    <w:div w:id="1207986058">
      <w:bodyDiv w:val="1"/>
      <w:marLeft w:val="0"/>
      <w:marRight w:val="0"/>
      <w:marTop w:val="0"/>
      <w:marBottom w:val="0"/>
      <w:divBdr>
        <w:top w:val="none" w:sz="0" w:space="0" w:color="auto"/>
        <w:left w:val="none" w:sz="0" w:space="0" w:color="auto"/>
        <w:bottom w:val="none" w:sz="0" w:space="0" w:color="auto"/>
        <w:right w:val="none" w:sz="0" w:space="0" w:color="auto"/>
      </w:divBdr>
    </w:div>
    <w:div w:id="1421566832">
      <w:bodyDiv w:val="1"/>
      <w:marLeft w:val="0"/>
      <w:marRight w:val="0"/>
      <w:marTop w:val="0"/>
      <w:marBottom w:val="0"/>
      <w:divBdr>
        <w:top w:val="none" w:sz="0" w:space="0" w:color="auto"/>
        <w:left w:val="none" w:sz="0" w:space="0" w:color="auto"/>
        <w:bottom w:val="none" w:sz="0" w:space="0" w:color="auto"/>
        <w:right w:val="none" w:sz="0" w:space="0" w:color="auto"/>
      </w:divBdr>
    </w:div>
    <w:div w:id="1798331876">
      <w:bodyDiv w:val="1"/>
      <w:marLeft w:val="0"/>
      <w:marRight w:val="0"/>
      <w:marTop w:val="0"/>
      <w:marBottom w:val="0"/>
      <w:divBdr>
        <w:top w:val="none" w:sz="0" w:space="0" w:color="auto"/>
        <w:left w:val="none" w:sz="0" w:space="0" w:color="auto"/>
        <w:bottom w:val="none" w:sz="0" w:space="0" w:color="auto"/>
        <w:right w:val="none" w:sz="0" w:space="0" w:color="auto"/>
      </w:divBdr>
      <w:divsChild>
        <w:div w:id="877205217">
          <w:marLeft w:val="0"/>
          <w:marRight w:val="0"/>
          <w:marTop w:val="0"/>
          <w:marBottom w:val="0"/>
          <w:divBdr>
            <w:top w:val="none" w:sz="0" w:space="0" w:color="auto"/>
            <w:left w:val="none" w:sz="0" w:space="0" w:color="auto"/>
            <w:bottom w:val="none" w:sz="0" w:space="0" w:color="auto"/>
            <w:right w:val="none" w:sz="0" w:space="0" w:color="auto"/>
          </w:divBdr>
        </w:div>
        <w:div w:id="1261063229">
          <w:marLeft w:val="0"/>
          <w:marRight w:val="0"/>
          <w:marTop w:val="0"/>
          <w:marBottom w:val="0"/>
          <w:divBdr>
            <w:top w:val="none" w:sz="0" w:space="0" w:color="auto"/>
            <w:left w:val="none" w:sz="0" w:space="0" w:color="auto"/>
            <w:bottom w:val="none" w:sz="0" w:space="0" w:color="auto"/>
            <w:right w:val="none" w:sz="0" w:space="0" w:color="auto"/>
          </w:divBdr>
        </w:div>
        <w:div w:id="1719819338">
          <w:marLeft w:val="0"/>
          <w:marRight w:val="0"/>
          <w:marTop w:val="0"/>
          <w:marBottom w:val="0"/>
          <w:divBdr>
            <w:top w:val="none" w:sz="0" w:space="0" w:color="auto"/>
            <w:left w:val="none" w:sz="0" w:space="0" w:color="auto"/>
            <w:bottom w:val="none" w:sz="0" w:space="0" w:color="auto"/>
            <w:right w:val="none" w:sz="0" w:space="0" w:color="auto"/>
          </w:divBdr>
        </w:div>
        <w:div w:id="672337549">
          <w:marLeft w:val="0"/>
          <w:marRight w:val="0"/>
          <w:marTop w:val="0"/>
          <w:marBottom w:val="0"/>
          <w:divBdr>
            <w:top w:val="none" w:sz="0" w:space="0" w:color="auto"/>
            <w:left w:val="none" w:sz="0" w:space="0" w:color="auto"/>
            <w:bottom w:val="none" w:sz="0" w:space="0" w:color="auto"/>
            <w:right w:val="none" w:sz="0" w:space="0" w:color="auto"/>
          </w:divBdr>
        </w:div>
        <w:div w:id="1117913450">
          <w:marLeft w:val="0"/>
          <w:marRight w:val="0"/>
          <w:marTop w:val="0"/>
          <w:marBottom w:val="0"/>
          <w:divBdr>
            <w:top w:val="none" w:sz="0" w:space="0" w:color="auto"/>
            <w:left w:val="none" w:sz="0" w:space="0" w:color="auto"/>
            <w:bottom w:val="none" w:sz="0" w:space="0" w:color="auto"/>
            <w:right w:val="none" w:sz="0" w:space="0" w:color="auto"/>
          </w:divBdr>
        </w:div>
        <w:div w:id="914634189">
          <w:marLeft w:val="0"/>
          <w:marRight w:val="0"/>
          <w:marTop w:val="0"/>
          <w:marBottom w:val="0"/>
          <w:divBdr>
            <w:top w:val="none" w:sz="0" w:space="0" w:color="auto"/>
            <w:left w:val="none" w:sz="0" w:space="0" w:color="auto"/>
            <w:bottom w:val="none" w:sz="0" w:space="0" w:color="auto"/>
            <w:right w:val="none" w:sz="0" w:space="0" w:color="auto"/>
          </w:divBdr>
        </w:div>
        <w:div w:id="341902474">
          <w:marLeft w:val="0"/>
          <w:marRight w:val="0"/>
          <w:marTop w:val="0"/>
          <w:marBottom w:val="0"/>
          <w:divBdr>
            <w:top w:val="none" w:sz="0" w:space="0" w:color="auto"/>
            <w:left w:val="none" w:sz="0" w:space="0" w:color="auto"/>
            <w:bottom w:val="none" w:sz="0" w:space="0" w:color="auto"/>
            <w:right w:val="none" w:sz="0" w:space="0" w:color="auto"/>
          </w:divBdr>
        </w:div>
        <w:div w:id="916212243">
          <w:marLeft w:val="0"/>
          <w:marRight w:val="0"/>
          <w:marTop w:val="0"/>
          <w:marBottom w:val="0"/>
          <w:divBdr>
            <w:top w:val="none" w:sz="0" w:space="0" w:color="auto"/>
            <w:left w:val="none" w:sz="0" w:space="0" w:color="auto"/>
            <w:bottom w:val="none" w:sz="0" w:space="0" w:color="auto"/>
            <w:right w:val="none" w:sz="0" w:space="0" w:color="auto"/>
          </w:divBdr>
        </w:div>
        <w:div w:id="1224875933">
          <w:marLeft w:val="0"/>
          <w:marRight w:val="0"/>
          <w:marTop w:val="0"/>
          <w:marBottom w:val="0"/>
          <w:divBdr>
            <w:top w:val="none" w:sz="0" w:space="0" w:color="auto"/>
            <w:left w:val="none" w:sz="0" w:space="0" w:color="auto"/>
            <w:bottom w:val="none" w:sz="0" w:space="0" w:color="auto"/>
            <w:right w:val="none" w:sz="0" w:space="0" w:color="auto"/>
          </w:divBdr>
        </w:div>
        <w:div w:id="1309282111">
          <w:marLeft w:val="0"/>
          <w:marRight w:val="0"/>
          <w:marTop w:val="0"/>
          <w:marBottom w:val="0"/>
          <w:divBdr>
            <w:top w:val="none" w:sz="0" w:space="0" w:color="auto"/>
            <w:left w:val="none" w:sz="0" w:space="0" w:color="auto"/>
            <w:bottom w:val="none" w:sz="0" w:space="0" w:color="auto"/>
            <w:right w:val="none" w:sz="0" w:space="0" w:color="auto"/>
          </w:divBdr>
        </w:div>
      </w:divsChild>
    </w:div>
    <w:div w:id="1806924063">
      <w:bodyDiv w:val="1"/>
      <w:marLeft w:val="0"/>
      <w:marRight w:val="0"/>
      <w:marTop w:val="0"/>
      <w:marBottom w:val="0"/>
      <w:divBdr>
        <w:top w:val="none" w:sz="0" w:space="0" w:color="auto"/>
        <w:left w:val="none" w:sz="0" w:space="0" w:color="auto"/>
        <w:bottom w:val="none" w:sz="0" w:space="0" w:color="auto"/>
        <w:right w:val="none" w:sz="0" w:space="0" w:color="auto"/>
      </w:divBdr>
    </w:div>
    <w:div w:id="1974409079">
      <w:bodyDiv w:val="1"/>
      <w:marLeft w:val="0"/>
      <w:marRight w:val="0"/>
      <w:marTop w:val="0"/>
      <w:marBottom w:val="0"/>
      <w:divBdr>
        <w:top w:val="none" w:sz="0" w:space="0" w:color="auto"/>
        <w:left w:val="none" w:sz="0" w:space="0" w:color="auto"/>
        <w:bottom w:val="none" w:sz="0" w:space="0" w:color="auto"/>
        <w:right w:val="none" w:sz="0" w:space="0" w:color="auto"/>
      </w:divBdr>
    </w:div>
    <w:div w:id="2129011654">
      <w:bodyDiv w:val="1"/>
      <w:marLeft w:val="0"/>
      <w:marRight w:val="0"/>
      <w:marTop w:val="0"/>
      <w:marBottom w:val="0"/>
      <w:divBdr>
        <w:top w:val="none" w:sz="0" w:space="0" w:color="auto"/>
        <w:left w:val="none" w:sz="0" w:space="0" w:color="auto"/>
        <w:bottom w:val="none" w:sz="0" w:space="0" w:color="auto"/>
        <w:right w:val="none" w:sz="0" w:space="0" w:color="auto"/>
      </w:divBdr>
    </w:div>
    <w:div w:id="213012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Se</a:t>
            </a:r>
            <a:r>
              <a:rPr lang="en-US" sz="1200" baseline="0"/>
              <a:t>lección de estrategias e instrumentos de evaluación orientadas al aprendizaje, que facilitan el desarrollo de competencias genericas</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4.8183769028871393E-2"/>
          <c:y val="0.21489013873265841"/>
          <c:w val="0.91037547506561678"/>
          <c:h val="0.63027542985698215"/>
        </c:manualLayout>
      </c:layout>
      <c:barChart>
        <c:barDir val="col"/>
        <c:grouping val="clustered"/>
        <c:varyColors val="0"/>
        <c:ser>
          <c:idx val="0"/>
          <c:order val="0"/>
          <c:tx>
            <c:strRef>
              <c:f>Hoja1!$B$1</c:f>
              <c:strCache>
                <c:ptCount val="1"/>
                <c:pt idx="0">
                  <c:v>Serie 1</c:v>
                </c:pt>
              </c:strCache>
            </c:strRef>
          </c:tx>
          <c:spPr>
            <a:solidFill>
              <a:schemeClr val="accent1"/>
            </a:solidFill>
            <a:ln>
              <a:solidFill>
                <a:schemeClr val="accent4">
                  <a:lumMod val="40000"/>
                  <a:lumOff val="60000"/>
                </a:schemeClr>
              </a:solidFill>
            </a:ln>
            <a:effectLst/>
          </c:spPr>
          <c:invertIfNegative val="0"/>
          <c:dPt>
            <c:idx val="0"/>
            <c:invertIfNegative val="0"/>
            <c:bubble3D val="0"/>
            <c:spPr>
              <a:solidFill>
                <a:srgbClr val="66FF66"/>
              </a:solidFill>
              <a:ln>
                <a:solidFill>
                  <a:srgbClr val="66FF66"/>
                </a:solidFill>
              </a:ln>
              <a:effectLst/>
            </c:spPr>
            <c:extLst>
              <c:ext xmlns:c16="http://schemas.microsoft.com/office/drawing/2014/chart" uri="{C3380CC4-5D6E-409C-BE32-E72D297353CC}">
                <c16:uniqueId val="{00000004-1F04-4BE9-8B8B-5738A54B0D86}"/>
              </c:ext>
            </c:extLst>
          </c:dPt>
          <c:dPt>
            <c:idx val="1"/>
            <c:invertIfNegative val="0"/>
            <c:bubble3D val="0"/>
            <c:spPr>
              <a:solidFill>
                <a:srgbClr val="FF66CC"/>
              </a:solidFill>
              <a:ln>
                <a:solidFill>
                  <a:srgbClr val="FF66CC"/>
                </a:solidFill>
              </a:ln>
              <a:effectLst/>
            </c:spPr>
            <c:extLst>
              <c:ext xmlns:c16="http://schemas.microsoft.com/office/drawing/2014/chart" uri="{C3380CC4-5D6E-409C-BE32-E72D297353CC}">
                <c16:uniqueId val="{00000005-1F04-4BE9-8B8B-5738A54B0D86}"/>
              </c:ext>
            </c:extLst>
          </c:dPt>
          <c:dPt>
            <c:idx val="2"/>
            <c:invertIfNegative val="0"/>
            <c:bubble3D val="0"/>
            <c:spPr>
              <a:solidFill>
                <a:srgbClr val="FFFF00"/>
              </a:solidFill>
              <a:ln>
                <a:solidFill>
                  <a:srgbClr val="FFFF00"/>
                </a:solidFill>
              </a:ln>
              <a:effectLst/>
            </c:spPr>
            <c:extLst>
              <c:ext xmlns:c16="http://schemas.microsoft.com/office/drawing/2014/chart" uri="{C3380CC4-5D6E-409C-BE32-E72D297353CC}">
                <c16:uniqueId val="{00000006-1F04-4BE9-8B8B-5738A54B0D86}"/>
              </c:ext>
            </c:extLst>
          </c:dPt>
          <c:dPt>
            <c:idx val="3"/>
            <c:invertIfNegative val="0"/>
            <c:bubble3D val="0"/>
            <c:spPr>
              <a:solidFill>
                <a:srgbClr val="CC0000"/>
              </a:solidFill>
              <a:ln>
                <a:solidFill>
                  <a:srgbClr val="CC0000"/>
                </a:solidFill>
              </a:ln>
              <a:effectLst/>
            </c:spPr>
            <c:extLst>
              <c:ext xmlns:c16="http://schemas.microsoft.com/office/drawing/2014/chart" uri="{C3380CC4-5D6E-409C-BE32-E72D297353CC}">
                <c16:uniqueId val="{00000007-1F04-4BE9-8B8B-5738A54B0D86}"/>
              </c:ext>
            </c:extLst>
          </c:dPt>
          <c:dPt>
            <c:idx val="4"/>
            <c:invertIfNegative val="0"/>
            <c:bubble3D val="0"/>
            <c:spPr>
              <a:solidFill>
                <a:srgbClr val="B6B6B6"/>
              </a:solidFill>
              <a:ln>
                <a:solidFill>
                  <a:srgbClr val="B6B6B6"/>
                </a:solidFill>
              </a:ln>
              <a:effectLst/>
            </c:spPr>
            <c:extLst>
              <c:ext xmlns:c16="http://schemas.microsoft.com/office/drawing/2014/chart" uri="{C3380CC4-5D6E-409C-BE32-E72D297353CC}">
                <c16:uniqueId val="{00000008-1F04-4BE9-8B8B-5738A54B0D86}"/>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Examen escrito</c:v>
                </c:pt>
                <c:pt idx="1">
                  <c:v>Examen verbal 2</c:v>
                </c:pt>
                <c:pt idx="2">
                  <c:v>Informe (proyecto, caso, etc.)</c:v>
                </c:pt>
                <c:pt idx="3">
                  <c:v>Portafolio de evidencias</c:v>
                </c:pt>
                <c:pt idx="4">
                  <c:v>Entrevista</c:v>
                </c:pt>
                <c:pt idx="5">
                  <c:v>Simulacion de situaciones</c:v>
                </c:pt>
              </c:strCache>
            </c:strRef>
          </c:cat>
          <c:val>
            <c:numRef>
              <c:f>Hoja1!$B$2:$B$7</c:f>
              <c:numCache>
                <c:formatCode>0%</c:formatCode>
                <c:ptCount val="6"/>
                <c:pt idx="0">
                  <c:v>0.1</c:v>
                </c:pt>
                <c:pt idx="1">
                  <c:v>0.15</c:v>
                </c:pt>
                <c:pt idx="2">
                  <c:v>0.2</c:v>
                </c:pt>
                <c:pt idx="3">
                  <c:v>0.05</c:v>
                </c:pt>
                <c:pt idx="4">
                  <c:v>0.15</c:v>
                </c:pt>
                <c:pt idx="5">
                  <c:v>0.35</c:v>
                </c:pt>
              </c:numCache>
            </c:numRef>
          </c:val>
          <c:extLst>
            <c:ext xmlns:c16="http://schemas.microsoft.com/office/drawing/2014/chart" uri="{C3380CC4-5D6E-409C-BE32-E72D297353CC}">
              <c16:uniqueId val="{00000000-1F04-4BE9-8B8B-5738A54B0D86}"/>
            </c:ext>
          </c:extLst>
        </c:ser>
        <c:dLbls>
          <c:dLblPos val="outEnd"/>
          <c:showLegendKey val="0"/>
          <c:showVal val="1"/>
          <c:showCatName val="0"/>
          <c:showSerName val="0"/>
          <c:showPercent val="0"/>
          <c:showBubbleSize val="0"/>
        </c:dLbls>
        <c:gapWidth val="444"/>
        <c:overlap val="-90"/>
        <c:axId val="2118659472"/>
        <c:axId val="2118660720"/>
      </c:barChart>
      <c:catAx>
        <c:axId val="2118659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2118660720"/>
        <c:crosses val="autoZero"/>
        <c:auto val="1"/>
        <c:lblAlgn val="ctr"/>
        <c:lblOffset val="100"/>
        <c:noMultiLvlLbl val="0"/>
      </c:catAx>
      <c:valAx>
        <c:axId val="2118660720"/>
        <c:scaling>
          <c:orientation val="minMax"/>
        </c:scaling>
        <c:delete val="1"/>
        <c:axPos val="l"/>
        <c:numFmt formatCode="0%" sourceLinked="1"/>
        <c:majorTickMark val="none"/>
        <c:minorTickMark val="none"/>
        <c:tickLblPos val="nextTo"/>
        <c:crossAx val="2118659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0.26776</cdr:x>
      <cdr:y>0.18242</cdr:y>
    </cdr:from>
    <cdr:to>
      <cdr:x>0.69836</cdr:x>
      <cdr:y>0.44969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512418" y="790576"/>
          <a:ext cx="2432172" cy="1158336"/>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8E18F-A39D-452F-8086-3DB6D49C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23</Pages>
  <Words>7430</Words>
  <Characters>40869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Lovee</dc:creator>
  <cp:lastModifiedBy>Gustavo Toledo</cp:lastModifiedBy>
  <cp:revision>20</cp:revision>
  <dcterms:created xsi:type="dcterms:W3CDTF">2021-03-01T00:46:00Z</dcterms:created>
  <dcterms:modified xsi:type="dcterms:W3CDTF">2021-03-28T18:59:00Z</dcterms:modified>
</cp:coreProperties>
</file>